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030" w:type="dxa"/>
        <w:jc w:val="left"/>
        <w:tblInd w:w="70" w:type="dxa"/>
        <w:tblCellMar>
          <w:top w:w="0" w:type="dxa"/>
          <w:left w:w="70" w:type="dxa"/>
          <w:bottom w:w="0" w:type="dxa"/>
          <w:right w:w="70" w:type="dxa"/>
        </w:tblCellMar>
        <w:tblLook w:val="0000"/>
      </w:tblPr>
      <w:tblGrid>
        <w:gridCol w:w="6030"/>
      </w:tblGrid>
      <w:tr>
        <w:trPr/>
        <w:tc>
          <w:tcPr>
            <w:tcW w:w="6030" w:type="dxa"/>
            <w:tcBorders/>
          </w:tcPr>
          <w:p>
            <w:pPr>
              <w:pStyle w:val="Normal"/>
              <w:spacing w:lineRule="auto" w:line="276"/>
              <w:jc w:val="center"/>
              <w:rPr>
                <w:rFonts w:ascii="Cambria" w:hAnsi="Cambria" w:asciiTheme="majorHAnsi" w:hAnsiTheme="majorHAnsi"/>
                <w:lang w:val="el-GR"/>
              </w:rPr>
            </w:pPr>
            <w:r>
              <w:rPr/>
              <w:drawing>
                <wp:inline distT="0" distB="0" distL="0" distR="0">
                  <wp:extent cx="639445" cy="5905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0" r="7376" b="4661"/>
                          <a:stretch>
                            <a:fillRect/>
                          </a:stretch>
                        </pic:blipFill>
                        <pic:spPr bwMode="auto">
                          <a:xfrm>
                            <a:off x="0" y="0"/>
                            <a:ext cx="639445" cy="590550"/>
                          </a:xfrm>
                          <a:prstGeom prst="rect">
                            <a:avLst/>
                          </a:prstGeom>
                        </pic:spPr>
                      </pic:pic>
                    </a:graphicData>
                  </a:graphic>
                </wp:inline>
              </w:drawing>
            </w:r>
          </w:p>
        </w:tc>
      </w:tr>
      <w:tr>
        <w:trPr/>
        <w:tc>
          <w:tcPr>
            <w:tcW w:w="6030" w:type="dxa"/>
            <w:tcBorders/>
          </w:tcPr>
          <w:p>
            <w:pPr>
              <w:pStyle w:val="Normal"/>
              <w:spacing w:lineRule="auto" w:line="276"/>
              <w:jc w:val="center"/>
              <w:rPr>
                <w:rFonts w:ascii="Georgia" w:hAnsi="Georgia"/>
                <w:sz w:val="22"/>
                <w:szCs w:val="22"/>
              </w:rPr>
            </w:pPr>
            <w:r>
              <w:rPr>
                <w:rFonts w:ascii="Georgia" w:hAnsi="Georgia"/>
                <w:b/>
                <w:sz w:val="22"/>
                <w:szCs w:val="22"/>
                <w:lang w:val="el-GR"/>
              </w:rPr>
              <w:t>ΠΡΕΣΒΕΙΑ THΣ ΕΛΛΑΔOΣ ΣΤΟ ΒΟΥΚΟΥΡΕΣΤΙ</w:t>
            </w:r>
          </w:p>
          <w:p>
            <w:pPr>
              <w:pStyle w:val="Heading1"/>
              <w:spacing w:lineRule="auto" w:line="276" w:before="0" w:after="0"/>
              <w:jc w:val="center"/>
              <w:rPr>
                <w:rFonts w:ascii="Georgia" w:hAnsi="Georgia"/>
                <w:sz w:val="22"/>
                <w:szCs w:val="22"/>
              </w:rPr>
            </w:pPr>
            <w:r>
              <w:rPr>
                <w:rFonts w:cs="Times New Roman" w:ascii="Georgia" w:hAnsi="Georgia"/>
                <w:sz w:val="22"/>
                <w:szCs w:val="22"/>
                <w:lang w:val="el-GR"/>
              </w:rPr>
              <w:t>ΓΡΑΦΕΙΟ ΟΙΚΟΝΟΜΙΚΩΝ &amp; ΕΜΠΟΡΙΚΩΝ ΥΠΟΘΕΣΕΩΝ</w:t>
            </w:r>
          </w:p>
          <w:p>
            <w:pPr>
              <w:pStyle w:val="Normal"/>
              <w:spacing w:lineRule="auto" w:line="276"/>
              <w:jc w:val="center"/>
              <w:rPr>
                <w:rFonts w:ascii="Cambria" w:hAnsi="Cambria" w:asciiTheme="majorHAnsi" w:hAnsiTheme="majorHAnsi"/>
                <w:i/>
                <w:i/>
                <w:iCs/>
                <w:sz w:val="22"/>
                <w:szCs w:val="22"/>
                <w:lang w:val="el-GR"/>
              </w:rPr>
            </w:pPr>
            <w:r>
              <w:rPr>
                <w:rFonts w:asciiTheme="majorHAnsi" w:hAnsiTheme="majorHAnsi" w:ascii="Cambria" w:hAnsi="Cambria"/>
                <w:i/>
                <w:iCs/>
                <w:sz w:val="22"/>
                <w:szCs w:val="22"/>
                <w:lang w:val="el-GR"/>
              </w:rPr>
            </w:r>
          </w:p>
        </w:tc>
      </w:tr>
    </w:tbl>
    <w:p>
      <w:pPr>
        <w:pStyle w:val="Normal"/>
        <w:spacing w:lineRule="auto" w:line="276"/>
        <w:jc w:val="right"/>
        <w:rPr>
          <w:rFonts w:ascii="Georgia" w:hAnsi="Georgia"/>
        </w:rPr>
      </w:pPr>
      <w:r>
        <w:rPr>
          <w:rFonts w:ascii="Georgia" w:hAnsi="Georgia"/>
          <w:b/>
          <w:sz w:val="22"/>
          <w:szCs w:val="22"/>
          <w:lang w:val="el-GR"/>
        </w:rPr>
        <w:t>ΑΔΙΑΒΑΘΜΗΤΟ</w:t>
      </w:r>
    </w:p>
    <w:p>
      <w:pPr>
        <w:pStyle w:val="Normal"/>
        <w:spacing w:lineRule="auto" w:line="276"/>
        <w:jc w:val="right"/>
        <w:rPr>
          <w:rFonts w:ascii="Georgia" w:hAnsi="Georgia"/>
        </w:rPr>
      </w:pPr>
      <w:r>
        <w:rPr>
          <w:rFonts w:ascii="Georgia" w:hAnsi="Georgia"/>
          <w:b/>
          <w:sz w:val="22"/>
          <w:szCs w:val="22"/>
          <w:lang w:val="el-GR"/>
        </w:rPr>
        <w:t>ΚΑΝΟΝΙΚΟ</w:t>
      </w:r>
    </w:p>
    <w:tbl>
      <w:tblPr>
        <w:tblW w:w="3392" w:type="dxa"/>
        <w:jc w:val="right"/>
        <w:tblInd w:w="0" w:type="dxa"/>
        <w:tblCellMar>
          <w:top w:w="0" w:type="dxa"/>
          <w:left w:w="108" w:type="dxa"/>
          <w:bottom w:w="0" w:type="dxa"/>
          <w:right w:w="108" w:type="dxa"/>
        </w:tblCellMar>
        <w:tblLook w:val="01e0"/>
      </w:tblPr>
      <w:tblGrid>
        <w:gridCol w:w="3392"/>
      </w:tblGrid>
      <w:tr>
        <w:trPr>
          <w:trHeight w:val="585" w:hRule="atLeast"/>
        </w:trPr>
        <w:tc>
          <w:tcPr>
            <w:tcW w:w="3392" w:type="dxa"/>
            <w:tcBorders/>
          </w:tcPr>
          <w:p>
            <w:pPr>
              <w:pStyle w:val="Normal"/>
              <w:spacing w:lineRule="auto" w:line="276"/>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spacing w:lineRule="auto" w:line="276"/>
              <w:jc w:val="both"/>
              <w:rPr>
                <w:rFonts w:ascii="Cambria" w:hAnsi="Cambria" w:asciiTheme="majorHAnsi" w:hAnsiTheme="majorHAnsi"/>
                <w:sz w:val="22"/>
                <w:szCs w:val="22"/>
                <w:lang w:val="el-GR"/>
              </w:rPr>
            </w:pPr>
            <w:r>
              <w:rPr>
                <w:rFonts w:ascii="Cambria" w:hAnsi="Cambria" w:asciiTheme="majorHAnsi" w:hAnsiTheme="majorHAnsi"/>
                <w:sz w:val="22"/>
                <w:szCs w:val="22"/>
                <w:lang w:val="el-GR"/>
              </w:rPr>
              <w:t xml:space="preserve"> </w:t>
            </w:r>
            <w:r>
              <w:rPr>
                <w:rFonts w:ascii="Cambria" w:hAnsi="Cambria" w:asciiTheme="majorHAnsi" w:hAnsiTheme="majorHAnsi"/>
                <w:sz w:val="22"/>
                <w:szCs w:val="22"/>
                <w:lang w:val="el-GR"/>
              </w:rPr>
              <w:t>14</w:t>
            </w:r>
            <w:r>
              <w:rPr>
                <w:rFonts w:ascii="Georgia" w:hAnsi="Georgia"/>
                <w:sz w:val="22"/>
                <w:szCs w:val="22"/>
                <w:lang w:val="el-GR"/>
              </w:rPr>
              <w:t xml:space="preserve"> Φεβρουαρίου </w:t>
            </w:r>
            <w:r>
              <w:rPr>
                <w:rFonts w:ascii="Georgia" w:hAnsi="Georgia"/>
                <w:sz w:val="22"/>
                <w:szCs w:val="22"/>
              </w:rPr>
              <w:t>20</w:t>
            </w:r>
            <w:r>
              <w:rPr>
                <w:rFonts w:ascii="Georgia" w:hAnsi="Georgia"/>
                <w:sz w:val="22"/>
                <w:szCs w:val="22"/>
                <w:lang w:val="el-GR"/>
              </w:rPr>
              <w:t>22</w:t>
            </w:r>
          </w:p>
          <w:p>
            <w:pPr>
              <w:pStyle w:val="Normal"/>
              <w:spacing w:lineRule="auto" w:line="276"/>
              <w:rPr>
                <w:rFonts w:ascii="Georgia" w:hAnsi="Georgia"/>
              </w:rPr>
            </w:pPr>
            <w:r>
              <w:rPr>
                <w:rFonts w:ascii="Georgia" w:hAnsi="Georgia"/>
                <w:sz w:val="22"/>
                <w:szCs w:val="22"/>
                <w:lang w:val="el-GR"/>
              </w:rPr>
              <w:t xml:space="preserve">   </w:t>
            </w:r>
          </w:p>
          <w:p>
            <w:pPr>
              <w:pStyle w:val="Normal"/>
              <w:spacing w:lineRule="auto" w:line="276"/>
              <w:jc w:val="right"/>
              <w:rPr>
                <w:rFonts w:ascii="Cambria" w:hAnsi="Cambria" w:asciiTheme="majorHAnsi" w:hAnsiTheme="majorHAnsi"/>
                <w:sz w:val="22"/>
                <w:szCs w:val="22"/>
                <w:lang w:val="el-GR"/>
              </w:rPr>
            </w:pPr>
            <w:r>
              <w:rPr>
                <w:rFonts w:asciiTheme="majorHAnsi" w:hAnsiTheme="majorHAnsi" w:ascii="Cambria" w:hAnsi="Cambria"/>
                <w:sz w:val="22"/>
                <w:szCs w:val="22"/>
                <w:lang w:val="el-GR"/>
              </w:rPr>
            </w:r>
          </w:p>
        </w:tc>
      </w:tr>
    </w:tbl>
    <w:p>
      <w:pPr>
        <w:pStyle w:val="Normal"/>
        <w:spacing w:lineRule="auto" w:line="276"/>
        <w:rPr>
          <w:rFonts w:ascii="Cambria" w:hAnsi="Cambria" w:asciiTheme="majorHAnsi" w:hAnsiTheme="majorHAnsi"/>
          <w:sz w:val="22"/>
          <w:szCs w:val="22"/>
        </w:rPr>
      </w:pPr>
      <w:r>
        <w:rPr>
          <w:rFonts w:asciiTheme="majorHAnsi" w:hAnsiTheme="majorHAnsi" w:ascii="Cambria" w:hAnsi="Cambria"/>
          <w:sz w:val="22"/>
          <w:szCs w:val="22"/>
        </w:rPr>
      </w:r>
    </w:p>
    <w:tbl>
      <w:tblPr>
        <w:tblW w:w="9495" w:type="dxa"/>
        <w:jc w:val="left"/>
        <w:tblInd w:w="109" w:type="dxa"/>
        <w:tblCellMar>
          <w:top w:w="0" w:type="dxa"/>
          <w:left w:w="108" w:type="dxa"/>
          <w:bottom w:w="0" w:type="dxa"/>
          <w:right w:w="108" w:type="dxa"/>
        </w:tblCellMar>
        <w:tblLook w:val="01e0"/>
      </w:tblPr>
      <w:tblGrid>
        <w:gridCol w:w="1165"/>
        <w:gridCol w:w="8329"/>
      </w:tblGrid>
      <w:tr>
        <w:trPr>
          <w:trHeight w:val="656" w:hRule="atLeast"/>
        </w:trPr>
        <w:tc>
          <w:tcPr>
            <w:tcW w:w="1165" w:type="dxa"/>
            <w:tcBorders/>
          </w:tcPr>
          <w:p>
            <w:pPr>
              <w:pStyle w:val="Normal"/>
              <w:tabs>
                <w:tab w:val="clear" w:pos="720"/>
                <w:tab w:val="left" w:pos="0" w:leader="none"/>
              </w:tabs>
              <w:spacing w:lineRule="auto" w:line="276"/>
              <w:rPr>
                <w:rFonts w:ascii="Georgia" w:hAnsi="Georgia"/>
                <w:sz w:val="22"/>
                <w:szCs w:val="22"/>
              </w:rPr>
            </w:pPr>
            <w:r>
              <w:rPr>
                <w:rFonts w:ascii="Georgia" w:hAnsi="Georgia"/>
                <w:b/>
                <w:sz w:val="22"/>
                <w:szCs w:val="22"/>
                <w:lang w:val="el-GR"/>
              </w:rPr>
              <w:t>ΘΕΜΑ:</w:t>
            </w:r>
          </w:p>
        </w:tc>
        <w:tc>
          <w:tcPr>
            <w:tcW w:w="8329" w:type="dxa"/>
            <w:tcBorders/>
          </w:tcPr>
          <w:p>
            <w:pPr>
              <w:pStyle w:val="Normal"/>
              <w:spacing w:lineRule="auto" w:line="276"/>
              <w:jc w:val="both"/>
              <w:rPr>
                <w:rFonts w:ascii="Georgia" w:hAnsi="Georgia"/>
                <w:sz w:val="22"/>
                <w:szCs w:val="22"/>
              </w:rPr>
            </w:pPr>
            <w:r>
              <w:rPr>
                <w:rFonts w:ascii="Georgia" w:hAnsi="Georgia"/>
                <w:b/>
                <w:sz w:val="22"/>
                <w:szCs w:val="22"/>
                <w:lang w:val="el-GR"/>
              </w:rPr>
              <w:t>Νέο ρεκόρ ελληνικών εξαγωγών προς την Ρουμανία κατά το 2021.</w:t>
            </w:r>
          </w:p>
        </w:tc>
      </w:tr>
    </w:tbl>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Cambria" w:hAnsi="Cambria" w:asciiTheme="majorHAnsi" w:hAnsiTheme="majorHAnsi"/>
          <w:sz w:val="22"/>
          <w:szCs w:val="22"/>
          <w:lang w:val="el-GR"/>
        </w:rPr>
        <w:t xml:space="preserve">     </w:t>
      </w:r>
      <w:r>
        <w:rPr>
          <w:rFonts w:ascii="Georgia" w:hAnsi="Georgia"/>
          <w:sz w:val="22"/>
          <w:szCs w:val="22"/>
          <w:lang w:val="el-GR"/>
        </w:rPr>
        <w:t xml:space="preserve">Σύμφωνα με </w:t>
      </w:r>
      <w:r>
        <w:rPr>
          <w:rFonts w:ascii="Georgia" w:hAnsi="Georgia"/>
          <w:b w:val="false"/>
          <w:bCs w:val="false"/>
          <w:i w:val="false"/>
          <w:caps w:val="false"/>
          <w:smallCaps w:val="false"/>
          <w:color w:val="000000"/>
          <w:spacing w:val="0"/>
          <w:sz w:val="22"/>
          <w:szCs w:val="22"/>
          <w:lang w:val="el-GR"/>
        </w:rPr>
        <w:t xml:space="preserve">τα πρόσφατα ανακοινωθέντα στοιχεία από την ΕΛ.ΣΤΑΤ. οι ελληνικές εξαγωγές προς την Ρουμανία, σημείωσαν νέο ρεκόρ καθώς υπερέβησαν για πρώτη φορά το όριο των 1,3 δισ.Ευρώ, φθάνοντας στα 1.351,0 εκ.Ευρώ. </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 xml:space="preserve">   </w:t>
      </w:r>
      <w:r>
        <w:rPr>
          <w:rFonts w:ascii="Georgia" w:hAnsi="Georgia"/>
          <w:b w:val="false"/>
          <w:bCs w:val="false"/>
          <w:i w:val="false"/>
          <w:caps w:val="false"/>
          <w:smallCaps w:val="false"/>
          <w:color w:val="000000"/>
          <w:spacing w:val="0"/>
          <w:sz w:val="22"/>
          <w:szCs w:val="22"/>
          <w:lang w:val="el-GR"/>
        </w:rPr>
        <w:t>Παράλληλα και με την παράλληλη αύξηση των ρ/εξαγωγών προς την Ελλάδα, εξαγωγές που έφθασαν στα 804,6 εκ.Ευρώ, ο όγκος του διμερούς εμπορικού ισοζυγίου, επίσης υπερέβη για πρώτη φορά το όριο των 2 δισ.Ευρώ, φθάνοντας στα 2.155,6 εκ.Ευρώ.</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 xml:space="preserve">  </w:t>
      </w:r>
      <w:r>
        <w:rPr>
          <w:rFonts w:ascii="Georgia" w:hAnsi="Georgia"/>
          <w:b w:val="false"/>
          <w:bCs w:val="false"/>
          <w:i w:val="false"/>
          <w:caps w:val="false"/>
          <w:smallCaps w:val="false"/>
          <w:color w:val="000000"/>
          <w:spacing w:val="0"/>
          <w:sz w:val="22"/>
          <w:szCs w:val="22"/>
          <w:lang w:val="el-GR"/>
        </w:rPr>
        <w:t>Αναλυτικότερα και όσον αφορά στις :</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u w:val="single"/>
          <w:lang w:val="el-GR"/>
        </w:rPr>
        <w:t>A. Ελληνικές Εξαγωγές στην Ρουμανία.</w:t>
      </w:r>
      <w:r>
        <w:rPr>
          <w:rFonts w:ascii="Georgia" w:hAnsi="Georgia"/>
          <w:b w:val="false"/>
          <w:bCs w:val="false"/>
          <w:i w:val="false"/>
          <w:caps w:val="false"/>
          <w:smallCaps w:val="false"/>
          <w:color w:val="000000"/>
          <w:spacing w:val="0"/>
          <w:sz w:val="22"/>
          <w:szCs w:val="22"/>
          <w:lang w:val="el-GR"/>
        </w:rPr>
        <w:t xml:space="preserve"> Όπως προαναφέρθηκε έφθασαν στα 1.351,0 εκ.Ευρώ σημειώνοντας αύξηση έναντι του 2020 κατά 22,9%. </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 xml:space="preserve">Αναλυτικότερα και ανά ομάδα των δέκα κυριοτέρων προϊόντων σε Διψήφιο Κωδικό: </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tbl>
      <w:tblPr>
        <w:tblW w:w="8640" w:type="dxa"/>
        <w:jc w:val="left"/>
        <w:tblInd w:w="0" w:type="dxa"/>
        <w:tblCellMar>
          <w:top w:w="0" w:type="dxa"/>
          <w:left w:w="0" w:type="dxa"/>
          <w:bottom w:w="0" w:type="dxa"/>
          <w:right w:w="0" w:type="dxa"/>
        </w:tblCellMar>
      </w:tblPr>
      <w:tblGrid>
        <w:gridCol w:w="564"/>
        <w:gridCol w:w="3412"/>
        <w:gridCol w:w="1713"/>
        <w:gridCol w:w="1712"/>
        <w:gridCol w:w="1239"/>
      </w:tblGrid>
      <w:tr>
        <w:trPr>
          <w:trHeight w:val="330" w:hRule="atLeast"/>
        </w:trPr>
        <w:tc>
          <w:tcPr>
            <w:tcW w:w="8640" w:type="dxa"/>
            <w:gridSpan w:val="5"/>
            <w:tcBorders/>
            <w:vAlign w:val="center"/>
          </w:tcPr>
          <w:p>
            <w:pPr>
              <w:pStyle w:val="TableContents"/>
              <w:rPr>
                <w:rFonts w:ascii="Georgia" w:hAnsi="Georgia"/>
                <w:b/>
                <w:b/>
                <w:bCs/>
                <w:i w:val="false"/>
                <w:i w:val="false"/>
                <w:caps w:val="false"/>
                <w:smallCaps w:val="false"/>
                <w:strike w:val="false"/>
                <w:dstrike w:val="false"/>
                <w:color w:val="000000"/>
                <w:sz w:val="20"/>
                <w:szCs w:val="20"/>
                <w:u w:val="none"/>
                <w:effect w:val="none"/>
              </w:rPr>
            </w:pPr>
            <w:r>
              <w:rPr>
                <w:rFonts w:ascii="Georgia" w:hAnsi="Georgia"/>
                <w:b/>
                <w:bCs/>
                <w:i w:val="false"/>
                <w:caps w:val="false"/>
                <w:smallCaps w:val="false"/>
                <w:strike w:val="false"/>
                <w:dstrike w:val="false"/>
                <w:color w:val="000000"/>
                <w:sz w:val="20"/>
                <w:szCs w:val="20"/>
                <w:u w:val="none"/>
                <w:effect w:val="none"/>
              </w:rPr>
              <w:t>ΕΞΑΓΩΓΕΣ ΠΡΟΣ ΡΟΥΜΑΝΙΑ</w:t>
            </w:r>
          </w:p>
        </w:tc>
      </w:tr>
      <w:tr>
        <w:trPr>
          <w:trHeight w:val="300" w:hRule="atLeast"/>
        </w:trPr>
        <w:tc>
          <w:tcPr>
            <w:tcW w:w="564" w:type="dxa"/>
            <w:tcBorders/>
            <w:vAlign w:val="center"/>
          </w:tcPr>
          <w:p>
            <w:pPr>
              <w:pStyle w:val="TableContents"/>
              <w:rPr>
                <w:rFonts w:ascii="Georgia" w:hAnsi="Georgia"/>
                <w:b/>
                <w:b/>
                <w:bCs/>
                <w:caps w:val="false"/>
                <w:smallCaps w:val="false"/>
                <w:strike w:val="false"/>
                <w:dstrike w:val="false"/>
                <w:color w:val="000000"/>
                <w:sz w:val="20"/>
                <w:szCs w:val="20"/>
                <w:u w:val="none"/>
                <w:effect w:val="none"/>
              </w:rPr>
            </w:pPr>
            <w:r>
              <w:rPr>
                <w:rFonts w:ascii="Georgia" w:hAnsi="Georgia"/>
                <w:b/>
                <w:bCs/>
                <w:caps w:val="false"/>
                <w:smallCaps w:val="false"/>
                <w:strike w:val="false"/>
                <w:dstrike w:val="false"/>
                <w:color w:val="000000"/>
                <w:sz w:val="20"/>
                <w:szCs w:val="20"/>
                <w:u w:val="none"/>
                <w:effect w:val="none"/>
              </w:rPr>
            </w:r>
          </w:p>
        </w:tc>
        <w:tc>
          <w:tcPr>
            <w:tcW w:w="3412" w:type="dxa"/>
            <w:tcBorders/>
            <w:vAlign w:val="center"/>
          </w:tcPr>
          <w:p>
            <w:pPr>
              <w:pStyle w:val="TableContents"/>
              <w:rPr>
                <w:rFonts w:ascii="Georgia" w:hAnsi="Georgia"/>
                <w:b/>
                <w:b/>
                <w:bCs/>
                <w:caps w:val="false"/>
                <w:smallCaps w:val="false"/>
                <w:strike w:val="false"/>
                <w:dstrike w:val="false"/>
                <w:color w:val="000000"/>
                <w:sz w:val="20"/>
                <w:szCs w:val="20"/>
                <w:u w:val="none"/>
                <w:effect w:val="none"/>
              </w:rPr>
            </w:pPr>
            <w:r>
              <w:rPr>
                <w:rFonts w:ascii="Georgia" w:hAnsi="Georgia"/>
                <w:b/>
                <w:bCs/>
                <w:caps w:val="false"/>
                <w:smallCaps w:val="false"/>
                <w:strike w:val="false"/>
                <w:dstrike w:val="false"/>
                <w:color w:val="000000"/>
                <w:sz w:val="20"/>
                <w:szCs w:val="20"/>
                <w:u w:val="none"/>
                <w:effect w:val="none"/>
              </w:rPr>
            </w:r>
          </w:p>
        </w:tc>
        <w:tc>
          <w:tcPr>
            <w:tcW w:w="1713" w:type="dxa"/>
            <w:tcBorders/>
            <w:vAlign w:val="center"/>
          </w:tcPr>
          <w:p>
            <w:pPr>
              <w:pStyle w:val="TableContents"/>
              <w:jc w:val="center"/>
              <w:rPr>
                <w:rFonts w:ascii="Georgia" w:hAnsi="Georgia"/>
                <w:b/>
                <w:b/>
                <w:bCs/>
                <w:i w:val="false"/>
                <w:i w:val="false"/>
                <w:caps w:val="false"/>
                <w:smallCaps w:val="false"/>
                <w:strike w:val="false"/>
                <w:dstrike w:val="false"/>
                <w:color w:val="000000"/>
                <w:sz w:val="20"/>
                <w:szCs w:val="20"/>
                <w:u w:val="none"/>
                <w:effect w:val="none"/>
              </w:rPr>
            </w:pPr>
            <w:r>
              <w:rPr>
                <w:rFonts w:ascii="Georgia" w:hAnsi="Georgia"/>
                <w:b/>
                <w:bCs/>
                <w:i w:val="false"/>
                <w:caps w:val="false"/>
                <w:smallCaps w:val="false"/>
                <w:strike w:val="false"/>
                <w:dstrike w:val="false"/>
                <w:color w:val="000000"/>
                <w:sz w:val="20"/>
                <w:szCs w:val="20"/>
                <w:u w:val="none"/>
                <w:effect w:val="none"/>
              </w:rPr>
              <w:t>2020</w:t>
            </w:r>
          </w:p>
        </w:tc>
        <w:tc>
          <w:tcPr>
            <w:tcW w:w="1712" w:type="dxa"/>
            <w:tcBorders/>
            <w:vAlign w:val="center"/>
          </w:tcPr>
          <w:p>
            <w:pPr>
              <w:pStyle w:val="TableContents"/>
              <w:jc w:val="center"/>
              <w:rPr>
                <w:rFonts w:ascii="Georgia" w:hAnsi="Georgia"/>
                <w:b/>
                <w:b/>
                <w:bCs/>
                <w:i w:val="false"/>
                <w:i w:val="false"/>
                <w:caps w:val="false"/>
                <w:smallCaps w:val="false"/>
                <w:strike w:val="false"/>
                <w:dstrike w:val="false"/>
                <w:color w:val="000000"/>
                <w:sz w:val="20"/>
                <w:szCs w:val="20"/>
                <w:u w:val="none"/>
                <w:effect w:val="none"/>
              </w:rPr>
            </w:pPr>
            <w:r>
              <w:rPr>
                <w:rFonts w:ascii="Georgia" w:hAnsi="Georgia"/>
                <w:b/>
                <w:bCs/>
                <w:i w:val="false"/>
                <w:caps w:val="false"/>
                <w:smallCaps w:val="false"/>
                <w:strike w:val="false"/>
                <w:dstrike w:val="false"/>
                <w:color w:val="000000"/>
                <w:sz w:val="20"/>
                <w:szCs w:val="20"/>
                <w:u w:val="none"/>
                <w:effect w:val="none"/>
              </w:rPr>
              <w:t>2021</w:t>
            </w:r>
          </w:p>
        </w:tc>
        <w:tc>
          <w:tcPr>
            <w:tcW w:w="1239" w:type="dxa"/>
            <w:vMerge w:val="restart"/>
            <w:tcBorders/>
            <w:vAlign w:val="center"/>
          </w:tcPr>
          <w:p>
            <w:pPr>
              <w:pStyle w:val="TableContents"/>
              <w:jc w:val="center"/>
              <w:rPr>
                <w:rFonts w:ascii="Georgia" w:hAnsi="Georgia"/>
                <w:b/>
                <w:b/>
                <w:bCs/>
                <w:i w:val="false"/>
                <w:i w:val="false"/>
                <w:caps w:val="false"/>
                <w:smallCaps w:val="false"/>
                <w:strike w:val="false"/>
                <w:dstrike w:val="false"/>
                <w:color w:val="000000"/>
                <w:sz w:val="20"/>
                <w:szCs w:val="20"/>
                <w:u w:val="none"/>
                <w:effect w:val="none"/>
              </w:rPr>
            </w:pPr>
            <w:r>
              <w:rPr>
                <w:rFonts w:ascii="Georgia" w:hAnsi="Georgia"/>
                <w:b/>
                <w:bCs/>
                <w:i w:val="false"/>
                <w:caps w:val="false"/>
                <w:smallCaps w:val="false"/>
                <w:strike w:val="false"/>
                <w:dstrike w:val="false"/>
                <w:color w:val="000000"/>
                <w:sz w:val="20"/>
                <w:szCs w:val="20"/>
                <w:u w:val="none"/>
                <w:effect w:val="none"/>
              </w:rPr>
              <w:t>Μεταβολή 2021/2020</w:t>
            </w:r>
          </w:p>
        </w:tc>
      </w:tr>
      <w:tr>
        <w:trPr>
          <w:trHeight w:val="3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CN_2</w:t>
            </w:r>
          </w:p>
        </w:tc>
        <w:tc>
          <w:tcPr>
            <w:tcW w:w="34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ΠΕΡΙΓΡΑΦΗ</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ΑΞΙΑ_EΥΡΩ</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ΑΞΙΑ_EΥΡΩ</w:t>
            </w:r>
          </w:p>
        </w:tc>
        <w:tc>
          <w:tcPr>
            <w:tcW w:w="1239" w:type="dxa"/>
            <w:vMerge w:val="continue"/>
            <w:tcBorders/>
            <w:vAlign w:val="center"/>
          </w:tcPr>
          <w:p>
            <w:pPr>
              <w:pStyle w:val="TableContents"/>
              <w:rPr>
                <w:rFonts w:ascii="Georgia" w:hAnsi="Georgia"/>
                <w:sz w:val="20"/>
                <w:szCs w:val="20"/>
              </w:rPr>
            </w:pPr>
            <w:r>
              <w:rPr>
                <w:rFonts w:ascii="Georgia" w:hAnsi="Georgia"/>
                <w:sz w:val="20"/>
                <w:szCs w:val="20"/>
              </w:rPr>
            </w:r>
          </w:p>
        </w:tc>
      </w:tr>
      <w:tr>
        <w:trPr>
          <w:trHeight w:val="300" w:hRule="atLeast"/>
        </w:trPr>
        <w:tc>
          <w:tcPr>
            <w:tcW w:w="3976" w:type="dxa"/>
            <w:gridSpan w:val="2"/>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ΣΥΝΟΛΟ ΕΞΑΓΩΓΩΝ ΠΡΟΣ ΡΟΥΜΑΝΙΑ</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1.099.400.728</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1.350.996.838</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22,88%</w:t>
            </w:r>
          </w:p>
        </w:tc>
      </w:tr>
      <w:tr>
        <w:trPr>
          <w:trHeight w:val="6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'72'</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ΧΥΤΟΣΙΔΗΡΟΣ, ΣΙΔΗΡΟΣ ΚΑΙ ΧΑΛΥΒΑΣ</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134.512.422</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198.547.187</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47,61%</w:t>
            </w:r>
          </w:p>
        </w:tc>
      </w:tr>
      <w:tr>
        <w:trPr>
          <w:trHeight w:val="6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'39'</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ΠΛΑΣΤΙΚΕΣ ΥΛΕΣ ΚΑΙ ΤΕΧΝΟΥΡΓΗΜΑΤΑ ΑΥΤΩΝ</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95.088.259</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140.118.802</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47,36%</w:t>
            </w:r>
          </w:p>
        </w:tc>
      </w:tr>
      <w:tr>
        <w:trPr>
          <w:trHeight w:val="6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'08'</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ΚΑΡΠΟΙ, ΦΡΟΥΤΑ, ΕΣΠΕΡΙΔ/ΔΩΝ-ΠΕΠΟΝΙΩΝ</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126.903.776</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123.343.292</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-2,81%</w:t>
            </w:r>
          </w:p>
        </w:tc>
      </w:tr>
      <w:tr>
        <w:trPr>
          <w:trHeight w:val="6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'74'</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ΧΑΛΚΟΣ ΚΑΙ ΤΕΧΝΟΥΡΓΗΜΑΤΑ ΑΠΟ ΧΑΛΚΟ</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66.404.779</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122.564.098</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84,57%</w:t>
            </w:r>
          </w:p>
        </w:tc>
      </w:tr>
      <w:tr>
        <w:trPr>
          <w:trHeight w:val="6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'95'</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ΠΑΙΓΝΙΔΙΑ, ΕΙΔΗ ΔΙΑΣΚΕΔΑΣΗΣ Η ΑΘΛΗΤΙΣΜΟΥ.</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95.784.358</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97.411.232</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1,70%</w:t>
            </w:r>
          </w:p>
        </w:tc>
      </w:tr>
      <w:tr>
        <w:trPr>
          <w:trHeight w:val="6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'84'</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ΠΥΡΗΝΙΚΟΙ ΑΝΤΙΔΡΑΣΤΗΡΕΣ,ΛΕΒΗΤΕΣ,ΜΗΧΑΝΕΣ</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63.599.911</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72.367.904</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13,79%</w:t>
            </w:r>
          </w:p>
        </w:tc>
      </w:tr>
      <w:tr>
        <w:trPr>
          <w:trHeight w:val="6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'76'</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ΑΡΓΙΛΙΟ ΚΑΙ ΤΕΧΝΟΥΡΓΗΜΑΤΑ ΑΠΟ ΑΡΓΙΛΙΟ</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45.429.617</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66.192.186</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45,70%</w:t>
            </w:r>
          </w:p>
        </w:tc>
      </w:tr>
      <w:tr>
        <w:trPr>
          <w:trHeight w:val="6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'20'</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ΠΑΡΑΣΚΕΥΑΣΜΑΤΑ ΛΑΧΑΝΙΚΩΝ,ΚΑΡΠΩΝ,ΦΡΟΥΤΩΝ</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37.238.656</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37.541.291</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0,81%</w:t>
            </w:r>
          </w:p>
        </w:tc>
      </w:tr>
      <w:tr>
        <w:trPr>
          <w:trHeight w:val="600"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'85'</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ΜΗΧΑΝΕΣ,ΣΥΣΚΕΥΕΣ ΚΑΙ ΥΛΙΚΑ ΗΛΕΚΤΡΙΚΑ ΚΛΠ</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24.043.932</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36.734.180</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52,78%</w:t>
            </w:r>
          </w:p>
        </w:tc>
      </w:tr>
      <w:tr>
        <w:trPr>
          <w:trHeight w:val="615" w:hRule="atLeast"/>
        </w:trPr>
        <w:tc>
          <w:tcPr>
            <w:tcW w:w="564" w:type="dxa"/>
            <w:tcBorders/>
            <w:vAlign w:val="center"/>
          </w:tcPr>
          <w:p>
            <w:pPr>
              <w:pStyle w:val="TableContents"/>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'27'</w:t>
            </w:r>
          </w:p>
        </w:tc>
        <w:tc>
          <w:tcPr>
            <w:tcW w:w="3412" w:type="dxa"/>
            <w:tcBorders/>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ΟΡΥΚΤΑΚΑΥΣΙΜΑ,ΛΑΔΙΑ,ΚΕΡΙΑ.ΑΣΦΑΛΤΩΔΕΙΣ,ΥΛ.</w:t>
            </w:r>
          </w:p>
        </w:tc>
        <w:tc>
          <w:tcPr>
            <w:tcW w:w="1713"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32.733.867</w:t>
            </w:r>
          </w:p>
        </w:tc>
        <w:tc>
          <w:tcPr>
            <w:tcW w:w="1712"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35.114.305</w:t>
            </w:r>
          </w:p>
        </w:tc>
        <w:tc>
          <w:tcPr>
            <w:tcW w:w="1239" w:type="dxa"/>
            <w:tcBorders/>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7,27%</w:t>
            </w:r>
          </w:p>
        </w:tc>
      </w:tr>
    </w:tbl>
    <w:p>
      <w:pPr>
        <w:pStyle w:val="TextBody"/>
        <w:rPr>
          <w:rFonts w:ascii="Cambria" w:hAnsi="Cambria" w:asciiTheme="majorHAnsi" w:hAnsiTheme="majorHAnsi"/>
          <w:sz w:val="22"/>
          <w:szCs w:val="22"/>
          <w:lang w:val="el-GR"/>
        </w:rPr>
      </w:pPr>
      <w:r>
        <w:rPr/>
        <w:br/>
      </w:r>
      <w:r>
        <w:rPr>
          <w:rFonts w:ascii="Georgia" w:hAnsi="Georgia"/>
          <w:b w:val="false"/>
          <w:bCs w:val="false"/>
          <w:i w:val="false"/>
          <w:caps w:val="false"/>
          <w:smallCaps w:val="false"/>
          <w:color w:val="000000"/>
          <w:spacing w:val="0"/>
          <w:sz w:val="22"/>
          <w:szCs w:val="22"/>
          <w:lang w:val="el-GR"/>
        </w:rPr>
        <w:t>Όπως προκύπτει από την ανωτέρω ανάλυση, κυριότερα εξαγόμενα προϊόντα είναι αυτά της ομάδας 72-Προϊόντα Σιδήρου-Χυτοσιδήρου-Χάλυβα με σύνολο εξαγωγών στα 198,5 εκ.Ευρώ και αύξηση έναντι του 2020 κατά 47,6%, ενώ παράλληλα σημειώνεται ότι :</w:t>
      </w:r>
    </w:p>
    <w:p>
      <w:pPr>
        <w:pStyle w:val="TextBody"/>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α) 3 ακόμη ομάδες διψήφιων κωδικών συγκεντρώνουν αξίες εξαγωγών άνω των 120 εκ.Ευρώ ( Ομάδα 39- Πλαστικές Ύλες, Ομάδα 08-Φρέσκα Φρούτα και Ομάδα 74-Χαλκός-Τεχνουργήματα)</w:t>
      </w:r>
    </w:p>
    <w:p>
      <w:pPr>
        <w:pStyle w:val="TextBody"/>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β) την μεγαλύτερη αύξηση σημείωσαν τα προϊόντα της ομάδας 74- Χαλκός και Τεχνουργήματα από Χαλκό, με αύξηση έναντι του 2020 που έφθασε στο 84,6%.</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 xml:space="preserve">Τέλος σημειώνεται ότι όσον αφορά στις ελληνικές εξαγωγές προς την Ρουμανία, </w:t>
      </w:r>
      <w:r>
        <w:rPr>
          <w:rFonts w:ascii="Georgia" w:hAnsi="Georgia"/>
          <w:b/>
          <w:bCs/>
          <w:i w:val="false"/>
          <w:caps w:val="false"/>
          <w:smallCaps w:val="false"/>
          <w:color w:val="000000"/>
          <w:spacing w:val="0"/>
          <w:sz w:val="22"/>
          <w:szCs w:val="22"/>
          <w:lang w:val="el-GR"/>
        </w:rPr>
        <w:t xml:space="preserve">βαίνουν συνεχώς αυξανόμενες κατά την προηγούμενη 5ετία, </w:t>
      </w:r>
      <w:r>
        <w:rPr>
          <w:rFonts w:ascii="Georgia" w:hAnsi="Georgia"/>
          <w:b w:val="false"/>
          <w:bCs w:val="false"/>
          <w:i w:val="false"/>
          <w:caps w:val="false"/>
          <w:smallCaps w:val="false"/>
          <w:color w:val="000000"/>
          <w:spacing w:val="0"/>
          <w:sz w:val="22"/>
          <w:szCs w:val="22"/>
          <w:lang w:val="el-GR"/>
        </w:rPr>
        <w:t>καθώς το 2017 έφθασαν στα 875 εκ.Ευρώ, το 2018 στα 970 εκ.Ευρώ, το 2019 στο 1 δισ. Ευρώ, το 2020 στο 1,1 δισ.Ευρώ και το 2021 στα 1,35 δισ.Ευρώ.</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u w:val="single"/>
          <w:lang w:val="el-GR"/>
        </w:rPr>
        <w:t>Β. Ελληνικές Εισαγωγές  από την Ρουμανία.</w:t>
      </w:r>
      <w:r>
        <w:rPr>
          <w:rFonts w:ascii="Georgia" w:hAnsi="Georgia"/>
          <w:b w:val="false"/>
          <w:bCs w:val="false"/>
          <w:i w:val="false"/>
          <w:caps w:val="false"/>
          <w:smallCaps w:val="false"/>
          <w:color w:val="000000"/>
          <w:spacing w:val="0"/>
          <w:sz w:val="22"/>
          <w:szCs w:val="22"/>
          <w:lang w:val="el-GR"/>
        </w:rPr>
        <w:t xml:space="preserve"> Όπως προαναφέρθηκε έφθασαν στα 804,6 εκ.Ευρώ σημειώνοντας αύξηση έναντι του 2020 κατά 23,2%. </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 xml:space="preserve">Αναλυτικότερα και ανά ομάδα των δέκα κυριοτέρων προϊόντων σε Διψήφιο Κωδικό: </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rPr/>
      </w:pPr>
      <w:r>
        <w:rPr/>
      </w:r>
    </w:p>
    <w:p>
      <w:pPr>
        <w:sectPr>
          <w:footerReference w:type="default" r:id="rId3"/>
          <w:type w:val="nextPage"/>
          <w:pgSz w:w="11906" w:h="16838"/>
          <w:pgMar w:left="1260" w:right="1106" w:header="0" w:top="540" w:footer="720" w:bottom="1080" w:gutter="0"/>
          <w:pgNumType w:fmt="decimal"/>
          <w:formProt w:val="false"/>
          <w:textDirection w:val="lrTb"/>
          <w:docGrid w:type="default" w:linePitch="360" w:charSpace="0"/>
        </w:sectPr>
      </w:pPr>
    </w:p>
    <w:tbl>
      <w:tblPr>
        <w:tblW w:w="8715" w:type="dxa"/>
        <w:jc w:val="left"/>
        <w:tblInd w:w="28" w:type="dxa"/>
        <w:tblCellMar>
          <w:top w:w="28" w:type="dxa"/>
          <w:left w:w="28" w:type="dxa"/>
          <w:bottom w:w="28" w:type="dxa"/>
          <w:right w:w="28" w:type="dxa"/>
        </w:tblCellMar>
      </w:tblPr>
      <w:tblGrid>
        <w:gridCol w:w="718"/>
        <w:gridCol w:w="3429"/>
        <w:gridCol w:w="1616"/>
        <w:gridCol w:w="1615"/>
        <w:gridCol w:w="1337"/>
      </w:tblGrid>
      <w:tr>
        <w:trPr>
          <w:trHeight w:val="330" w:hRule="atLeast"/>
        </w:trPr>
        <w:tc>
          <w:tcPr>
            <w:tcW w:w="8715" w:type="dxa"/>
            <w:gridSpan w:val="5"/>
            <w:tcBorders>
              <w:top w:val="single" w:sz="8" w:space="0" w:color="000000"/>
              <w:left w:val="single" w:sz="8" w:space="0" w:color="000000"/>
              <w:bottom w:val="single" w:sz="8" w:space="0" w:color="000000"/>
              <w:right w:val="single" w:sz="8" w:space="0" w:color="000000"/>
            </w:tcBorders>
            <w:shd w:fill="DBE5F1" w:val="clear"/>
            <w:vAlign w:val="center"/>
          </w:tcPr>
          <w:p>
            <w:pPr>
              <w:pStyle w:val="TableContents"/>
              <w:jc w:val="left"/>
              <w:rPr>
                <w:rFonts w:ascii="Georgia" w:hAnsi="Georgia"/>
                <w:b/>
                <w:b/>
                <w:i w:val="false"/>
                <w:i w:val="false"/>
                <w:caps w:val="false"/>
                <w:smallCaps w:val="false"/>
                <w:strike w:val="false"/>
                <w:dstrike w:val="false"/>
                <w:color w:val="000000"/>
                <w:sz w:val="20"/>
                <w:szCs w:val="20"/>
                <w:u w:val="none"/>
                <w:effect w:val="none"/>
              </w:rPr>
            </w:pPr>
            <w:r>
              <w:rPr>
                <w:rFonts w:ascii="Georgia" w:hAnsi="Georgia"/>
                <w:b/>
                <w:i w:val="false"/>
                <w:caps w:val="false"/>
                <w:smallCaps w:val="false"/>
                <w:strike w:val="false"/>
                <w:dstrike w:val="false"/>
                <w:color w:val="000000"/>
                <w:sz w:val="20"/>
                <w:szCs w:val="20"/>
                <w:u w:val="none"/>
                <w:effect w:val="none"/>
              </w:rPr>
              <w:t>ΕΙΣΑΓΩΓΕΣ ΑΠΟ ΡΟΥΜΑΝΙΑ</w:t>
            </w:r>
          </w:p>
        </w:tc>
      </w:tr>
      <w:tr>
        <w:trPr>
          <w:trHeight w:val="300" w:hRule="atLeast"/>
        </w:trPr>
        <w:tc>
          <w:tcPr>
            <w:tcW w:w="718"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caps w:val="false"/>
                <w:smallCaps w:val="false"/>
                <w:strike w:val="false"/>
                <w:dstrike w:val="false"/>
                <w:color w:val="000000"/>
                <w:sz w:val="20"/>
                <w:szCs w:val="20"/>
                <w:u w:val="none"/>
                <w:effect w:val="none"/>
              </w:rPr>
            </w:pPr>
            <w:r>
              <w:rPr>
                <w:rFonts w:ascii="Georgia" w:hAnsi="Georgia"/>
                <w:caps w:val="false"/>
                <w:smallCaps w:val="false"/>
                <w:strike w:val="false"/>
                <w:dstrike w:val="false"/>
                <w:color w:val="000000"/>
                <w:sz w:val="20"/>
                <w:szCs w:val="20"/>
                <w:u w:val="none"/>
                <w:effect w:val="none"/>
              </w:rPr>
            </w:r>
          </w:p>
        </w:tc>
        <w:tc>
          <w:tcPr>
            <w:tcW w:w="3429"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b/>
                <w:i w:val="false"/>
                <w:i w:val="false"/>
                <w:caps w:val="false"/>
                <w:smallCaps w:val="false"/>
                <w:strike w:val="false"/>
                <w:dstrike w:val="false"/>
                <w:color w:val="000000"/>
                <w:sz w:val="20"/>
                <w:szCs w:val="20"/>
                <w:u w:val="none"/>
                <w:effect w:val="none"/>
              </w:rPr>
            </w:pPr>
            <w:r>
              <w:rPr>
                <w:rFonts w:ascii="Georgia" w:hAnsi="Georgia"/>
                <w:b/>
                <w:i w:val="false"/>
                <w:caps w:val="false"/>
                <w:smallCaps w:val="false"/>
                <w:strike w:val="false"/>
                <w:dstrike w:val="false"/>
                <w:color w:val="000000"/>
                <w:sz w:val="20"/>
                <w:szCs w:val="20"/>
                <w:u w:val="none"/>
                <w:effect w:val="none"/>
              </w:rPr>
              <w:t>2020</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b/>
                <w:bCs/>
                <w:i w:val="false"/>
                <w:i w:val="false"/>
                <w:caps w:val="false"/>
                <w:smallCaps w:val="false"/>
                <w:strike w:val="false"/>
                <w:dstrike w:val="false"/>
                <w:color w:val="000000"/>
                <w:sz w:val="20"/>
                <w:szCs w:val="20"/>
                <w:u w:val="none"/>
                <w:effect w:val="none"/>
              </w:rPr>
            </w:pPr>
            <w:r>
              <w:rPr>
                <w:rFonts w:ascii="Georgia" w:hAnsi="Georgia"/>
                <w:b/>
                <w:bCs/>
                <w:i w:val="false"/>
                <w:caps w:val="false"/>
                <w:smallCaps w:val="false"/>
                <w:strike w:val="false"/>
                <w:dstrike w:val="false"/>
                <w:color w:val="000000"/>
                <w:sz w:val="20"/>
                <w:szCs w:val="20"/>
                <w:u w:val="none"/>
                <w:effect w:val="none"/>
              </w:rPr>
              <w:t>2021</w:t>
            </w:r>
          </w:p>
        </w:tc>
        <w:tc>
          <w:tcPr>
            <w:tcW w:w="1337" w:type="dxa"/>
            <w:vMerge w:val="restart"/>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b/>
                <w:i w:val="false"/>
                <w:i w:val="false"/>
                <w:caps w:val="false"/>
                <w:smallCaps w:val="false"/>
                <w:strike w:val="false"/>
                <w:dstrike w:val="false"/>
                <w:color w:val="000000"/>
                <w:sz w:val="20"/>
                <w:szCs w:val="20"/>
                <w:u w:val="none"/>
                <w:effect w:val="none"/>
              </w:rPr>
            </w:pPr>
            <w:r>
              <w:rPr>
                <w:rFonts w:ascii="Georgia" w:hAnsi="Georgia"/>
                <w:b/>
                <w:i w:val="false"/>
                <w:caps w:val="false"/>
                <w:smallCaps w:val="false"/>
                <w:strike w:val="false"/>
                <w:dstrike w:val="false"/>
                <w:color w:val="000000"/>
                <w:sz w:val="20"/>
                <w:szCs w:val="20"/>
                <w:u w:val="none"/>
                <w:effect w:val="none"/>
              </w:rPr>
              <w:t>Μεταβολή 2021/2020</w:t>
            </w:r>
          </w:p>
        </w:tc>
      </w:tr>
      <w:tr>
        <w:trPr>
          <w:trHeight w:val="300" w:hRule="atLeast"/>
        </w:trPr>
        <w:tc>
          <w:tcPr>
            <w:tcW w:w="718"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bCs w:val="false"/>
                <w:i w:val="false"/>
                <w:i w:val="false"/>
                <w:caps w:val="false"/>
                <w:smallCaps w:val="false"/>
                <w:strike w:val="false"/>
                <w:dstrike w:val="false"/>
                <w:color w:val="000000"/>
                <w:sz w:val="20"/>
                <w:szCs w:val="20"/>
                <w:u w:val="none"/>
                <w:effect w:val="none"/>
              </w:rPr>
            </w:pPr>
            <w:r>
              <w:rPr>
                <w:rFonts w:ascii="Georgia" w:hAnsi="Georgia"/>
                <w:b w:val="false"/>
                <w:bCs w:val="false"/>
                <w:i w:val="false"/>
                <w:caps w:val="false"/>
                <w:smallCaps w:val="false"/>
                <w:strike w:val="false"/>
                <w:dstrike w:val="false"/>
                <w:color w:val="000000"/>
                <w:sz w:val="20"/>
                <w:szCs w:val="20"/>
                <w:u w:val="none"/>
                <w:effect w:val="none"/>
              </w:rPr>
              <w:t>CN_2</w:t>
            </w:r>
          </w:p>
        </w:tc>
        <w:tc>
          <w:tcPr>
            <w:tcW w:w="3429"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bCs w:val="false"/>
                <w:i w:val="false"/>
                <w:i w:val="false"/>
                <w:caps w:val="false"/>
                <w:smallCaps w:val="false"/>
                <w:strike w:val="false"/>
                <w:dstrike w:val="false"/>
                <w:color w:val="000000"/>
                <w:sz w:val="20"/>
                <w:szCs w:val="20"/>
                <w:u w:val="none"/>
                <w:effect w:val="none"/>
              </w:rPr>
            </w:pPr>
            <w:r>
              <w:rPr>
                <w:rFonts w:ascii="Georgia" w:hAnsi="Georgia"/>
                <w:b w:val="false"/>
                <w:bCs w:val="false"/>
                <w:i w:val="false"/>
                <w:caps w:val="false"/>
                <w:smallCaps w:val="false"/>
                <w:strike w:val="false"/>
                <w:dstrike w:val="false"/>
                <w:color w:val="000000"/>
                <w:sz w:val="20"/>
                <w:szCs w:val="20"/>
                <w:u w:val="none"/>
                <w:effect w:val="none"/>
              </w:rPr>
              <w:t>ΠΕΡΙΓΡΑΦΗ</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bCs w:val="false"/>
                <w:i w:val="false"/>
                <w:i w:val="false"/>
                <w:caps w:val="false"/>
                <w:smallCaps w:val="false"/>
                <w:strike w:val="false"/>
                <w:dstrike w:val="false"/>
                <w:color w:val="000000"/>
                <w:sz w:val="20"/>
                <w:szCs w:val="20"/>
                <w:u w:val="none"/>
                <w:effect w:val="none"/>
              </w:rPr>
            </w:pPr>
            <w:r>
              <w:rPr>
                <w:rFonts w:ascii="Georgia" w:hAnsi="Georgia"/>
                <w:b w:val="false"/>
                <w:bCs w:val="false"/>
                <w:i w:val="false"/>
                <w:caps w:val="false"/>
                <w:smallCaps w:val="false"/>
                <w:strike w:val="false"/>
                <w:dstrike w:val="false"/>
                <w:color w:val="000000"/>
                <w:sz w:val="20"/>
                <w:szCs w:val="20"/>
                <w:u w:val="none"/>
                <w:effect w:val="none"/>
              </w:rPr>
              <w:t>ΑΞΙΑ_EΥΡΩ</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bCs w:val="false"/>
                <w:i w:val="false"/>
                <w:i w:val="false"/>
                <w:caps w:val="false"/>
                <w:smallCaps w:val="false"/>
                <w:strike w:val="false"/>
                <w:dstrike w:val="false"/>
                <w:color w:val="000000"/>
                <w:sz w:val="20"/>
                <w:szCs w:val="20"/>
                <w:u w:val="none"/>
                <w:effect w:val="none"/>
              </w:rPr>
            </w:pPr>
            <w:r>
              <w:rPr>
                <w:rFonts w:ascii="Georgia" w:hAnsi="Georgia"/>
                <w:b w:val="false"/>
                <w:bCs w:val="false"/>
                <w:i w:val="false"/>
                <w:caps w:val="false"/>
                <w:smallCaps w:val="false"/>
                <w:strike w:val="false"/>
                <w:dstrike w:val="false"/>
                <w:color w:val="000000"/>
                <w:sz w:val="20"/>
                <w:szCs w:val="20"/>
                <w:u w:val="none"/>
                <w:effect w:val="none"/>
              </w:rPr>
              <w:t>ΑΞΙΑ_EΥΡΩ</w:t>
            </w:r>
          </w:p>
        </w:tc>
        <w:tc>
          <w:tcPr>
            <w:tcW w:w="1337" w:type="dxa"/>
            <w:vMerge w:val="continue"/>
            <w:tcBorders>
              <w:bottom w:val="single" w:sz="8" w:space="0" w:color="000000"/>
              <w:right w:val="single" w:sz="8" w:space="0" w:color="000000"/>
            </w:tcBorders>
            <w:tcMar>
              <w:top w:w="0" w:type="dxa"/>
              <w:left w:w="0" w:type="dxa"/>
            </w:tcMar>
            <w:vAlign w:val="center"/>
          </w:tcPr>
          <w:p>
            <w:pPr>
              <w:pStyle w:val="TableContents"/>
              <w:jc w:val="center"/>
              <w:rPr>
                <w:rFonts w:ascii="Georgia" w:hAnsi="Georgia"/>
                <w:sz w:val="20"/>
                <w:szCs w:val="20"/>
              </w:rPr>
            </w:pPr>
            <w:r>
              <w:rPr>
                <w:rFonts w:ascii="Georgia" w:hAnsi="Georgia"/>
                <w:sz w:val="20"/>
                <w:szCs w:val="20"/>
              </w:rPr>
            </w:r>
          </w:p>
        </w:tc>
      </w:tr>
      <w:tr>
        <w:trPr>
          <w:trHeight w:val="300" w:hRule="atLeast"/>
        </w:trPr>
        <w:tc>
          <w:tcPr>
            <w:tcW w:w="4147" w:type="dxa"/>
            <w:gridSpan w:val="2"/>
            <w:tcBorders>
              <w:top w:val="single" w:sz="8" w:space="0" w:color="000000"/>
              <w:left w:val="single" w:sz="8" w:space="0" w:color="000000"/>
              <w:bottom w:val="single" w:sz="8" w:space="0" w:color="000000"/>
              <w:right w:val="single" w:sz="8" w:space="0" w:color="000000"/>
            </w:tcBorders>
            <w:shd w:fill="F2F2F2" w:val="clear"/>
            <w:vAlign w:val="center"/>
          </w:tcPr>
          <w:p>
            <w:pPr>
              <w:pStyle w:val="TableContents"/>
              <w:jc w:val="center"/>
              <w:rPr>
                <w:rFonts w:ascii="Georgia" w:hAnsi="Georgia"/>
                <w:b w:val="false"/>
                <w:b w:val="false"/>
                <w:bCs w:val="false"/>
                <w:i w:val="false"/>
                <w:i w:val="false"/>
                <w:caps w:val="false"/>
                <w:smallCaps w:val="false"/>
                <w:strike w:val="false"/>
                <w:dstrike w:val="false"/>
                <w:color w:val="000000"/>
                <w:sz w:val="20"/>
                <w:szCs w:val="20"/>
                <w:u w:val="none"/>
                <w:effect w:val="none"/>
              </w:rPr>
            </w:pPr>
            <w:r>
              <w:rPr>
                <w:rFonts w:ascii="Georgia" w:hAnsi="Georgia"/>
                <w:b w:val="false"/>
                <w:bCs w:val="false"/>
                <w:i w:val="false"/>
                <w:caps w:val="false"/>
                <w:smallCaps w:val="false"/>
                <w:strike w:val="false"/>
                <w:dstrike w:val="false"/>
                <w:color w:val="000000"/>
                <w:sz w:val="20"/>
                <w:szCs w:val="20"/>
                <w:u w:val="none"/>
                <w:effect w:val="none"/>
              </w:rPr>
              <w:t xml:space="preserve">ΣΥΝΟΛΟ ΕΙΣΑΓΩΓΩΝ </w:t>
            </w:r>
          </w:p>
        </w:tc>
        <w:tc>
          <w:tcPr>
            <w:tcW w:w="1616" w:type="dxa"/>
            <w:tcBorders>
              <w:bottom w:val="single" w:sz="8" w:space="0" w:color="000000"/>
              <w:right w:val="single" w:sz="8" w:space="0" w:color="000000"/>
            </w:tcBorders>
            <w:shd w:fill="F2F2F2" w:val="clear"/>
            <w:tcMar>
              <w:top w:w="0" w:type="dxa"/>
              <w:left w:w="0" w:type="dxa"/>
            </w:tcMar>
            <w:vAlign w:val="center"/>
          </w:tcPr>
          <w:p>
            <w:pPr>
              <w:pStyle w:val="TableContents"/>
              <w:jc w:val="center"/>
              <w:rPr>
                <w:rFonts w:ascii="Georgia" w:hAnsi="Georgia"/>
                <w:b w:val="false"/>
                <w:b w:val="false"/>
                <w:bCs w:val="false"/>
                <w:i w:val="false"/>
                <w:i w:val="false"/>
                <w:caps w:val="false"/>
                <w:smallCaps w:val="false"/>
                <w:strike w:val="false"/>
                <w:dstrike w:val="false"/>
                <w:color w:val="000000"/>
                <w:sz w:val="20"/>
                <w:szCs w:val="20"/>
                <w:u w:val="none"/>
                <w:effect w:val="none"/>
              </w:rPr>
            </w:pPr>
            <w:r>
              <w:rPr>
                <w:rFonts w:ascii="Georgia" w:hAnsi="Georgia"/>
                <w:b w:val="false"/>
                <w:bCs w:val="false"/>
                <w:i w:val="false"/>
                <w:caps w:val="false"/>
                <w:smallCaps w:val="false"/>
                <w:strike w:val="false"/>
                <w:dstrike w:val="false"/>
                <w:color w:val="000000"/>
                <w:sz w:val="20"/>
                <w:szCs w:val="20"/>
                <w:u w:val="none"/>
                <w:effect w:val="none"/>
              </w:rPr>
              <w:t>653.262.176</w:t>
            </w:r>
          </w:p>
        </w:tc>
        <w:tc>
          <w:tcPr>
            <w:tcW w:w="1615" w:type="dxa"/>
            <w:tcBorders>
              <w:bottom w:val="single" w:sz="8" w:space="0" w:color="000000"/>
              <w:right w:val="single" w:sz="8" w:space="0" w:color="000000"/>
            </w:tcBorders>
            <w:shd w:fill="F2F2F2" w:val="clear"/>
            <w:tcMar>
              <w:top w:w="0" w:type="dxa"/>
              <w:left w:w="0" w:type="dxa"/>
            </w:tcMar>
            <w:vAlign w:val="center"/>
          </w:tcPr>
          <w:p>
            <w:pPr>
              <w:pStyle w:val="TableContents"/>
              <w:jc w:val="center"/>
              <w:rPr>
                <w:rFonts w:ascii="Georgia" w:hAnsi="Georgia"/>
                <w:b w:val="false"/>
                <w:b w:val="false"/>
                <w:bCs w:val="false"/>
                <w:i w:val="false"/>
                <w:i w:val="false"/>
                <w:caps w:val="false"/>
                <w:smallCaps w:val="false"/>
                <w:strike w:val="false"/>
                <w:dstrike w:val="false"/>
                <w:color w:val="000000"/>
                <w:sz w:val="20"/>
                <w:szCs w:val="20"/>
                <w:u w:val="none"/>
                <w:effect w:val="none"/>
              </w:rPr>
            </w:pPr>
            <w:r>
              <w:rPr>
                <w:rFonts w:ascii="Georgia" w:hAnsi="Georgia"/>
                <w:b w:val="false"/>
                <w:bCs w:val="false"/>
                <w:i w:val="false"/>
                <w:caps w:val="false"/>
                <w:smallCaps w:val="false"/>
                <w:strike w:val="false"/>
                <w:dstrike w:val="false"/>
                <w:color w:val="000000"/>
                <w:sz w:val="20"/>
                <w:szCs w:val="20"/>
                <w:u w:val="none"/>
                <w:effect w:val="none"/>
              </w:rPr>
              <w:t>804.569.836</w:t>
            </w:r>
          </w:p>
        </w:tc>
        <w:tc>
          <w:tcPr>
            <w:tcW w:w="1337" w:type="dxa"/>
            <w:tcBorders>
              <w:bottom w:val="single" w:sz="8" w:space="0" w:color="000000"/>
              <w:right w:val="single" w:sz="8" w:space="0" w:color="000000"/>
            </w:tcBorders>
            <w:shd w:fill="F2F2F2" w:val="clear"/>
            <w:tcMar>
              <w:top w:w="0" w:type="dxa"/>
              <w:left w:w="0" w:type="dxa"/>
            </w:tcMar>
            <w:vAlign w:val="center"/>
          </w:tcPr>
          <w:p>
            <w:pPr>
              <w:pStyle w:val="TableContents"/>
              <w:jc w:val="center"/>
              <w:rPr>
                <w:rFonts w:ascii="Georgia" w:hAnsi="Georgia"/>
                <w:b w:val="false"/>
                <w:b w:val="false"/>
                <w:bCs w:val="false"/>
                <w:i w:val="false"/>
                <w:i w:val="false"/>
                <w:caps w:val="false"/>
                <w:smallCaps w:val="false"/>
                <w:strike w:val="false"/>
                <w:dstrike w:val="false"/>
                <w:color w:val="000000"/>
                <w:sz w:val="20"/>
                <w:szCs w:val="20"/>
                <w:u w:val="none"/>
                <w:effect w:val="none"/>
              </w:rPr>
            </w:pPr>
            <w:r>
              <w:rPr>
                <w:rFonts w:ascii="Georgia" w:hAnsi="Georgia"/>
                <w:b w:val="false"/>
                <w:bCs w:val="false"/>
                <w:i w:val="false"/>
                <w:caps w:val="false"/>
                <w:smallCaps w:val="false"/>
                <w:strike w:val="false"/>
                <w:dstrike w:val="false"/>
                <w:color w:val="000000"/>
                <w:sz w:val="20"/>
                <w:szCs w:val="20"/>
                <w:u w:val="none"/>
                <w:effect w:val="none"/>
              </w:rPr>
              <w:t>23,16%</w:t>
            </w:r>
          </w:p>
        </w:tc>
      </w:tr>
      <w:tr>
        <w:trPr>
          <w:trHeight w:val="600"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'85'</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ΜΗΧΑΝΕΣ,ΣΥΣΚΕΥΕΣ ΚΑΙ ΥΛΙΚΑ ΗΛΕΚΤΡΙΚΑ ΚΛΠ</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66.331.533</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76.159.868</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14,82%</w:t>
            </w:r>
          </w:p>
        </w:tc>
      </w:tr>
      <w:tr>
        <w:trPr>
          <w:trHeight w:val="600"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'72'</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ΧΥΤΟΣΙΔΗΡΟΣ,ΣΙΔΗΡΟΣ ΚΑΙ ΧΑΛΥΒΑΣ</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43.303.312</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70.468.583</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62,73%</w:t>
            </w:r>
          </w:p>
        </w:tc>
      </w:tr>
      <w:tr>
        <w:trPr>
          <w:trHeight w:val="600"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'27'</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ΟΡΥΚΤΑ ΚΑΥΣΙΜΑ,ΛΑΔΙΑ,ΚΕΡΙΑ.ΑΣΦΑΛΤΩΔΕΙΣ,ΥΛ.</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71.013.684</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53.453.107</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-24,73%</w:t>
            </w:r>
          </w:p>
        </w:tc>
      </w:tr>
      <w:tr>
        <w:trPr>
          <w:trHeight w:val="600"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'39'</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ΠΛΑΣΤΙΚΕΣ ΥΛΕΣ ΚΑΙ ΤΕΧΝΟΥΡΓΗΜΑΤΑ ΑΥΤΩΝ</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31.600.886</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46.812.910</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48,14%</w:t>
            </w:r>
          </w:p>
        </w:tc>
      </w:tr>
      <w:tr>
        <w:trPr>
          <w:trHeight w:val="600"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'24'</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ΚΑΠΝΑ - ΒΙΟΜΗΧΑΝΟΠΟΙΗΜΕΝΑ ΥΠΟΚΑΤΑΣΤ.ΚΑΠΝΟΥ</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46.274.911</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45.021.567</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-2,71%</w:t>
            </w:r>
          </w:p>
        </w:tc>
      </w:tr>
      <w:tr>
        <w:trPr>
          <w:trHeight w:val="600"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'84'</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ΠΥΡΗΝΙΚΟΙ ΑΝΤΙΔΡΑΣΤΗΡΕΣ,ΛΕΒΗΤΕΣ,ΜΗΧΑΝΕΣ</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30.595.977</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41.663.194</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36,17%</w:t>
            </w:r>
          </w:p>
        </w:tc>
      </w:tr>
      <w:tr>
        <w:trPr>
          <w:trHeight w:val="600"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'48'</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ΧΑΡΤΙ ΚΑΙ ΧΑΡΤΟΝΙΑ.ΤΕΧΝΟΥΡΓΗΜΑΤΑ ΑΠΟ ΧΑΡΤΙ</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26.104.084</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40.020.748</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53,31%</w:t>
            </w:r>
          </w:p>
        </w:tc>
      </w:tr>
      <w:tr>
        <w:trPr>
          <w:trHeight w:val="600"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'10'</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ΔΗΜΗΤΡΙΑΚΑ</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29.813.640</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38.345.315</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28,62%</w:t>
            </w:r>
          </w:p>
        </w:tc>
      </w:tr>
      <w:tr>
        <w:trPr>
          <w:trHeight w:val="600"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'44'</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ΞΥΛΕΙΑ,ΞΥΛΟΚΑΡΒΟΥΝΑ - ΤΕΧΝΟΥΡΓ.ΑΠΟ ΞΥΛΟ</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30.859.701</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35.733.355</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15,79%</w:t>
            </w:r>
          </w:p>
        </w:tc>
      </w:tr>
      <w:tr>
        <w:trPr>
          <w:trHeight w:val="615" w:hRule="atLeast"/>
        </w:trPr>
        <w:tc>
          <w:tcPr>
            <w:tcW w:w="718"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'90'</w:t>
            </w:r>
          </w:p>
        </w:tc>
        <w:tc>
          <w:tcPr>
            <w:tcW w:w="3429" w:type="dxa"/>
            <w:tcBorders>
              <w:bottom w:val="single" w:sz="8" w:space="0" w:color="000000"/>
              <w:right w:val="single" w:sz="8" w:space="0" w:color="000000"/>
            </w:tcBorders>
            <w:tcMar>
              <w:top w:w="0" w:type="dxa"/>
              <w:left w:w="0" w:type="dxa"/>
            </w:tcMar>
            <w:vAlign w:val="center"/>
          </w:tcPr>
          <w:p>
            <w:pPr>
              <w:pStyle w:val="TableContents"/>
              <w:rPr>
                <w:rFonts w:ascii="Georgia" w:hAnsi="Georgia"/>
                <w:b w:val="false"/>
                <w:b w:val="false"/>
                <w:i w:val="false"/>
                <w:i w:val="false"/>
                <w:caps w:val="false"/>
                <w:smallCaps w:val="false"/>
                <w:strike w:val="false"/>
                <w:dstrike w:val="false"/>
                <w:color w:val="000000"/>
                <w:sz w:val="18"/>
                <w:szCs w:val="18"/>
                <w:u w:val="none"/>
                <w:effect w:val="none"/>
              </w:rPr>
            </w:pPr>
            <w:r>
              <w:rPr>
                <w:rFonts w:ascii="Georgia" w:hAnsi="Georgia"/>
                <w:b w:val="false"/>
                <w:i w:val="false"/>
                <w:caps w:val="false"/>
                <w:smallCaps w:val="false"/>
                <w:strike w:val="false"/>
                <w:dstrike w:val="false"/>
                <w:color w:val="000000"/>
                <w:sz w:val="18"/>
                <w:szCs w:val="18"/>
                <w:u w:val="none"/>
                <w:effect w:val="none"/>
              </w:rPr>
              <w:t>ΟΡΓΑΝΑ - ΣΥΣΚΕΥΕΣ,ΟΠΤΙΚΗΣ ΦΩΤΟΓΡΑΦΙΑΣ ΚΛΠ</w:t>
            </w:r>
          </w:p>
        </w:tc>
        <w:tc>
          <w:tcPr>
            <w:tcW w:w="1616"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21.250.213</w:t>
            </w:r>
          </w:p>
        </w:tc>
        <w:tc>
          <w:tcPr>
            <w:tcW w:w="1615"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31.849.676</w:t>
            </w:r>
          </w:p>
        </w:tc>
        <w:tc>
          <w:tcPr>
            <w:tcW w:w="1337" w:type="dxa"/>
            <w:tcBorders>
              <w:bottom w:val="single" w:sz="8" w:space="0" w:color="000000"/>
              <w:right w:val="single" w:sz="8" w:space="0" w:color="000000"/>
            </w:tcBorders>
            <w:tcMar>
              <w:top w:w="0" w:type="dxa"/>
              <w:left w:w="0" w:type="dxa"/>
            </w:tcMar>
            <w:vAlign w:val="center"/>
          </w:tcPr>
          <w:p>
            <w:pPr>
              <w:pStyle w:val="TableContents"/>
              <w:jc w:val="center"/>
              <w:rPr>
                <w:rFonts w:ascii="Georgia" w:hAnsi="Georgia"/>
                <w:b w:val="false"/>
                <w:b w:val="false"/>
                <w:i w:val="false"/>
                <w:i w:val="false"/>
                <w:caps w:val="false"/>
                <w:smallCaps w:val="false"/>
                <w:strike w:val="false"/>
                <w:dstrike w:val="false"/>
                <w:color w:val="000000"/>
                <w:sz w:val="20"/>
                <w:szCs w:val="20"/>
                <w:u w:val="none"/>
                <w:effect w:val="none"/>
              </w:rPr>
            </w:pPr>
            <w:r>
              <w:rPr>
                <w:rFonts w:ascii="Georgia" w:hAnsi="Georgia"/>
                <w:b w:val="false"/>
                <w:i w:val="false"/>
                <w:caps w:val="false"/>
                <w:smallCaps w:val="false"/>
                <w:strike w:val="false"/>
                <w:dstrike w:val="false"/>
                <w:color w:val="000000"/>
                <w:sz w:val="20"/>
                <w:szCs w:val="20"/>
                <w:u w:val="none"/>
                <w:effect w:val="none"/>
              </w:rPr>
              <w:t>49,88%</w:t>
            </w:r>
          </w:p>
        </w:tc>
      </w:tr>
    </w:tbl>
    <w:p>
      <w:pPr>
        <w:pStyle w:val="TextBody"/>
        <w:spacing w:before="0" w:after="0"/>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rPr/>
      </w:pPr>
      <w:r>
        <w:rPr/>
      </w:r>
    </w:p>
    <w:p>
      <w:pPr>
        <w:sectPr>
          <w:type w:val="continuous"/>
          <w:pgSz w:w="11906" w:h="16838"/>
          <w:pgMar w:left="1260" w:right="1106" w:header="0" w:top="540" w:footer="720" w:bottom="1080" w:gutter="0"/>
          <w:formProt w:val="false"/>
          <w:textDirection w:val="lrTb"/>
          <w:docGrid w:type="default" w:linePitch="360" w:charSpace="0"/>
        </w:sectPr>
      </w:pPr>
    </w:p>
    <w:p>
      <w:pPr>
        <w:pStyle w:val="Normal"/>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Όπως προκύπτει από την ανωτέρω ανάλυση, κυριότερα εισαγόμενα προϊόντα είναι αυτά της ομάδας 85-Μηχανές-Συσκευές, με σύνολο εξαγωγών στα 76,2 εκ.Ευρώ και αύξηση έναντι του 2020 κατά 14,8%, ενώ παράλληλα σημειώνεται ότι :</w:t>
      </w:r>
    </w:p>
    <w:p>
      <w:pPr>
        <w:pStyle w:val="TextBody"/>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α) την μεγαλύτερη αύξηση σημείωσαν τα προϊόντα της ομάδας 72-Χυτοσίδηρος-Σίδηρος-Χάλυβας, με αύξηση έναντι του 2020 που έφθασε στο 62,7%.</w:t>
      </w:r>
    </w:p>
    <w:p>
      <w:pPr>
        <w:pStyle w:val="TextBody"/>
        <w:rPr>
          <w:rFonts w:ascii="Cambria" w:hAnsi="Cambria" w:asciiTheme="majorHAnsi" w:hAnsiTheme="majorHAnsi"/>
          <w:sz w:val="22"/>
          <w:szCs w:val="22"/>
          <w:lang w:val="el-GR"/>
        </w:rPr>
      </w:pPr>
      <w:r>
        <w:rPr>
          <w:rFonts w:ascii="Georgia" w:hAnsi="Georgia"/>
          <w:b w:val="false"/>
          <w:bCs w:val="false"/>
          <w:i w:val="false"/>
          <w:caps w:val="false"/>
          <w:smallCaps w:val="false"/>
          <w:color w:val="000000"/>
          <w:spacing w:val="0"/>
          <w:sz w:val="22"/>
          <w:szCs w:val="22"/>
          <w:lang w:val="el-GR"/>
        </w:rPr>
        <w:t>β) την μεγαλύτερη μείωση κατά την προηγούμενη 3ετία παρουσιάζει η ομάδα 27. Καύσιμα, Ομάδα που το 2019 αποτελούσε την κυριότερη Ομάδα εισαγωγών με αξία εισαγωγών το 2019 στα 185 εκ.Ευρώ, ενώ το 2020 υποχώρησε στα 71 εκ.Ευρώ και το 2021 στα 53,5 εκ.Ευρώ.</w:t>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p>
      <w:pPr>
        <w:pStyle w:val="Normal"/>
        <w:tabs>
          <w:tab w:val="clear" w:pos="720"/>
          <w:tab w:val="left" w:pos="975" w:leader="none"/>
        </w:tabs>
        <w:spacing w:lineRule="auto" w:line="276"/>
        <w:jc w:val="both"/>
        <w:rPr>
          <w:rFonts w:ascii="Cambria" w:hAnsi="Cambria" w:asciiTheme="majorHAnsi" w:hAnsiTheme="majorHAnsi"/>
          <w:sz w:val="22"/>
          <w:szCs w:val="22"/>
          <w:lang w:val="el-GR"/>
        </w:rPr>
      </w:pPr>
      <w:r>
        <w:rPr>
          <w:rFonts w:asciiTheme="majorHAnsi" w:hAnsiTheme="majorHAnsi" w:ascii="Cambria" w:hAnsi="Cambria"/>
          <w:sz w:val="22"/>
          <w:szCs w:val="22"/>
          <w:lang w:val="el-GR"/>
        </w:rPr>
      </w:r>
    </w:p>
    <w:tbl>
      <w:tblPr>
        <w:tblW w:w="3600" w:type="dxa"/>
        <w:jc w:val="left"/>
        <w:tblInd w:w="5509" w:type="dxa"/>
        <w:tblCellMar>
          <w:top w:w="0" w:type="dxa"/>
          <w:left w:w="108" w:type="dxa"/>
          <w:bottom w:w="0" w:type="dxa"/>
          <w:right w:w="108" w:type="dxa"/>
        </w:tblCellMar>
        <w:tblLook w:val="01e0"/>
      </w:tblPr>
      <w:tblGrid>
        <w:gridCol w:w="3600"/>
      </w:tblGrid>
      <w:tr>
        <w:trPr/>
        <w:tc>
          <w:tcPr>
            <w:tcW w:w="3600" w:type="dxa"/>
            <w:tcBorders/>
          </w:tcPr>
          <w:p>
            <w:pPr>
              <w:pStyle w:val="Normal"/>
              <w:spacing w:lineRule="auto" w:line="276"/>
              <w:jc w:val="center"/>
              <w:rPr>
                <w:rFonts w:ascii="Georgia" w:hAnsi="Georgia"/>
                <w:sz w:val="22"/>
                <w:szCs w:val="22"/>
              </w:rPr>
            </w:pPr>
            <w:r>
              <w:rPr>
                <w:rFonts w:ascii="Georgia" w:hAnsi="Georgia"/>
                <w:sz w:val="22"/>
                <w:szCs w:val="22"/>
                <w:lang w:val="el-GR"/>
              </w:rPr>
              <w:t>Ο Δ/νων</w:t>
            </w:r>
          </w:p>
          <w:p>
            <w:pPr>
              <w:pStyle w:val="Normal"/>
              <w:spacing w:lineRule="auto" w:line="276"/>
              <w:rPr>
                <w:rFonts w:ascii="Georgia" w:hAnsi="Georgia"/>
                <w:sz w:val="22"/>
                <w:szCs w:val="22"/>
                <w:lang w:val="el-GR"/>
              </w:rPr>
            </w:pPr>
            <w:r>
              <w:rPr>
                <w:rFonts w:ascii="Georgia" w:hAnsi="Georgia"/>
                <w:sz w:val="22"/>
                <w:szCs w:val="22"/>
                <w:lang w:val="el-GR"/>
              </w:rPr>
            </w:r>
          </w:p>
        </w:tc>
      </w:tr>
      <w:tr>
        <w:trPr/>
        <w:tc>
          <w:tcPr>
            <w:tcW w:w="3600" w:type="dxa"/>
            <w:tcBorders/>
          </w:tcPr>
          <w:p>
            <w:pPr>
              <w:pStyle w:val="Normal"/>
              <w:spacing w:lineRule="auto" w:line="276"/>
              <w:jc w:val="center"/>
              <w:rPr>
                <w:rFonts w:ascii="Georgia" w:hAnsi="Georgia"/>
                <w:sz w:val="22"/>
                <w:szCs w:val="22"/>
              </w:rPr>
            </w:pPr>
            <w:r>
              <w:rPr>
                <w:rFonts w:ascii="Georgia" w:hAnsi="Georgia"/>
                <w:sz w:val="22"/>
                <w:szCs w:val="22"/>
                <w:lang w:val="el-GR"/>
              </w:rPr>
              <w:t>Παντελής Γιαννούλης</w:t>
            </w:r>
          </w:p>
        </w:tc>
      </w:tr>
      <w:tr>
        <w:trPr/>
        <w:tc>
          <w:tcPr>
            <w:tcW w:w="3600" w:type="dxa"/>
            <w:tcBorders/>
          </w:tcPr>
          <w:p>
            <w:pPr>
              <w:pStyle w:val="Normal"/>
              <w:spacing w:lineRule="auto" w:line="276"/>
              <w:jc w:val="center"/>
              <w:rPr>
                <w:rFonts w:ascii="Georgia" w:hAnsi="Georgia"/>
                <w:sz w:val="22"/>
                <w:szCs w:val="22"/>
              </w:rPr>
            </w:pPr>
            <w:r>
              <w:rPr>
                <w:rFonts w:ascii="Georgia" w:hAnsi="Georgia"/>
                <w:sz w:val="22"/>
                <w:szCs w:val="22"/>
                <w:lang w:val="el-GR"/>
              </w:rPr>
              <w:t>Σύμβουλος ΟΕΥ Α΄</w:t>
            </w:r>
          </w:p>
        </w:tc>
      </w:tr>
    </w:tbl>
    <w:p>
      <w:pPr>
        <w:pStyle w:val="Normal"/>
        <w:spacing w:lineRule="auto" w:line="276"/>
        <w:rPr>
          <w:rFonts w:ascii="Georgia" w:hAnsi="Georgia"/>
          <w:sz w:val="22"/>
          <w:szCs w:val="22"/>
        </w:rPr>
      </w:pPr>
      <w:r>
        <w:rPr/>
      </w:r>
    </w:p>
    <w:sectPr>
      <w:type w:val="continuous"/>
      <w:pgSz w:w="11906" w:h="16838"/>
      <w:pgMar w:left="1260" w:right="1106" w:header="0" w:top="540" w:footer="720" w:bottom="1080"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color w:val="A6A6A6" w:themeColor="background1" w:themeShade="a6"/>
      </w:rPr>
    </w:pPr>
    <w:r>
      <w:rPr>
        <w:color w:val="A6A6A6" w:themeColor="background1" w:themeShade="a6"/>
      </w:rPr>
    </w:r>
  </w:p>
  <w:p>
    <w:pPr>
      <w:pStyle w:val="Footer"/>
      <w:jc w:val="center"/>
      <w:rPr>
        <w:i/>
        <w:i/>
        <w:color w:val="A6A6A6" w:themeColor="background1" w:themeShade="a6"/>
        <w:sz w:val="20"/>
        <w:szCs w:val="20"/>
      </w:rPr>
    </w:pPr>
    <w:r>
      <w:rPr>
        <w:i/>
        <w:color w:val="A6A6A6" w:themeColor="background1" w:themeShade="a6"/>
        <w:sz w:val="20"/>
        <w:szCs w:val="20"/>
      </w:rPr>
      <w:t>PacheProtopopescu 1-3, Sector 2, Bucharest</w:t>
    </w:r>
  </w:p>
  <w:p>
    <w:pPr>
      <w:pStyle w:val="Footer"/>
      <w:jc w:val="center"/>
      <w:rPr>
        <w:i/>
        <w:i/>
        <w:color w:val="A6A6A6" w:themeColor="background1" w:themeShade="a6"/>
        <w:sz w:val="20"/>
        <w:szCs w:val="20"/>
        <w:lang w:val="it-IT"/>
      </w:rPr>
    </w:pPr>
    <w:r>
      <w:rPr>
        <w:i/>
        <w:color w:val="A6A6A6" w:themeColor="background1" w:themeShade="a6"/>
        <w:sz w:val="20"/>
        <w:szCs w:val="20"/>
        <w:lang w:val="el-GR"/>
      </w:rPr>
      <w:t>Τηλ</w:t>
    </w:r>
    <w:r>
      <w:rPr>
        <w:i/>
        <w:color w:val="A6A6A6" w:themeColor="background1" w:themeShade="a6"/>
        <w:sz w:val="20"/>
        <w:szCs w:val="20"/>
      </w:rPr>
      <w:t>.</w:t>
    </w:r>
    <w:r>
      <w:rPr>
        <w:i/>
        <w:color w:val="A6A6A6" w:themeColor="background1" w:themeShade="a6"/>
        <w:sz w:val="20"/>
        <w:szCs w:val="20"/>
        <w:lang w:val="it-IT"/>
      </w:rPr>
      <w:t>: +40-21-2100748,2115724, Fax: +40-21-2119893</w:t>
    </w:r>
  </w:p>
  <w:p>
    <w:pPr>
      <w:pStyle w:val="Footer"/>
      <w:jc w:val="center"/>
      <w:rPr>
        <w:i/>
        <w:i/>
        <w:color w:val="A6A6A6" w:themeColor="background1" w:themeShade="a6"/>
        <w:sz w:val="20"/>
        <w:szCs w:val="20"/>
        <w:lang w:val="en-GB"/>
      </w:rPr>
    </w:pPr>
    <w:r>
      <w:rPr>
        <w:i/>
        <w:color w:val="A6A6A6" w:themeColor="background1" w:themeShade="a6"/>
        <w:sz w:val="20"/>
        <w:szCs w:val="20"/>
        <w:lang w:val="it-IT"/>
      </w:rPr>
      <w:t xml:space="preserve">e-mail: </w:t>
    </w:r>
    <w:hyperlink r:id="rId1">
      <w:r>
        <w:rPr>
          <w:rStyle w:val="InternetLink"/>
          <w:i/>
          <w:color w:val="A6A6A6" w:themeColor="background1" w:themeShade="a6"/>
          <w:sz w:val="20"/>
          <w:szCs w:val="20"/>
          <w:lang w:val="it-IT"/>
        </w:rPr>
        <w:t>ecocom-bucharest@mfa.gr</w:t>
      </w:r>
    </w:hyperlink>
    <w:r>
      <w:rPr>
        <w:i/>
        <w:color w:val="A6A6A6" w:themeColor="background1" w:themeShade="a6"/>
        <w:sz w:val="20"/>
        <w:szCs w:val="20"/>
      </w:rPr>
      <w:t xml:space="preserve"> Web: </w:t>
    </w:r>
    <w:hyperlink r:id="rId2">
      <w:r>
        <w:rPr>
          <w:rStyle w:val="InternetLink"/>
          <w:i/>
          <w:color w:val="A6A6A6" w:themeColor="background1" w:themeShade="a6"/>
          <w:sz w:val="20"/>
          <w:szCs w:val="20"/>
        </w:rPr>
        <w:t>www.agora.mfa.gr</w:t>
      </w:r>
    </w:hyperlink>
  </w:p>
  <w:p>
    <w:pPr>
      <w:pStyle w:val="Footer"/>
      <w:jc w:val="center"/>
      <w:rPr>
        <w:i/>
        <w:i/>
        <w:sz w:val="20"/>
        <w:szCs w:val="20"/>
        <w:lang w:val="en-GB"/>
      </w:rPr>
    </w:pPr>
    <w:r>
      <w:rPr>
        <w:i/>
        <w:sz w:val="20"/>
        <w:szCs w:val="20"/>
        <w:lang w:val="en-GB"/>
      </w:rPr>
    </w:r>
  </w:p>
  <w:p>
    <w:pPr>
      <w:pStyle w:val="Footer"/>
      <w:jc w:val="center"/>
      <w:rPr>
        <w:lang w:val="en-GB"/>
      </w:rPr>
    </w:pPr>
    <w:r>
      <w:rPr>
        <w:lang w:val="en-GB"/>
      </w:rPr>
    </w:r>
  </w:p>
</w:ftr>
</file>

<file path=word/settings.xml><?xml version="1.0" encoding="utf-8"?>
<w:settings xmlns:w="http://schemas.openxmlformats.org/wordprocessingml/2006/main">
  <w:zoom w:percent="196"/>
  <w:embedSystemFonts/>
  <w:defaultTabStop w:val="720"/>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2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7973"/>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uiPriority w:val="99"/>
    <w:qFormat/>
    <w:rsid w:val="00747973"/>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Heading2Char"/>
    <w:semiHidden/>
    <w:unhideWhenUsed/>
    <w:qFormat/>
    <w:locked/>
    <w:rsid w:val="0021604b"/>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semiHidden/>
    <w:unhideWhenUsed/>
    <w:qFormat/>
    <w:locked/>
    <w:rsid w:val="0021604b"/>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747973"/>
    <w:rPr>
      <w:rFonts w:ascii="Arial" w:hAnsi="Arial" w:cs="Arial"/>
      <w:b/>
      <w:bCs/>
      <w:kern w:val="2"/>
      <w:sz w:val="32"/>
      <w:szCs w:val="32"/>
      <w:lang w:val="en-US" w:eastAsia="en-US" w:bidi="ar-SA"/>
    </w:rPr>
  </w:style>
  <w:style w:type="character" w:styleId="InternetLink">
    <w:name w:val="Hyperlink"/>
    <w:basedOn w:val="DefaultParagraphFont"/>
    <w:uiPriority w:val="99"/>
    <w:rsid w:val="00747973"/>
    <w:rPr>
      <w:rFonts w:cs="Times New Roman"/>
      <w:color w:val="0000FF"/>
      <w:u w:val="none"/>
      <w:effect w:val="none"/>
    </w:rPr>
  </w:style>
  <w:style w:type="character" w:styleId="BalloonTextChar" w:customStyle="1">
    <w:name w:val="Balloon Text Char"/>
    <w:basedOn w:val="DefaultParagraphFont"/>
    <w:link w:val="BalloonText"/>
    <w:uiPriority w:val="99"/>
    <w:semiHidden/>
    <w:qFormat/>
    <w:locked/>
    <w:rsid w:val="00a13978"/>
    <w:rPr>
      <w:rFonts w:cs="Times New Roman"/>
      <w:sz w:val="2"/>
    </w:rPr>
  </w:style>
  <w:style w:type="character" w:styleId="Emphasis">
    <w:name w:val="Emphasis"/>
    <w:basedOn w:val="DefaultParagraphFont"/>
    <w:uiPriority w:val="20"/>
    <w:qFormat/>
    <w:locked/>
    <w:rsid w:val="00eb1d3a"/>
    <w:rPr>
      <w:i/>
      <w:iCs/>
    </w:rPr>
  </w:style>
  <w:style w:type="character" w:styleId="St" w:customStyle="1">
    <w:name w:val="st"/>
    <w:basedOn w:val="DefaultParagraphFont"/>
    <w:qFormat/>
    <w:rsid w:val="00ab4b94"/>
    <w:rPr/>
  </w:style>
  <w:style w:type="character" w:styleId="FooterChar" w:customStyle="1">
    <w:name w:val="Footer Char"/>
    <w:basedOn w:val="DefaultParagraphFont"/>
    <w:link w:val="Footer"/>
    <w:uiPriority w:val="99"/>
    <w:qFormat/>
    <w:rsid w:val="00ed567b"/>
    <w:rPr>
      <w:sz w:val="24"/>
      <w:szCs w:val="24"/>
    </w:rPr>
  </w:style>
  <w:style w:type="character" w:styleId="Char" w:customStyle="1">
    <w:name w:val="Υποσέλιδο Char"/>
    <w:basedOn w:val="DefaultParagraphFont"/>
    <w:uiPriority w:val="99"/>
    <w:qFormat/>
    <w:rsid w:val="00ed567b"/>
    <w:rPr>
      <w:sz w:val="24"/>
      <w:szCs w:val="24"/>
    </w:rPr>
  </w:style>
  <w:style w:type="character" w:styleId="Heading2Char" w:customStyle="1">
    <w:name w:val="Heading 2 Char"/>
    <w:basedOn w:val="DefaultParagraphFont"/>
    <w:link w:val="Heading2"/>
    <w:semiHidden/>
    <w:qFormat/>
    <w:rsid w:val="0021604b"/>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semiHidden/>
    <w:qFormat/>
    <w:rsid w:val="0021604b"/>
    <w:rPr>
      <w:rFonts w:ascii="Cambria" w:hAnsi="Cambria" w:eastAsia="" w:cs="" w:asciiTheme="majorHAnsi" w:cstheme="majorBidi" w:eastAsiaTheme="majorEastAsia" w:hAnsiTheme="majorHAnsi"/>
      <w:b/>
      <w:bCs/>
      <w:color w:val="4F81BD" w:themeColor="accent1"/>
      <w:sz w:val="24"/>
      <w:szCs w:val="24"/>
    </w:rPr>
  </w:style>
  <w:style w:type="character" w:styleId="Strong">
    <w:name w:val="Strong"/>
    <w:basedOn w:val="DefaultParagraphFont"/>
    <w:uiPriority w:val="99"/>
    <w:qFormat/>
    <w:locked/>
    <w:rsid w:val="0021604b"/>
    <w:rPr>
      <w:b/>
      <w:bCs/>
    </w:rPr>
  </w:style>
  <w:style w:type="character" w:styleId="Muted" w:customStyle="1">
    <w:name w:val="muted"/>
    <w:basedOn w:val="DefaultParagraphFont"/>
    <w:qFormat/>
    <w:rsid w:val="0021604b"/>
    <w:rPr/>
  </w:style>
  <w:style w:type="character" w:styleId="HTMLChar" w:customStyle="1">
    <w:name w:val="Προ-διαμορφωμένο HTML Char"/>
    <w:basedOn w:val="DefaultParagraphFont"/>
    <w:uiPriority w:val="99"/>
    <w:semiHidden/>
    <w:qFormat/>
    <w:rsid w:val="001a2fa4"/>
    <w:rPr>
      <w:rFonts w:ascii="Courier New" w:hAnsi="Courier New" w:cs="Courier New"/>
      <w:sz w:val="20"/>
      <w:szCs w:val="20"/>
      <w:lang w:val="en-GB" w:eastAsia="en-GB"/>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customStyle="1">
    <w:name w:val="Heading"/>
    <w:basedOn w:val="Normal"/>
    <w:next w:val="TextBody"/>
    <w:qFormat/>
    <w:rsid w:val="00bc2764"/>
    <w:pPr>
      <w:keepNext w:val="true"/>
      <w:spacing w:before="240" w:after="120"/>
    </w:pPr>
    <w:rPr>
      <w:rFonts w:ascii="Liberation Sans" w:hAnsi="Liberation Sans" w:eastAsia="Noto Sans CJK SC" w:cs="Lohit Devanagari"/>
      <w:sz w:val="28"/>
      <w:szCs w:val="28"/>
    </w:rPr>
  </w:style>
  <w:style w:type="paragraph" w:styleId="TextBody">
    <w:name w:val="Body Text"/>
    <w:basedOn w:val="Normal"/>
    <w:rsid w:val="00bc2764"/>
    <w:pPr>
      <w:spacing w:lineRule="auto" w:line="276" w:before="0" w:after="140"/>
    </w:pPr>
    <w:rPr/>
  </w:style>
  <w:style w:type="paragraph" w:styleId="List">
    <w:name w:val="List"/>
    <w:basedOn w:val="TextBody"/>
    <w:rsid w:val="00bc2764"/>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bc2764"/>
    <w:pPr>
      <w:suppressLineNumbers/>
    </w:pPr>
    <w:rPr>
      <w:rFonts w:cs="Lohit Devanagari"/>
    </w:rPr>
  </w:style>
  <w:style w:type="paragraph" w:styleId="Caption1">
    <w:name w:val="caption"/>
    <w:basedOn w:val="Normal"/>
    <w:qFormat/>
    <w:rsid w:val="00bc2764"/>
    <w:pPr>
      <w:suppressLineNumbers/>
      <w:spacing w:before="120" w:after="120"/>
    </w:pPr>
    <w:rPr>
      <w:rFonts w:cs="Lohit Devanagari"/>
      <w:i/>
      <w:iCs/>
    </w:rPr>
  </w:style>
  <w:style w:type="paragraph" w:styleId="BalloonText">
    <w:name w:val="Balloon Text"/>
    <w:basedOn w:val="Normal"/>
    <w:link w:val="BalloonTextChar"/>
    <w:uiPriority w:val="99"/>
    <w:semiHidden/>
    <w:qFormat/>
    <w:rsid w:val="00984e92"/>
    <w:pPr/>
    <w:rPr>
      <w:rFonts w:ascii="Tahoma" w:hAnsi="Tahoma" w:cs="Tahoma"/>
      <w:sz w:val="16"/>
      <w:szCs w:val="16"/>
    </w:rPr>
  </w:style>
  <w:style w:type="paragraph" w:styleId="NormalWeb">
    <w:name w:val="Normal (Web)"/>
    <w:basedOn w:val="Normal"/>
    <w:uiPriority w:val="99"/>
    <w:semiHidden/>
    <w:unhideWhenUsed/>
    <w:qFormat/>
    <w:rsid w:val="000447aa"/>
    <w:pPr>
      <w:spacing w:beforeAutospacing="1" w:afterAutospacing="1"/>
    </w:pPr>
    <w:rPr/>
  </w:style>
  <w:style w:type="paragraph" w:styleId="HeaderandFooter" w:customStyle="1">
    <w:name w:val="Header and Footer"/>
    <w:basedOn w:val="Normal"/>
    <w:qFormat/>
    <w:rsid w:val="00bc2764"/>
    <w:pPr/>
    <w:rPr/>
  </w:style>
  <w:style w:type="paragraph" w:styleId="Header">
    <w:name w:val="Header"/>
    <w:basedOn w:val="Normal"/>
    <w:uiPriority w:val="99"/>
    <w:unhideWhenUsed/>
    <w:rsid w:val="00ed567b"/>
    <w:pPr>
      <w:tabs>
        <w:tab w:val="clear" w:pos="720"/>
        <w:tab w:val="center" w:pos="4153" w:leader="none"/>
        <w:tab w:val="right" w:pos="8306" w:leader="none"/>
      </w:tabs>
    </w:pPr>
    <w:rPr/>
  </w:style>
  <w:style w:type="paragraph" w:styleId="Footer">
    <w:name w:val="Footer"/>
    <w:basedOn w:val="Normal"/>
    <w:link w:val="FooterChar"/>
    <w:uiPriority w:val="99"/>
    <w:unhideWhenUsed/>
    <w:rsid w:val="00ed567b"/>
    <w:pPr>
      <w:tabs>
        <w:tab w:val="clear" w:pos="720"/>
        <w:tab w:val="center" w:pos="4153" w:leader="none"/>
        <w:tab w:val="right" w:pos="8306" w:leader="none"/>
      </w:tabs>
    </w:pPr>
    <w:rPr/>
  </w:style>
  <w:style w:type="paragraph" w:styleId="ListParagraph">
    <w:name w:val="List Paragraph"/>
    <w:basedOn w:val="Normal"/>
    <w:uiPriority w:val="34"/>
    <w:qFormat/>
    <w:rsid w:val="003041e4"/>
    <w:pPr>
      <w:spacing w:before="0" w:after="0"/>
      <w:ind w:left="720" w:hanging="0"/>
      <w:contextualSpacing/>
    </w:pPr>
    <w:rPr/>
  </w:style>
  <w:style w:type="paragraph" w:styleId="HTMLPreformatted">
    <w:name w:val="HTML Preformatted"/>
    <w:basedOn w:val="Normal"/>
    <w:uiPriority w:val="99"/>
    <w:semiHidden/>
    <w:unhideWhenUsed/>
    <w:qFormat/>
    <w:rsid w:val="001a2fa4"/>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lang w:val="en-GB" w:eastAsia="en-GB"/>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aa053e"/>
    <w:rPr>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ecocom-bucharest@mfa.gr" TargetMode="External"/><Relationship Id="rId2" Type="http://schemas.openxmlformats.org/officeDocument/2006/relationships/hyperlink" Target="http://www.agora.mfa.gr/roman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26036-9BBA-494B-B8E7-D9FD7523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Application>LibreOffice/6.4.7.2$Linux_X86_64 LibreOffice_project/40$Build-2</Application>
  <Pages>3</Pages>
  <Words>602</Words>
  <Characters>4005</Characters>
  <CharactersWithSpaces>4475</CharactersWithSpaces>
  <Paragraphs>156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2021-11-04T13:00:00Z</dcterms:created>
  <dc:creator>dimitra.schina</dc:creator>
  <dc:description/>
  <dc:language>en-US</dc:language>
  <cp:lastModifiedBy/>
  <cp:lastPrinted>2022-02-14T11:50:06Z</cp:lastPrinted>
  <dcterms:modified xsi:type="dcterms:W3CDTF">2022-02-14T12:40:14Z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