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18" w:rsidRDefault="00457518" w:rsidP="00457518">
      <w:pPr>
        <w:pStyle w:val="Web"/>
        <w:jc w:val="center"/>
      </w:pPr>
      <w:r>
        <w:rPr>
          <w:noProof/>
        </w:rPr>
        <w:drawing>
          <wp:inline distT="0" distB="0" distL="0" distR="0">
            <wp:extent cx="4143375" cy="790575"/>
            <wp:effectExtent l="19050" t="0" r="9525" b="0"/>
            <wp:docPr id="1" name="Εικόνα 1" descr="top logo&#10;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 logo&#10;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>
            <wp:extent cx="4676775" cy="619125"/>
            <wp:effectExtent l="19050" t="0" r="9525" b="0"/>
            <wp:docPr id="2" name="Εικόνα 2" descr="top 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 logo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518" w:rsidRDefault="00457518" w:rsidP="00457518">
      <w:pPr>
        <w:rPr>
          <w:rFonts w:eastAsia="Times New Roman"/>
        </w:rPr>
      </w:pPr>
    </w:p>
    <w:p w:rsidR="00457518" w:rsidRDefault="00457518" w:rsidP="00457518">
      <w:pPr>
        <w:jc w:val="center"/>
        <w:rPr>
          <w:rFonts w:eastAsia="Times New Roman"/>
        </w:rPr>
      </w:pPr>
      <w:r>
        <w:rPr>
          <w:rFonts w:ascii="Arial" w:eastAsia="Times New Roman" w:hAnsi="Arial" w:cs="Arial"/>
          <w:b/>
          <w:bCs/>
          <w:u w:val="single"/>
        </w:rPr>
        <w:t>Πρόσκληση εκδήλωσης ενδιαφέροντος</w:t>
      </w:r>
    </w:p>
    <w:p w:rsidR="00457518" w:rsidRDefault="00457518" w:rsidP="00457518">
      <w:pPr>
        <w:rPr>
          <w:rFonts w:ascii="Arial" w:eastAsia="Times New Roman" w:hAnsi="Arial" w:cs="Arial"/>
        </w:rPr>
      </w:pPr>
    </w:p>
    <w:p w:rsidR="00457518" w:rsidRDefault="00457518" w:rsidP="00457518">
      <w:pPr>
        <w:jc w:val="center"/>
        <w:rPr>
          <w:rFonts w:ascii="Arial" w:eastAsia="Times New Roman" w:hAnsi="Arial" w:cs="Arial"/>
        </w:rPr>
      </w:pPr>
      <w:r>
        <w:rPr>
          <w:rStyle w:val="a3"/>
          <w:rFonts w:ascii="Arial" w:eastAsia="Times New Roman" w:hAnsi="Arial" w:cs="Arial"/>
        </w:rPr>
        <w:t>Αναπτυξιακή Στρατηγική «Ευρώπη 2020»: </w:t>
      </w:r>
    </w:p>
    <w:p w:rsidR="00457518" w:rsidRDefault="00457518" w:rsidP="00457518">
      <w:pPr>
        <w:jc w:val="center"/>
        <w:rPr>
          <w:rFonts w:ascii="Arial" w:eastAsia="Times New Roman" w:hAnsi="Arial" w:cs="Arial"/>
          <w:b/>
          <w:bCs/>
        </w:rPr>
      </w:pPr>
      <w:r>
        <w:rPr>
          <w:rStyle w:val="a3"/>
          <w:rFonts w:ascii="Arial" w:eastAsia="Times New Roman" w:hAnsi="Arial" w:cs="Arial"/>
        </w:rPr>
        <w:t xml:space="preserve">Προώθηση Επιχειρηματικών Συνεργασιών στην Ελλάδα   </w:t>
      </w:r>
    </w:p>
    <w:p w:rsidR="00457518" w:rsidRDefault="00457518" w:rsidP="00457518">
      <w:pPr>
        <w:jc w:val="center"/>
        <w:rPr>
          <w:rFonts w:ascii="Arial" w:eastAsia="Times New Roman" w:hAnsi="Arial" w:cs="Arial"/>
          <w:b/>
          <w:bCs/>
        </w:rPr>
      </w:pPr>
      <w:r>
        <w:rPr>
          <w:rStyle w:val="a3"/>
          <w:rFonts w:ascii="Arial" w:eastAsia="Times New Roman" w:hAnsi="Arial" w:cs="Arial"/>
        </w:rPr>
        <w:t xml:space="preserve">Διεθνής εκδήλωση επιχειρηματικών συναντήσεων (B2B </w:t>
      </w:r>
      <w:proofErr w:type="spellStart"/>
      <w:r>
        <w:rPr>
          <w:rStyle w:val="a3"/>
          <w:rFonts w:ascii="Arial" w:eastAsia="Times New Roman" w:hAnsi="Arial" w:cs="Arial"/>
        </w:rPr>
        <w:t>Networking</w:t>
      </w:r>
      <w:proofErr w:type="spellEnd"/>
      <w:r>
        <w:rPr>
          <w:rStyle w:val="a3"/>
          <w:rFonts w:ascii="Arial" w:eastAsia="Times New Roman" w:hAnsi="Arial" w:cs="Arial"/>
        </w:rPr>
        <w:t xml:space="preserve"> </w:t>
      </w:r>
      <w:proofErr w:type="spellStart"/>
      <w:r>
        <w:rPr>
          <w:rStyle w:val="a3"/>
          <w:rFonts w:ascii="Arial" w:eastAsia="Times New Roman" w:hAnsi="Arial" w:cs="Arial"/>
        </w:rPr>
        <w:t>Event</w:t>
      </w:r>
      <w:proofErr w:type="spellEnd"/>
      <w:r>
        <w:rPr>
          <w:rStyle w:val="a3"/>
          <w:rFonts w:ascii="Arial" w:eastAsia="Times New Roman" w:hAnsi="Arial" w:cs="Arial"/>
        </w:rPr>
        <w:t xml:space="preserve">)   </w:t>
      </w:r>
    </w:p>
    <w:p w:rsidR="00457518" w:rsidRDefault="00457518" w:rsidP="00457518">
      <w:pPr>
        <w:rPr>
          <w:rFonts w:ascii="Arial" w:eastAsia="Times New Roman" w:hAnsi="Arial" w:cs="Arial"/>
          <w:i/>
          <w:iCs/>
        </w:rPr>
      </w:pPr>
    </w:p>
    <w:p w:rsidR="00457518" w:rsidRDefault="00457518" w:rsidP="00457518">
      <w:pPr>
        <w:jc w:val="center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Αθήνα, 12 Μαρτίου 2013</w:t>
      </w:r>
      <w:r>
        <w:rPr>
          <w:rFonts w:ascii="Arial" w:eastAsia="Times New Roman" w:hAnsi="Arial" w:cs="Arial"/>
          <w:i/>
          <w:iCs/>
          <w:sz w:val="20"/>
          <w:szCs w:val="20"/>
        </w:rPr>
        <w:t>   </w:t>
      </w:r>
    </w:p>
    <w:p w:rsidR="00457518" w:rsidRDefault="00457518" w:rsidP="00457518">
      <w:pPr>
        <w:spacing w:after="240"/>
        <w:rPr>
          <w:rFonts w:ascii="Arial" w:eastAsia="Times New Roman" w:hAnsi="Arial" w:cs="Arial"/>
        </w:rPr>
      </w:pPr>
    </w:p>
    <w:p w:rsidR="00457518" w:rsidRDefault="00457518" w:rsidP="0045751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Το </w:t>
      </w:r>
      <w:proofErr w:type="spellStart"/>
      <w:r>
        <w:rPr>
          <w:rFonts w:ascii="Arial" w:eastAsia="Times New Roman" w:hAnsi="Arial" w:cs="Arial"/>
          <w:sz w:val="20"/>
          <w:szCs w:val="20"/>
        </w:rPr>
        <w:t>Enterprise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Europe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Network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- </w:t>
      </w:r>
      <w:proofErr w:type="spellStart"/>
      <w:r>
        <w:rPr>
          <w:rFonts w:ascii="Arial" w:eastAsia="Times New Roman" w:hAnsi="Arial" w:cs="Arial"/>
          <w:sz w:val="20"/>
          <w:szCs w:val="20"/>
        </w:rPr>
        <w:t>Hellas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προσκαλεί εκπροσώπους μικρομεσαίων επιχειρήσεων και ερευνητικών οργανισμών που ενδιαφέρονται να αναπτύξουν ή να επεκτείνουν τις δραστηριότητές τους στον ευρωπαϊκό χώρο να συμμετάσχουν στη διεθνή εκδήλωση διμερών συναντήσεων που θα πραγματοποιηθεί στην Αθήνα στις 12 Μαρτίου 2013, στις εγκαταστάσεις του </w:t>
      </w:r>
      <w:hyperlink r:id="rId6" w:history="1">
        <w:r>
          <w:rPr>
            <w:rStyle w:val="-"/>
            <w:rFonts w:ascii="Arial" w:eastAsia="Times New Roman" w:hAnsi="Arial" w:cs="Arial"/>
          </w:rPr>
          <w:t>ΕΚΕΦΕ «Δημόκριτος»</w:t>
        </w:r>
      </w:hyperlink>
      <w:r>
        <w:rPr>
          <w:rFonts w:ascii="Arial" w:eastAsia="Times New Roman" w:hAnsi="Arial" w:cs="Arial"/>
          <w:sz w:val="20"/>
          <w:szCs w:val="20"/>
        </w:rPr>
        <w:t>.     </w:t>
      </w:r>
    </w:p>
    <w:p w:rsidR="00457518" w:rsidRDefault="00457518" w:rsidP="00457518">
      <w:pPr>
        <w:rPr>
          <w:rFonts w:ascii="Arial" w:eastAsia="Times New Roman" w:hAnsi="Arial" w:cs="Arial"/>
        </w:rPr>
      </w:pPr>
    </w:p>
    <w:p w:rsidR="00457518" w:rsidRDefault="00457518" w:rsidP="00457518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Η εκδήλωση επιχειρηματικών συναντήσεων γίνεται σε συνέχεια ομώνυμης ημερίδας η οποία θα λάβει χώρα την 11η Μαρτίου 2013 στο Κεντρικό Αμφιθέατρο του </w:t>
      </w:r>
      <w:hyperlink r:id="rId7" w:history="1">
        <w:r>
          <w:rPr>
            <w:rStyle w:val="-"/>
            <w:rFonts w:ascii="Arial" w:eastAsia="Times New Roman" w:hAnsi="Arial" w:cs="Arial"/>
          </w:rPr>
          <w:t>ΕΚΕΦΕ «Δημόκριτος»</w:t>
        </w:r>
      </w:hyperlink>
      <w:r>
        <w:rPr>
          <w:rFonts w:ascii="Arial" w:eastAsia="Times New Roman" w:hAnsi="Arial" w:cs="Arial"/>
          <w:sz w:val="20"/>
          <w:szCs w:val="20"/>
        </w:rPr>
        <w:t>.    </w:t>
      </w:r>
    </w:p>
    <w:p w:rsidR="00457518" w:rsidRDefault="00457518" w:rsidP="00457518">
      <w:pPr>
        <w:rPr>
          <w:rFonts w:ascii="Arial" w:eastAsia="Times New Roman" w:hAnsi="Arial" w:cs="Arial"/>
          <w:sz w:val="20"/>
          <w:szCs w:val="20"/>
        </w:rPr>
      </w:pPr>
    </w:p>
    <w:p w:rsidR="00457518" w:rsidRDefault="00457518" w:rsidP="0045751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Τα ανωτέρω αποτελούν πρωτοβουλία της Ελληνικής Κυβέρνησης και της </w:t>
      </w:r>
      <w:proofErr w:type="spellStart"/>
      <w:r>
        <w:rPr>
          <w:rFonts w:ascii="Arial" w:eastAsia="Times New Roman" w:hAnsi="Arial" w:cs="Arial"/>
          <w:sz w:val="20"/>
          <w:szCs w:val="20"/>
        </w:rPr>
        <w:t>Ευρωπαικής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Επιτροπής και θα πραγματοποιηθούν παρουσία του Υπουργού Ανάπτυξης Ανταγωνιστικότητας, Υποδομών, Μεταφορών και Δικτύων κ. Κώστα Χατζηδάκη και του Αντιπροέδρου της Ευρωπαϊκής Επιτροπής και αρμόδιου επιτρόπου για θέματα επιχειρήσεων κ. </w:t>
      </w:r>
      <w:proofErr w:type="spellStart"/>
      <w:r>
        <w:rPr>
          <w:rFonts w:ascii="Arial" w:eastAsia="Times New Roman" w:hAnsi="Arial" w:cs="Arial"/>
          <w:sz w:val="20"/>
          <w:szCs w:val="20"/>
        </w:rPr>
        <w:t>Antonio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Tajani</w:t>
      </w:r>
      <w:proofErr w:type="spellEnd"/>
      <w:r>
        <w:rPr>
          <w:rFonts w:ascii="Arial" w:eastAsia="Times New Roman" w:hAnsi="Arial" w:cs="Arial"/>
          <w:sz w:val="20"/>
          <w:szCs w:val="20"/>
        </w:rPr>
        <w:t>.     </w:t>
      </w:r>
    </w:p>
    <w:p w:rsidR="00457518" w:rsidRDefault="00457518" w:rsidP="00457518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</w:rPr>
        <w:br/>
      </w:r>
      <w:r>
        <w:rPr>
          <w:rStyle w:val="a3"/>
          <w:rFonts w:ascii="Arial" w:eastAsia="Times New Roman" w:hAnsi="Arial" w:cs="Arial"/>
          <w:u w:val="single"/>
        </w:rPr>
        <w:t>Βασικές θεματικές κατηγορίες: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Η εκδήλωση απευθύνεται σε επιχειρήσεις και οργανισμούς που δραστηριοποιούνται στους παρακάτω τομείς: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·         Τρόφιμα &amp; Ποτά </w:t>
      </w:r>
      <w:r>
        <w:rPr>
          <w:rFonts w:ascii="Arial" w:eastAsia="Times New Roman" w:hAnsi="Arial" w:cs="Arial"/>
          <w:sz w:val="20"/>
          <w:szCs w:val="20"/>
        </w:rPr>
        <w:br/>
        <w:t>·         Υλικά και Βασικές Τεχνολογίες Γενικής Εφαρμογής (</w:t>
      </w:r>
      <w:proofErr w:type="spellStart"/>
      <w:r>
        <w:rPr>
          <w:rFonts w:ascii="Arial" w:eastAsia="Times New Roman" w:hAnsi="Arial" w:cs="Arial"/>
          <w:sz w:val="20"/>
          <w:szCs w:val="20"/>
        </w:rPr>
        <w:t>KETs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</w:t>
      </w:r>
      <w:r>
        <w:rPr>
          <w:rFonts w:ascii="Arial" w:eastAsia="Times New Roman" w:hAnsi="Arial" w:cs="Arial"/>
          <w:sz w:val="20"/>
          <w:szCs w:val="20"/>
        </w:rPr>
        <w:br/>
        <w:t xml:space="preserve">·         Ενέργεια </w:t>
      </w:r>
      <w:r>
        <w:rPr>
          <w:rFonts w:ascii="Arial" w:eastAsia="Times New Roman" w:hAnsi="Arial" w:cs="Arial"/>
          <w:sz w:val="20"/>
          <w:szCs w:val="20"/>
        </w:rPr>
        <w:br/>
        <w:t xml:space="preserve">·         Τεχνολογίες Πληροφορικής και Επικοινωνιών </w:t>
      </w:r>
      <w:r>
        <w:rPr>
          <w:rFonts w:ascii="Arial" w:eastAsia="Times New Roman" w:hAnsi="Arial" w:cs="Arial"/>
          <w:sz w:val="20"/>
          <w:szCs w:val="20"/>
        </w:rPr>
        <w:br/>
        <w:t xml:space="preserve">·         Φαρμακευτική Βιομηχανία / Επιστήμες Υγείας </w:t>
      </w:r>
      <w:r>
        <w:rPr>
          <w:rFonts w:ascii="Arial" w:eastAsia="Times New Roman" w:hAnsi="Arial" w:cs="Arial"/>
          <w:sz w:val="20"/>
          <w:szCs w:val="20"/>
        </w:rPr>
        <w:br/>
        <w:t xml:space="preserve">·         Τουρισμός   </w:t>
      </w:r>
    </w:p>
    <w:p w:rsidR="00457518" w:rsidRDefault="00457518" w:rsidP="0045751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Οι συμμετέχοντες θα έχουν τη δυνατότητα να πραγματοποιήσουν επαφές με δυνητικούς συνεργάτες στο εξωτερικό, να προσεγγίσουν νέους πελάτες/προμηθευτές, να εντοπίσουν καινοτόμες τεχνολογίες και προϊόντα και να προχωρήσουν σε νέες επιχειρηματικές και τεχνολογικές συνεργασίες.       </w:t>
      </w:r>
    </w:p>
    <w:p w:rsidR="00457518" w:rsidRDefault="00457518" w:rsidP="00457518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</w:rPr>
        <w:lastRenderedPageBreak/>
        <w:br/>
      </w:r>
      <w:r>
        <w:rPr>
          <w:rStyle w:val="a3"/>
          <w:rFonts w:ascii="Arial" w:eastAsia="Times New Roman" w:hAnsi="Arial" w:cs="Arial"/>
          <w:u w:val="single"/>
        </w:rPr>
        <w:t>Διαδικασία συμμετοχής:</w:t>
      </w:r>
    </w:p>
    <w:p w:rsidR="00457518" w:rsidRDefault="00457518" w:rsidP="00457518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Οι ενδιαφερόμενοι καλούνται να δηλώσουν το ενδιαφέρον τους το αργότερο έως τις 18 Φεβρουαρίου 2013, υποβάλλοντας το προφίλ τους μέσω της ιστοσελίδας </w:t>
      </w:r>
      <w:hyperlink r:id="rId8" w:history="1">
        <w:r>
          <w:rPr>
            <w:rStyle w:val="-"/>
            <w:rFonts w:ascii="Arial" w:eastAsia="Times New Roman" w:hAnsi="Arial" w:cs="Arial"/>
            <w:sz w:val="20"/>
            <w:szCs w:val="20"/>
          </w:rPr>
          <w:t>http://www.b2match.eu/athens-b2b/pages/home</w:t>
        </w:r>
      </w:hyperlink>
      <w:r>
        <w:rPr>
          <w:rFonts w:ascii="Arial" w:eastAsia="Times New Roman" w:hAnsi="Arial" w:cs="Arial"/>
          <w:sz w:val="20"/>
          <w:szCs w:val="20"/>
        </w:rPr>
        <w:t xml:space="preserve">. Η συμμετοχή στην εκδήλωση είναι δωρεάν.   </w:t>
      </w:r>
      <w:r>
        <w:rPr>
          <w:rStyle w:val="a3"/>
          <w:rFonts w:ascii="Arial" w:eastAsia="Times New Roman" w:hAnsi="Arial" w:cs="Arial"/>
          <w:sz w:val="20"/>
          <w:szCs w:val="20"/>
        </w:rPr>
        <w:t> </w:t>
      </w:r>
    </w:p>
    <w:p w:rsidR="00457518" w:rsidRDefault="00457518" w:rsidP="00457518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br/>
      </w:r>
      <w:r>
        <w:rPr>
          <w:rStyle w:val="a3"/>
          <w:rFonts w:ascii="Arial" w:eastAsia="Times New Roman" w:hAnsi="Arial" w:cs="Arial"/>
          <w:u w:val="single"/>
        </w:rPr>
        <w:t xml:space="preserve">Σημαντικές ημερομηνίες: </w:t>
      </w:r>
      <w:r>
        <w:rPr>
          <w:rFonts w:ascii="Arial" w:eastAsia="Times New Roman" w:hAnsi="Arial" w:cs="Arial"/>
        </w:rPr>
        <w:br/>
      </w:r>
      <w:r>
        <w:rPr>
          <w:rStyle w:val="a3"/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 xml:space="preserve"> 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65"/>
        <w:gridCol w:w="6795"/>
      </w:tblGrid>
      <w:tr w:rsidR="00457518" w:rsidTr="0045751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 Φεβρουαρίου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Προθεσμία υποβολής προφίλ</w:t>
            </w:r>
          </w:p>
        </w:tc>
      </w:tr>
      <w:tr w:rsidR="00457518" w:rsidTr="0045751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 Φεβρουαρίου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Προθεσμία εκδήλωσης ενδιαφέροντος για κατ' ιδίαν συναντήσεις</w:t>
            </w:r>
          </w:p>
        </w:tc>
      </w:tr>
      <w:tr w:rsidR="00457518" w:rsidTr="0045751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Μαρτίου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Ενημέρωση συμμετεχόντων για το πρόγραμμα συναντήσεων</w:t>
            </w:r>
          </w:p>
        </w:tc>
      </w:tr>
      <w:tr w:rsidR="00457518" w:rsidTr="0045751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 Μαρτίου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Ημερίδα "Αναπτυξιακή Στρατηγική «Ευρώπη 2020»: Προώθηση Επιχειρηματικών Συνεργασιών στην Ελλάδα"</w:t>
            </w:r>
          </w:p>
        </w:tc>
      </w:tr>
      <w:tr w:rsidR="00457518" w:rsidTr="00457518">
        <w:trPr>
          <w:tblCellSpacing w:w="0" w:type="dxa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 Μαρτίου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518" w:rsidRDefault="00457518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Η εκδήλωση διμερών επιχειρηματικών συναντήσεων</w:t>
            </w:r>
          </w:p>
        </w:tc>
      </w:tr>
    </w:tbl>
    <w:p w:rsidR="00457518" w:rsidRDefault="00457518" w:rsidP="00457518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b/>
          <w:bCs/>
        </w:rPr>
        <w:br/>
      </w:r>
      <w:r>
        <w:rPr>
          <w:rStyle w:val="a3"/>
          <w:rFonts w:ascii="Arial" w:eastAsia="Times New Roman" w:hAnsi="Arial" w:cs="Arial"/>
          <w:u w:val="single"/>
        </w:rPr>
        <w:t>Περισσότερες πληροφορίες: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br/>
      </w:r>
      <w:r>
        <w:rPr>
          <w:rStyle w:val="a3"/>
          <w:rFonts w:ascii="Arial" w:eastAsia="Times New Roman" w:hAnsi="Arial" w:cs="Arial"/>
        </w:rPr>
        <w:t xml:space="preserve">ΕΠΙΜΕΛΗΤΗΡΙΟ ΙΩΑΝΝΙΝΩΝ - </w:t>
      </w:r>
      <w:proofErr w:type="spellStart"/>
      <w:r>
        <w:rPr>
          <w:rStyle w:val="a3"/>
          <w:rFonts w:ascii="Arial" w:eastAsia="Times New Roman" w:hAnsi="Arial" w:cs="Arial"/>
        </w:rPr>
        <w:t>Enterprise</w:t>
      </w:r>
      <w:proofErr w:type="spellEnd"/>
      <w:r>
        <w:rPr>
          <w:rStyle w:val="a3"/>
          <w:rFonts w:ascii="Arial" w:eastAsia="Times New Roman" w:hAnsi="Arial" w:cs="Arial"/>
        </w:rPr>
        <w:t xml:space="preserve"> </w:t>
      </w:r>
      <w:proofErr w:type="spellStart"/>
      <w:r>
        <w:rPr>
          <w:rStyle w:val="a3"/>
          <w:rFonts w:ascii="Arial" w:eastAsia="Times New Roman" w:hAnsi="Arial" w:cs="Arial"/>
        </w:rPr>
        <w:t>Europe</w:t>
      </w:r>
      <w:proofErr w:type="spellEnd"/>
      <w:r>
        <w:rPr>
          <w:rStyle w:val="a3"/>
          <w:rFonts w:ascii="Arial" w:eastAsia="Times New Roman" w:hAnsi="Arial" w:cs="Arial"/>
        </w:rPr>
        <w:t xml:space="preserve"> </w:t>
      </w:r>
      <w:proofErr w:type="spellStart"/>
      <w:r>
        <w:rPr>
          <w:rStyle w:val="a3"/>
          <w:rFonts w:ascii="Arial" w:eastAsia="Times New Roman" w:hAnsi="Arial" w:cs="Arial"/>
        </w:rPr>
        <w:t>Network</w:t>
      </w:r>
      <w:proofErr w:type="spellEnd"/>
      <w:r>
        <w:rPr>
          <w:rStyle w:val="a3"/>
          <w:rFonts w:ascii="Arial" w:eastAsia="Times New Roman" w:hAnsi="Arial" w:cs="Arial"/>
        </w:rPr>
        <w:t xml:space="preserve"> - </w:t>
      </w:r>
      <w:proofErr w:type="spellStart"/>
      <w:r>
        <w:rPr>
          <w:rStyle w:val="a3"/>
          <w:rFonts w:ascii="Arial" w:eastAsia="Times New Roman" w:hAnsi="Arial" w:cs="Arial"/>
        </w:rPr>
        <w:t>Hellas</w:t>
      </w:r>
      <w:proofErr w:type="spellEnd"/>
      <w:r>
        <w:rPr>
          <w:rStyle w:val="a3"/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  <w:sz w:val="20"/>
          <w:szCs w:val="20"/>
        </w:rPr>
        <w:t>ΙΩΑΝΝΗΣ ΔΑΣΚΑΛΟΠΟΥΛΟΣ - ΑΝΝΑ ΖΕΡΒΑ </w:t>
      </w:r>
    </w:p>
    <w:p w:rsidR="00457518" w:rsidRDefault="00457518" w:rsidP="0045751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Δ/νση  : </w:t>
      </w:r>
      <w:proofErr w:type="spellStart"/>
      <w:r>
        <w:rPr>
          <w:rFonts w:ascii="Arial" w:eastAsia="Times New Roman" w:hAnsi="Arial" w:cs="Arial"/>
          <w:sz w:val="20"/>
          <w:szCs w:val="20"/>
        </w:rPr>
        <w:t>Πουτέτση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14, ΤΚ-45333 ΙΩΑΝΝΙΝΑ</w:t>
      </w:r>
      <w:r>
        <w:rPr>
          <w:rFonts w:ascii="Arial" w:eastAsia="Times New Roman" w:hAnsi="Arial" w:cs="Arial"/>
          <w:sz w:val="20"/>
          <w:szCs w:val="20"/>
        </w:rPr>
        <w:br/>
        <w:t>ΤΗΛ     : 26510.76589</w:t>
      </w:r>
      <w:r>
        <w:rPr>
          <w:rFonts w:ascii="Arial" w:eastAsia="Times New Roman" w:hAnsi="Arial" w:cs="Arial"/>
          <w:sz w:val="20"/>
          <w:szCs w:val="20"/>
        </w:rPr>
        <w:br/>
        <w:t xml:space="preserve">ΦΑΞ    : 26510.25179 </w:t>
      </w:r>
      <w:r>
        <w:rPr>
          <w:rFonts w:ascii="Arial" w:eastAsia="Times New Roman" w:hAnsi="Arial" w:cs="Arial"/>
          <w:sz w:val="20"/>
          <w:szCs w:val="20"/>
        </w:rPr>
        <w:br/>
        <w:t xml:space="preserve">E-MAIL: </w:t>
      </w:r>
      <w:hyperlink r:id="rId9" w:history="1">
        <w:r>
          <w:rPr>
            <w:rStyle w:val="-"/>
            <w:rFonts w:ascii="Arial" w:eastAsia="Times New Roman" w:hAnsi="Arial" w:cs="Arial"/>
            <w:sz w:val="20"/>
            <w:szCs w:val="20"/>
          </w:rPr>
          <w:t>enterprise-europe@cci-ioannina.gr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  <w:t>WEB    : </w:t>
      </w:r>
      <w:r>
        <w:rPr>
          <w:rFonts w:ascii="Arial" w:eastAsia="Times New Roman" w:hAnsi="Arial" w:cs="Arial"/>
          <w:color w:val="0000FF"/>
          <w:sz w:val="20"/>
          <w:szCs w:val="20"/>
        </w:rPr>
        <w:t xml:space="preserve"> </w:t>
      </w:r>
      <w:hyperlink r:id="rId10" w:history="1">
        <w:r>
          <w:rPr>
            <w:rStyle w:val="-"/>
            <w:rFonts w:ascii="Arial" w:eastAsia="Times New Roman" w:hAnsi="Arial" w:cs="Arial"/>
            <w:sz w:val="20"/>
            <w:szCs w:val="20"/>
          </w:rPr>
          <w:t>http://www.enterprise-hellas.gr/news/subnews/details.dot?inode=15914</w:t>
        </w:r>
      </w:hyperlink>
      <w:r>
        <w:rPr>
          <w:rFonts w:ascii="Arial" w:eastAsia="Times New Roman" w:hAnsi="Arial" w:cs="Arial"/>
          <w:color w:val="0000FF"/>
          <w:sz w:val="20"/>
          <w:szCs w:val="20"/>
        </w:rPr>
        <w:t> </w:t>
      </w:r>
      <w:r>
        <w:rPr>
          <w:rFonts w:ascii="Arial" w:eastAsia="Times New Roman" w:hAnsi="Arial" w:cs="Arial"/>
          <w:color w:val="0000FF"/>
          <w:sz w:val="20"/>
          <w:szCs w:val="20"/>
        </w:rPr>
        <w:br/>
        <w:t>              </w:t>
      </w:r>
      <w:hyperlink r:id="rId11" w:history="1">
        <w:r>
          <w:rPr>
            <w:rStyle w:val="-"/>
            <w:rFonts w:ascii="Arial" w:eastAsia="Times New Roman" w:hAnsi="Arial" w:cs="Arial"/>
            <w:sz w:val="20"/>
            <w:szCs w:val="20"/>
          </w:rPr>
          <w:t>http://www.b2match.eu/athens-b2b</w:t>
        </w:r>
      </w:hyperlink>
      <w:r>
        <w:rPr>
          <w:rFonts w:ascii="Arial" w:eastAsia="Times New Roman" w:hAnsi="Arial" w:cs="Arial"/>
          <w:color w:val="0000FF"/>
          <w:sz w:val="20"/>
          <w:szCs w:val="20"/>
        </w:rPr>
        <w:t xml:space="preserve">   </w:t>
      </w:r>
    </w:p>
    <w:p w:rsidR="00C21AB0" w:rsidRDefault="00C21AB0"/>
    <w:sectPr w:rsidR="00C21AB0" w:rsidSect="00C21A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518"/>
    <w:rsid w:val="00457518"/>
    <w:rsid w:val="004A64A9"/>
    <w:rsid w:val="00C2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1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5751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5751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45751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5751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57518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i-ioannina.emailer.gr/link.php?M=1913&amp;N=73&amp;L=12&amp;F=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ci-ioannina.emailer.gr/link.php?M=1913&amp;N=73&amp;L=11&amp;F=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ci-ioannina.emailer.gr/link.php?M=1913&amp;N=73&amp;L=11&amp;F=H" TargetMode="External"/><Relationship Id="rId11" Type="http://schemas.openxmlformats.org/officeDocument/2006/relationships/hyperlink" Target="http://cci-ioannina.emailer.gr/link.php?M=1913&amp;N=73&amp;L=13&amp;F=H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cci-ioannina.emailer.gr/link.php?M=1913&amp;N=73&amp;L=10&amp;F=H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nterprise-europe@cci-ioannin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Robolas</dc:creator>
  <cp:keywords/>
  <dc:description/>
  <cp:lastModifiedBy>Giorgos Robolas</cp:lastModifiedBy>
  <cp:revision>2</cp:revision>
  <dcterms:created xsi:type="dcterms:W3CDTF">2013-02-19T06:25:00Z</dcterms:created>
  <dcterms:modified xsi:type="dcterms:W3CDTF">2013-02-19T06:25:00Z</dcterms:modified>
</cp:coreProperties>
</file>