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9" w:type="dxa"/>
        <w:tblInd w:w="-736" w:type="dxa"/>
        <w:tblLayout w:type="fixed"/>
        <w:tblLook w:val="0000"/>
      </w:tblPr>
      <w:tblGrid>
        <w:gridCol w:w="4321"/>
        <w:gridCol w:w="2205"/>
        <w:gridCol w:w="3813"/>
      </w:tblGrid>
      <w:tr w:rsidR="00593B54" w:rsidTr="00857054">
        <w:trPr>
          <w:cantSplit/>
          <w:trHeight w:val="3311"/>
        </w:trPr>
        <w:tc>
          <w:tcPr>
            <w:tcW w:w="4321" w:type="dxa"/>
          </w:tcPr>
          <w:p w:rsidR="00593B54" w:rsidRDefault="00593B54">
            <w:pPr>
              <w:tabs>
                <w:tab w:val="left" w:pos="252"/>
              </w:tabs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</w:t>
            </w:r>
            <w:r w:rsidR="005A68C1">
              <w:rPr>
                <w:b/>
                <w:bCs/>
                <w:noProof/>
              </w:rPr>
              <w:drawing>
                <wp:inline distT="0" distB="0" distL="0" distR="0">
                  <wp:extent cx="504825" cy="514350"/>
                  <wp:effectExtent l="19050" t="0" r="9525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B54" w:rsidRDefault="00593B54">
            <w:pPr>
              <w:pStyle w:val="2"/>
              <w:jc w:val="center"/>
            </w:pPr>
            <w:r>
              <w:t>ΕΛΛΗΝΙΚΗ ΔΗΜΟΚΡΑΤΙΑ</w:t>
            </w:r>
          </w:p>
          <w:p w:rsidR="00593B54" w:rsidRDefault="00593B54">
            <w:pPr>
              <w:pStyle w:val="2"/>
              <w:jc w:val="center"/>
              <w:rPr>
                <w:spacing w:val="-20"/>
              </w:rPr>
            </w:pPr>
            <w:r>
              <w:rPr>
                <w:spacing w:val="-20"/>
              </w:rPr>
              <w:t>ΕΠΙΜΕΛΗΤΗΡΙ</w:t>
            </w:r>
            <w:r>
              <w:rPr>
                <w:spacing w:val="-20"/>
                <w:lang w:val="en-US"/>
              </w:rP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A</w:t>
            </w:r>
            <w:r>
              <w:rPr>
                <w:spacing w:val="-20"/>
              </w:rPr>
              <w:t>ΙΤΩΛ</w:t>
            </w:r>
            <w:r>
              <w:rPr>
                <w:spacing w:val="-20"/>
                <w:lang w:val="en-US"/>
              </w:rPr>
              <w:t>O</w:t>
            </w:r>
            <w:r>
              <w:rPr>
                <w:spacing w:val="-20"/>
              </w:rPr>
              <w:t>ΑΚΑΡΝΑΝΙΑΣ</w:t>
            </w:r>
          </w:p>
          <w:p w:rsidR="00593B54" w:rsidRDefault="00593B54">
            <w:pPr>
              <w:tabs>
                <w:tab w:val="left" w:pos="25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Παπαστράτου 53 &amp; Σμύρνης</w:t>
            </w:r>
          </w:p>
          <w:p w:rsidR="00593B54" w:rsidRDefault="00593B54">
            <w:pPr>
              <w:tabs>
                <w:tab w:val="left" w:pos="25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30100  Αγρίνιο</w:t>
            </w:r>
          </w:p>
          <w:p w:rsidR="00593B54" w:rsidRPr="00A9029F" w:rsidRDefault="00593B54">
            <w:pPr>
              <w:tabs>
                <w:tab w:val="left" w:pos="252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: 26410 </w:t>
            </w:r>
            <w:r w:rsidRPr="00A9029F">
              <w:rPr>
                <w:sz w:val="22"/>
              </w:rPr>
              <w:t>74500</w:t>
            </w:r>
          </w:p>
          <w:p w:rsidR="00593B54" w:rsidRDefault="00593B54">
            <w:p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  <w:lang w:val="fr-FR"/>
              </w:rPr>
              <w:t xml:space="preserve">                     Fax</w:t>
            </w:r>
            <w:r>
              <w:rPr>
                <w:sz w:val="22"/>
              </w:rPr>
              <w:t xml:space="preserve"> : 26410 22590</w:t>
            </w:r>
          </w:p>
          <w:p w:rsidR="00593B54" w:rsidRDefault="00593B54">
            <w:pPr>
              <w:pStyle w:val="a3"/>
              <w:tabs>
                <w:tab w:val="left" w:pos="252"/>
              </w:tabs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E </w:t>
            </w:r>
            <w:proofErr w:type="spellStart"/>
            <w:r>
              <w:rPr>
                <w:sz w:val="22"/>
                <w:lang w:val="de-DE"/>
              </w:rPr>
              <w:t>mail</w:t>
            </w:r>
            <w:proofErr w:type="spellEnd"/>
            <w:r>
              <w:rPr>
                <w:sz w:val="22"/>
                <w:lang w:val="de-DE"/>
              </w:rPr>
              <w:t xml:space="preserve">: </w:t>
            </w:r>
            <w:hyperlink r:id="rId8" w:history="1">
              <w:r>
                <w:rPr>
                  <w:rStyle w:val="-"/>
                  <w:sz w:val="22"/>
                  <w:lang w:val="de-DE"/>
                </w:rPr>
                <w:t>contact@epimetol.gr</w:t>
              </w:r>
            </w:hyperlink>
          </w:p>
          <w:p w:rsidR="00593B54" w:rsidRDefault="00593B54">
            <w:pPr>
              <w:pStyle w:val="a3"/>
              <w:tabs>
                <w:tab w:val="left" w:pos="252"/>
              </w:tabs>
              <w:jc w:val="center"/>
              <w:rPr>
                <w:rFonts w:ascii="Arial" w:hAnsi="Arial"/>
                <w:color w:val="333333"/>
                <w:sz w:val="20"/>
                <w:lang w:val="de-DE"/>
              </w:rPr>
            </w:pPr>
          </w:p>
        </w:tc>
        <w:tc>
          <w:tcPr>
            <w:tcW w:w="2205" w:type="dxa"/>
          </w:tcPr>
          <w:p w:rsidR="00593B54" w:rsidRDefault="00593B54">
            <w:pPr>
              <w:pStyle w:val="a3"/>
              <w:ind w:left="-103" w:hanging="185"/>
              <w:jc w:val="center"/>
              <w:rPr>
                <w:b/>
                <w:bCs/>
                <w:color w:val="333333"/>
                <w:sz w:val="20"/>
                <w:lang w:val="de-DE"/>
              </w:rPr>
            </w:pPr>
            <w:r>
              <w:rPr>
                <w:b/>
                <w:bCs/>
                <w:lang w:val="de-DE"/>
              </w:rPr>
              <w:t xml:space="preserve">    </w:t>
            </w:r>
          </w:p>
          <w:p w:rsidR="00593B54" w:rsidRDefault="00593B54">
            <w:pPr>
              <w:pStyle w:val="a3"/>
              <w:rPr>
                <w:b/>
                <w:bCs/>
                <w:color w:val="333333"/>
                <w:lang w:val="de-DE"/>
              </w:rPr>
            </w:pPr>
            <w:r>
              <w:rPr>
                <w:b/>
                <w:bCs/>
                <w:color w:val="333333"/>
                <w:sz w:val="20"/>
                <w:lang w:val="de-DE"/>
              </w:rPr>
              <w:t xml:space="preserve">      </w:t>
            </w:r>
          </w:p>
          <w:p w:rsidR="00593B54" w:rsidRDefault="00593B54">
            <w:pPr>
              <w:pStyle w:val="a3"/>
              <w:rPr>
                <w:lang w:val="de-DE"/>
              </w:rPr>
            </w:pPr>
            <w:r>
              <w:rPr>
                <w:b/>
                <w:bCs/>
                <w:color w:val="333333"/>
                <w:lang w:val="de-DE"/>
              </w:rPr>
              <w:t xml:space="preserve">  </w:t>
            </w:r>
          </w:p>
        </w:tc>
        <w:tc>
          <w:tcPr>
            <w:tcW w:w="3813" w:type="dxa"/>
          </w:tcPr>
          <w:p w:rsidR="00593B54" w:rsidRDefault="00593B54">
            <w:pPr>
              <w:pStyle w:val="a3"/>
              <w:jc w:val="right"/>
              <w:rPr>
                <w:lang w:val="el-GR" w:eastAsia="el-GR"/>
              </w:rPr>
            </w:pPr>
            <w:r>
              <w:rPr>
                <w:rFonts w:ascii="Arial" w:hAnsi="Arial" w:cs="Arial"/>
                <w:snapToGrid w:val="0"/>
                <w:color w:val="000000"/>
                <w:lang w:val="el-GR"/>
              </w:rPr>
              <w:t xml:space="preserve"> </w:t>
            </w:r>
            <w:r w:rsidR="005A68C1">
              <w:rPr>
                <w:rFonts w:ascii="Arial" w:hAnsi="Arial" w:cs="Arial"/>
                <w:noProof/>
                <w:color w:val="000000"/>
                <w:lang w:val="el-GR" w:eastAsia="el-GR"/>
              </w:rPr>
              <w:drawing>
                <wp:inline distT="0" distB="0" distL="0" distR="0">
                  <wp:extent cx="1657350" cy="1304925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napToGrid w:val="0"/>
                <w:color w:val="000000"/>
                <w:lang w:val="el-GR"/>
              </w:rPr>
              <w:t xml:space="preserve">                                                                                              </w:t>
            </w:r>
          </w:p>
          <w:p w:rsidR="00593B54" w:rsidRPr="00E82A98" w:rsidRDefault="00593B54">
            <w:pPr>
              <w:pStyle w:val="a3"/>
              <w:tabs>
                <w:tab w:val="clear" w:pos="4153"/>
                <w:tab w:val="clear" w:pos="8306"/>
              </w:tabs>
              <w:rPr>
                <w:lang w:val="en-US" w:eastAsia="el-GR"/>
              </w:rPr>
            </w:pPr>
            <w:r>
              <w:rPr>
                <w:lang w:val="el-GR" w:eastAsia="el-GR"/>
              </w:rPr>
              <w:t xml:space="preserve">        Αγρίνιο </w:t>
            </w:r>
            <w:r w:rsidR="006062F0">
              <w:rPr>
                <w:lang w:val="el-GR" w:eastAsia="el-GR"/>
              </w:rPr>
              <w:t>12</w:t>
            </w:r>
            <w:r w:rsidR="003C66B0">
              <w:rPr>
                <w:lang w:val="el-GR" w:eastAsia="el-GR"/>
              </w:rPr>
              <w:t>/06</w:t>
            </w:r>
            <w:r w:rsidR="00E82A98">
              <w:rPr>
                <w:lang w:val="en-US" w:eastAsia="el-GR"/>
              </w:rPr>
              <w:t>/2020</w:t>
            </w:r>
          </w:p>
          <w:p w:rsidR="00593B54" w:rsidRPr="00E82A98" w:rsidRDefault="006062F0" w:rsidP="006062F0">
            <w:pPr>
              <w:rPr>
                <w:lang w:val="en-US"/>
              </w:rPr>
            </w:pPr>
            <w:r>
              <w:t xml:space="preserve">        </w:t>
            </w:r>
          </w:p>
        </w:tc>
      </w:tr>
    </w:tbl>
    <w:p w:rsidR="00593B54" w:rsidRDefault="00546EB3" w:rsidP="006062F0">
      <w:pPr>
        <w:pStyle w:val="a3"/>
        <w:tabs>
          <w:tab w:val="clear" w:pos="4153"/>
          <w:tab w:val="clear" w:pos="8306"/>
        </w:tabs>
        <w:rPr>
          <w:rFonts w:ascii="Tahoma" w:hAnsi="Tahoma" w:cs="Tahoma"/>
          <w:b/>
          <w:bCs/>
          <w:sz w:val="22"/>
          <w:lang w:val="el-GR" w:eastAsia="el-GR"/>
        </w:rPr>
      </w:pPr>
      <w:r w:rsidRPr="00546EB3">
        <w:rPr>
          <w:rFonts w:ascii="Tahoma" w:hAnsi="Tahoma" w:cs="Tahoma"/>
          <w:b/>
          <w:bCs/>
          <w:noProof/>
          <w:sz w:val="20"/>
          <w:u w:val="single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25pt;margin-top:1.8pt;width:252.75pt;height:15pt;z-index:251657728;mso-position-horizontal-relative:text;mso-position-vertical-relative:text" strokecolor="white">
            <v:textbox style="mso-next-textbox:#_x0000_s1026">
              <w:txbxContent>
                <w:p w:rsidR="006062F0" w:rsidRDefault="006062F0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6062F0" w:rsidRDefault="006062F0" w:rsidP="0068307D">
                  <w:pPr>
                    <w:ind w:left="-14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  <w:p w:rsidR="006062F0" w:rsidRDefault="006062F0"/>
              </w:txbxContent>
            </v:textbox>
          </v:shape>
        </w:pict>
      </w:r>
    </w:p>
    <w:p w:rsidR="00593B54" w:rsidRDefault="00593B54">
      <w:pPr>
        <w:pStyle w:val="a3"/>
        <w:tabs>
          <w:tab w:val="clear" w:pos="4153"/>
          <w:tab w:val="clear" w:pos="8306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593B54" w:rsidRDefault="00593B54">
      <w:pPr>
        <w:pStyle w:val="a3"/>
        <w:tabs>
          <w:tab w:val="clear" w:pos="4153"/>
          <w:tab w:val="clear" w:pos="8306"/>
        </w:tabs>
        <w:rPr>
          <w:lang w:val="el-GR"/>
        </w:rPr>
      </w:pPr>
    </w:p>
    <w:p w:rsidR="006062F0" w:rsidRDefault="006062F0" w:rsidP="008C19D3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el-GR"/>
        </w:rPr>
      </w:pPr>
    </w:p>
    <w:p w:rsidR="00593B54" w:rsidRDefault="00A42C89" w:rsidP="006062F0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el-GR"/>
        </w:rPr>
      </w:pPr>
      <w:r w:rsidRPr="00E155AE">
        <w:rPr>
          <w:b/>
          <w:bCs/>
          <w:lang w:val="el-GR"/>
        </w:rPr>
        <w:t>ΘΕΜΑ: «</w:t>
      </w:r>
      <w:r w:rsidR="006062F0">
        <w:rPr>
          <w:b/>
          <w:bCs/>
          <w:lang w:val="el-GR"/>
        </w:rPr>
        <w:t xml:space="preserve">Τελική υπενθύμιση </w:t>
      </w:r>
      <w:r w:rsidR="00593B54" w:rsidRPr="00E155AE">
        <w:rPr>
          <w:b/>
          <w:bCs/>
          <w:lang w:val="el-GR"/>
        </w:rPr>
        <w:t xml:space="preserve">ανανέωσης αδείας ασφαλιστικών </w:t>
      </w:r>
      <w:r w:rsidR="006062F0">
        <w:rPr>
          <w:b/>
          <w:bCs/>
          <w:lang w:val="el-GR"/>
        </w:rPr>
        <w:t>δ</w:t>
      </w:r>
      <w:r w:rsidR="00593B54" w:rsidRPr="00E155AE">
        <w:rPr>
          <w:b/>
          <w:bCs/>
          <w:lang w:val="el-GR"/>
        </w:rPr>
        <w:t>ιαμεσολαβητών</w:t>
      </w:r>
      <w:r w:rsidR="008C19D3" w:rsidRPr="00E155AE">
        <w:rPr>
          <w:b/>
          <w:bCs/>
          <w:lang w:val="el-GR"/>
        </w:rPr>
        <w:t>»</w:t>
      </w:r>
    </w:p>
    <w:p w:rsidR="00484DD0" w:rsidRDefault="00484DD0" w:rsidP="008C19D3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el-GR"/>
        </w:rPr>
      </w:pPr>
    </w:p>
    <w:p w:rsidR="00857054" w:rsidRDefault="00857054" w:rsidP="008C19D3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el-GR"/>
        </w:rPr>
      </w:pPr>
    </w:p>
    <w:p w:rsidR="00484DD0" w:rsidRPr="009F3D41" w:rsidRDefault="00484DD0" w:rsidP="008C19D3">
      <w:pPr>
        <w:pStyle w:val="a3"/>
        <w:tabs>
          <w:tab w:val="clear" w:pos="4153"/>
          <w:tab w:val="clear" w:pos="8306"/>
        </w:tabs>
        <w:jc w:val="center"/>
        <w:rPr>
          <w:lang w:val="el-GR"/>
        </w:rPr>
      </w:pPr>
    </w:p>
    <w:p w:rsidR="006B3522" w:rsidRDefault="00484DD0" w:rsidP="009F3D41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 w:rsidRPr="009F3D41">
        <w:rPr>
          <w:lang w:val="el-GR"/>
        </w:rPr>
        <w:t xml:space="preserve">Σας </w:t>
      </w:r>
      <w:r w:rsidR="006062F0" w:rsidRPr="009F3D41">
        <w:rPr>
          <w:lang w:val="el-GR"/>
        </w:rPr>
        <w:t xml:space="preserve">υπενθυμίζουμε πως την </w:t>
      </w:r>
      <w:r w:rsidR="006062F0" w:rsidRPr="009F3D41">
        <w:rPr>
          <w:b/>
          <w:u w:val="single"/>
          <w:lang w:val="el-GR"/>
        </w:rPr>
        <w:t>30/06/2019 λήγει η προθεσμία</w:t>
      </w:r>
      <w:r w:rsidR="006062F0" w:rsidRPr="009F3D41">
        <w:rPr>
          <w:lang w:val="el-GR"/>
        </w:rPr>
        <w:t xml:space="preserve"> υποβολής αιτήματος </w:t>
      </w:r>
      <w:r w:rsidRPr="00857054">
        <w:rPr>
          <w:b/>
          <w:u w:val="single"/>
          <w:lang w:val="el-GR"/>
        </w:rPr>
        <w:t xml:space="preserve">ανανέωσης </w:t>
      </w:r>
      <w:r w:rsidR="00857054" w:rsidRPr="00857054">
        <w:rPr>
          <w:b/>
          <w:u w:val="single"/>
          <w:lang w:val="el-GR"/>
        </w:rPr>
        <w:t>αδείας</w:t>
      </w:r>
      <w:r w:rsidR="00857054">
        <w:rPr>
          <w:lang w:val="el-GR"/>
        </w:rPr>
        <w:t xml:space="preserve"> ασφαλιστικού διαμεσολαβητή</w:t>
      </w:r>
      <w:r w:rsidR="006062F0" w:rsidRPr="009F3D41">
        <w:rPr>
          <w:lang w:val="el-GR"/>
        </w:rPr>
        <w:t>.</w:t>
      </w:r>
    </w:p>
    <w:p w:rsidR="009F3D41" w:rsidRDefault="009F3D41" w:rsidP="009F3D41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 w:rsidRPr="009F3D41">
        <w:rPr>
          <w:lang w:val="el-GR"/>
        </w:rPr>
        <w:t>Υπενθυμίζουμε πως π</w:t>
      </w:r>
      <w:r w:rsidR="00E82A98" w:rsidRPr="00E82A98">
        <w:rPr>
          <w:lang w:val="el-GR"/>
        </w:rPr>
        <w:t xml:space="preserve">ροκειμένου να ανανεώσετε την άδειά σας στο Μητρώο ασφαλιστικών διαμεσολαβητών, </w:t>
      </w:r>
      <w:r w:rsidR="007B3E85">
        <w:rPr>
          <w:lang w:val="el-GR"/>
        </w:rPr>
        <w:t xml:space="preserve">θα </w:t>
      </w:r>
      <w:r w:rsidR="00A76102">
        <w:rPr>
          <w:lang w:val="el-GR"/>
        </w:rPr>
        <w:t xml:space="preserve">πρέπει να </w:t>
      </w:r>
      <w:r w:rsidR="00E82A98" w:rsidRPr="00E82A98">
        <w:rPr>
          <w:lang w:val="el-GR"/>
        </w:rPr>
        <w:t xml:space="preserve">υποβάλλετε στην υπηρεσία μας </w:t>
      </w:r>
      <w:r>
        <w:rPr>
          <w:lang w:val="el-GR"/>
        </w:rPr>
        <w:t>τα κάτωθι:</w:t>
      </w:r>
    </w:p>
    <w:p w:rsidR="009F3D41" w:rsidRPr="00E82A98" w:rsidRDefault="00E82A98" w:rsidP="009F3D41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 w:rsidRPr="009F3D41">
        <w:rPr>
          <w:b/>
          <w:u w:val="single"/>
          <w:lang w:val="el-GR"/>
        </w:rPr>
        <w:t>Αίτηση</w:t>
      </w:r>
      <w:r w:rsidRPr="009F3D41">
        <w:rPr>
          <w:u w:val="single"/>
          <w:lang w:val="el-GR"/>
        </w:rPr>
        <w:t xml:space="preserve"> </w:t>
      </w:r>
      <w:r w:rsidRPr="009F3D41">
        <w:rPr>
          <w:b/>
          <w:u w:val="single"/>
          <w:lang w:val="el-GR"/>
        </w:rPr>
        <w:t>ανανέωσης</w:t>
      </w:r>
      <w:r w:rsidRPr="009F3D41">
        <w:rPr>
          <w:lang w:val="el-GR"/>
        </w:rPr>
        <w:t xml:space="preserve"> εγγραφής</w:t>
      </w:r>
      <w:r w:rsidR="007B3E85">
        <w:rPr>
          <w:lang w:val="el-GR"/>
        </w:rPr>
        <w:t xml:space="preserve"> και </w:t>
      </w:r>
      <w:r w:rsidRPr="00E82A98">
        <w:rPr>
          <w:lang w:val="el-GR"/>
        </w:rPr>
        <w:t xml:space="preserve"> </w:t>
      </w:r>
      <w:r w:rsidRPr="009F3D41">
        <w:rPr>
          <w:b/>
          <w:u w:val="single"/>
          <w:lang w:val="el-GR"/>
        </w:rPr>
        <w:t>Υπεύθυνη Δήλωση</w:t>
      </w:r>
      <w:r w:rsidRPr="00E82A98">
        <w:rPr>
          <w:lang w:val="el-GR"/>
        </w:rPr>
        <w:t xml:space="preserve"> Ν.1599/86 (δίδονται από το Επιμελητήριο</w:t>
      </w:r>
    </w:p>
    <w:p w:rsidR="00E82A98" w:rsidRPr="00E82A98" w:rsidRDefault="00E82A98" w:rsidP="00A7610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 w:rsidRPr="009F3D41">
        <w:rPr>
          <w:lang w:val="el-GR"/>
        </w:rPr>
        <w:t xml:space="preserve">Βεβαίωση ασφάλισης της επαγγελματικής </w:t>
      </w:r>
      <w:r w:rsidRPr="009F3D41">
        <w:rPr>
          <w:b/>
          <w:u w:val="single"/>
          <w:lang w:val="el-GR"/>
        </w:rPr>
        <w:t>αστικής ευθύνης</w:t>
      </w:r>
      <w:r w:rsidRPr="009F3D41">
        <w:rPr>
          <w:lang w:val="el-GR"/>
        </w:rPr>
        <w:t xml:space="preserve"> </w:t>
      </w:r>
      <w:r w:rsidRPr="009F3D41">
        <w:rPr>
          <w:i/>
          <w:lang w:val="el-GR"/>
        </w:rPr>
        <w:t>ή</w:t>
      </w:r>
      <w:r w:rsidRPr="00E82A98">
        <w:rPr>
          <w:lang w:val="el-GR"/>
        </w:rPr>
        <w:t xml:space="preserve"> Βεβαίωση της ασφαλιστικής επιχείρησης </w:t>
      </w:r>
      <w:proofErr w:type="spellStart"/>
      <w:r w:rsidRPr="00E82A98">
        <w:rPr>
          <w:lang w:val="el-GR"/>
        </w:rPr>
        <w:t>επ΄</w:t>
      </w:r>
      <w:proofErr w:type="spellEnd"/>
      <w:r w:rsidRPr="00E82A98">
        <w:rPr>
          <w:lang w:val="el-GR"/>
        </w:rPr>
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 </w:t>
      </w:r>
    </w:p>
    <w:p w:rsidR="00E82A98" w:rsidRDefault="009F3D41" w:rsidP="00A7610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>
        <w:rPr>
          <w:b/>
          <w:u w:val="single"/>
          <w:lang w:val="el-GR"/>
        </w:rPr>
        <w:t>Ε</w:t>
      </w:r>
      <w:r w:rsidR="00E82A98" w:rsidRPr="00E82A98">
        <w:rPr>
          <w:b/>
          <w:u w:val="single"/>
          <w:lang w:val="el-GR"/>
        </w:rPr>
        <w:t xml:space="preserve">κτύπωση </w:t>
      </w:r>
      <w:r w:rsidR="00E82A98" w:rsidRPr="00E82A98">
        <w:rPr>
          <w:b/>
          <w:u w:val="single"/>
          <w:lang w:val="en-US"/>
        </w:rPr>
        <w:t>taxis</w:t>
      </w:r>
      <w:r w:rsidR="00E82A98" w:rsidRPr="00E82A98">
        <w:rPr>
          <w:lang w:val="el-GR"/>
        </w:rPr>
        <w:t xml:space="preserve"> από την οποία να προκύπτει ότι δεν έχει γίνει διακοπή της ασφαλιστικής δραστηριότητας.</w:t>
      </w:r>
    </w:p>
    <w:p w:rsidR="009F3D41" w:rsidRPr="00E82A98" w:rsidRDefault="009F3D41" w:rsidP="00A7610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Βεβαιώσεις </w:t>
      </w:r>
      <w:proofErr w:type="spellStart"/>
      <w:r>
        <w:rPr>
          <w:lang w:val="el-GR"/>
        </w:rPr>
        <w:t>επαναπιστοποίησης</w:t>
      </w:r>
      <w:proofErr w:type="spellEnd"/>
      <w:r>
        <w:rPr>
          <w:lang w:val="el-GR"/>
        </w:rPr>
        <w:t xml:space="preserve"> γνώσεων (</w:t>
      </w:r>
      <w:r w:rsidRPr="009F3D41">
        <w:rPr>
          <w:b/>
          <w:u w:val="single"/>
          <w:lang w:val="el-GR"/>
        </w:rPr>
        <w:t>σεμινάρια</w:t>
      </w:r>
      <w:r>
        <w:rPr>
          <w:lang w:val="el-GR"/>
        </w:rPr>
        <w:t>).</w:t>
      </w:r>
    </w:p>
    <w:p w:rsidR="00E82A98" w:rsidRPr="00E82A98" w:rsidRDefault="009F3D41" w:rsidP="00A76102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lang w:val="el-GR"/>
        </w:rPr>
      </w:pPr>
      <w:r>
        <w:rPr>
          <w:lang w:val="el-GR"/>
        </w:rPr>
        <w:t xml:space="preserve">Επιπλέον </w:t>
      </w:r>
      <w:r w:rsidR="00E82A98" w:rsidRPr="00E82A98">
        <w:rPr>
          <w:lang w:val="el-GR"/>
        </w:rPr>
        <w:t xml:space="preserve">αναζητούνται </w:t>
      </w:r>
      <w:r w:rsidR="00E82A98" w:rsidRPr="00E82A98">
        <w:rPr>
          <w:b/>
          <w:u w:val="single"/>
          <w:lang w:val="el-GR"/>
        </w:rPr>
        <w:t>αυτεπάγγελτα από την υπηρεσία μας</w:t>
      </w:r>
      <w:r w:rsidR="00E82A98" w:rsidRPr="00E82A98">
        <w:rPr>
          <w:lang w:val="el-GR"/>
        </w:rPr>
        <w:t xml:space="preserve"> τα λοιπά δικαιολογητικά όπως προβλέπονται στο Άρθρο 21 του Ν.4583/2018 ήτοι:</w:t>
      </w:r>
    </w:p>
    <w:p w:rsidR="00E82A98" w:rsidRPr="00E82A98" w:rsidRDefault="00E82A98" w:rsidP="00A76102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jc w:val="both"/>
        <w:rPr>
          <w:lang w:val="el-GR"/>
        </w:rPr>
      </w:pPr>
      <w:r w:rsidRPr="00E82A98">
        <w:rPr>
          <w:lang w:val="el-GR"/>
        </w:rPr>
        <w:t xml:space="preserve">Πιστοποιητικό ποινικού μητρώου γενικής χρήσης. </w:t>
      </w:r>
    </w:p>
    <w:p w:rsidR="00E82A98" w:rsidRPr="00E82A98" w:rsidRDefault="00E82A98" w:rsidP="00A76102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jc w:val="both"/>
        <w:rPr>
          <w:lang w:val="el-GR"/>
        </w:rPr>
      </w:pPr>
      <w:r w:rsidRPr="00E82A98">
        <w:rPr>
          <w:lang w:val="el-GR"/>
        </w:rPr>
        <w:t>Πιστοποιητικό που βεβαιώνει ότι</w:t>
      </w:r>
      <w:r w:rsidR="007B3E85">
        <w:rPr>
          <w:lang w:val="el-GR"/>
        </w:rPr>
        <w:t xml:space="preserve"> δεν έχει κατατεθεί σε βάρος του</w:t>
      </w:r>
      <w:r w:rsidRPr="00E82A98">
        <w:rPr>
          <w:lang w:val="el-GR"/>
        </w:rPr>
        <w:t xml:space="preserve"> αίτηση για πτώχευση και αναγκαστική διαχείριση και ότι δεν έχει πτωχεύσει ούτε έχει τεθεί σε αναγκαστική διαχείριση ή, αν έχει πτωχεύσει, ότι έχει αποκατασταθεί.</w:t>
      </w:r>
    </w:p>
    <w:p w:rsidR="00E82A98" w:rsidRDefault="00E82A98" w:rsidP="00A76102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jc w:val="both"/>
        <w:rPr>
          <w:lang w:val="el-GR"/>
        </w:rPr>
      </w:pPr>
      <w:r w:rsidRPr="00E82A98">
        <w:rPr>
          <w:lang w:val="el-GR"/>
        </w:rPr>
        <w:t>Πιστοποιητικό που βεβαιώνει ότι δεν έχει υποβληθεί σε στερητική ή επικουρική δικαστική συμπαράσταση.</w:t>
      </w:r>
    </w:p>
    <w:p w:rsidR="00E82A98" w:rsidRPr="00E82A98" w:rsidRDefault="009F3D41" w:rsidP="009F3D41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Αν</w:t>
      </w:r>
      <w:r w:rsidR="00E82A98" w:rsidRPr="00E82A98">
        <w:rPr>
          <w:lang w:val="el-GR"/>
        </w:rPr>
        <w:t xml:space="preserve"> ο ασφαλιστικός διαμεσολαβητής δεν συμμορφώνεται με τις ανωτέρω υποχρεώσεις όπως περιγράφονται στο σημείο 2 και 3, καθώς και αν το επιμελητήριο διαπιστώσει ότι δεν πληρούνται οι προϋποθέσεις του άρθρου 21 του Ν.4583/2018</w:t>
      </w:r>
      <w:r>
        <w:rPr>
          <w:lang w:val="el-GR"/>
        </w:rPr>
        <w:t xml:space="preserve"> όπως ισχύει</w:t>
      </w:r>
      <w:r w:rsidR="00E82A98" w:rsidRPr="00E82A98">
        <w:rPr>
          <w:lang w:val="el-GR"/>
        </w:rPr>
        <w:t xml:space="preserve">, το επιμελητήριο </w:t>
      </w:r>
      <w:r w:rsidR="00E82A98" w:rsidRPr="00E82A98">
        <w:rPr>
          <w:b/>
          <w:u w:val="single"/>
          <w:lang w:val="el-GR"/>
        </w:rPr>
        <w:t>διαγράφει</w:t>
      </w:r>
      <w:r w:rsidR="00E82A98" w:rsidRPr="00E82A98">
        <w:rPr>
          <w:u w:val="single"/>
          <w:lang w:val="el-GR"/>
        </w:rPr>
        <w:t xml:space="preserve"> </w:t>
      </w:r>
      <w:r w:rsidR="00E82A98" w:rsidRPr="00E82A98">
        <w:rPr>
          <w:b/>
          <w:u w:val="single"/>
          <w:lang w:val="el-GR"/>
        </w:rPr>
        <w:t>αμελλητί</w:t>
      </w:r>
      <w:r w:rsidR="00E82A98" w:rsidRPr="00E82A98">
        <w:rPr>
          <w:lang w:val="el-GR"/>
        </w:rPr>
        <w:t>, το φυσικό ή νομικό πρόσωπο από το ειδικό μητρώο και κοινοποιεί αντίγραφο της απόφασης διαγραφής στην εποπτική αρχή μέσα σε τριάντα (30) ημέρες από τη έκδοσή της.</w:t>
      </w:r>
    </w:p>
    <w:p w:rsidR="00B845AE" w:rsidRPr="00E82A98" w:rsidRDefault="00974AB8" w:rsidP="00A76102">
      <w:pPr>
        <w:pStyle w:val="a6"/>
        <w:spacing w:line="360" w:lineRule="auto"/>
        <w:jc w:val="both"/>
        <w:rPr>
          <w:b w:val="0"/>
        </w:rPr>
      </w:pPr>
      <w:r w:rsidRPr="00E82A98">
        <w:rPr>
          <w:b w:val="0"/>
        </w:rPr>
        <w:t xml:space="preserve">          </w:t>
      </w:r>
    </w:p>
    <w:p w:rsidR="000577CD" w:rsidRPr="00E82A98" w:rsidRDefault="000577CD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lang w:val="el-GR"/>
        </w:rPr>
      </w:pPr>
    </w:p>
    <w:p w:rsidR="000577CD" w:rsidRPr="00E82A98" w:rsidRDefault="000577CD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lang w:val="el-GR"/>
        </w:rPr>
      </w:pPr>
    </w:p>
    <w:p w:rsidR="000577CD" w:rsidRPr="00E82A98" w:rsidRDefault="000577CD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lang w:val="el-GR"/>
        </w:rPr>
      </w:pPr>
    </w:p>
    <w:p w:rsidR="000577CD" w:rsidRPr="00E82A98" w:rsidRDefault="000577CD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lang w:val="el-GR"/>
        </w:rPr>
      </w:pPr>
    </w:p>
    <w:p w:rsidR="000577CD" w:rsidRPr="00E82A98" w:rsidRDefault="000577CD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lang w:val="el-GR"/>
        </w:rPr>
      </w:pPr>
    </w:p>
    <w:p w:rsidR="00593B54" w:rsidRPr="00E82A98" w:rsidRDefault="00593B54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bCs/>
          <w:lang w:val="el-GR"/>
        </w:rPr>
      </w:pPr>
    </w:p>
    <w:p w:rsidR="00593B54" w:rsidRPr="00E82A98" w:rsidRDefault="00593B54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bCs/>
          <w:lang w:val="el-GR"/>
        </w:rPr>
      </w:pPr>
    </w:p>
    <w:p w:rsidR="00593B54" w:rsidRPr="00E82A98" w:rsidRDefault="00593B54" w:rsidP="00A76102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bCs/>
          <w:lang w:val="el-GR"/>
        </w:rPr>
      </w:pPr>
    </w:p>
    <w:p w:rsidR="00593B54" w:rsidRPr="000577CD" w:rsidRDefault="00593B54" w:rsidP="008C19D3">
      <w:pPr>
        <w:pStyle w:val="a3"/>
        <w:tabs>
          <w:tab w:val="clear" w:pos="4153"/>
          <w:tab w:val="clear" w:pos="8306"/>
        </w:tabs>
        <w:ind w:left="3600" w:firstLine="72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 w:rsidR="00371805" w:rsidRPr="000577CD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       </w:t>
      </w:r>
      <w:r w:rsidR="00DA422E">
        <w:rPr>
          <w:b/>
          <w:bCs/>
          <w:lang w:val="el-GR"/>
        </w:rPr>
        <w:t xml:space="preserve">  </w:t>
      </w:r>
      <w:r w:rsidR="0056266A">
        <w:rPr>
          <w:b/>
          <w:bCs/>
          <w:lang w:val="el-GR"/>
        </w:rPr>
        <w:t xml:space="preserve">       </w:t>
      </w:r>
    </w:p>
    <w:sectPr w:rsidR="00593B54" w:rsidRPr="000577CD" w:rsidSect="00857054">
      <w:pgSz w:w="11906" w:h="16838"/>
      <w:pgMar w:top="899" w:right="141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96" w:rsidRDefault="00C15296">
      <w:r>
        <w:separator/>
      </w:r>
    </w:p>
  </w:endnote>
  <w:endnote w:type="continuationSeparator" w:id="0">
    <w:p w:rsidR="00C15296" w:rsidRDefault="00C1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96" w:rsidRDefault="00C15296">
      <w:r>
        <w:separator/>
      </w:r>
    </w:p>
  </w:footnote>
  <w:footnote w:type="continuationSeparator" w:id="0">
    <w:p w:rsidR="00C15296" w:rsidRDefault="00C15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6EE4"/>
    <w:multiLevelType w:val="hybridMultilevel"/>
    <w:tmpl w:val="CB66B8DC"/>
    <w:lvl w:ilvl="0" w:tplc="0408000F">
      <w:start w:val="1"/>
      <w:numFmt w:val="decimal"/>
      <w:lvlText w:val="%1."/>
      <w:lvlJc w:val="left"/>
      <w:pPr>
        <w:ind w:left="2018" w:hanging="360"/>
      </w:pPr>
    </w:lvl>
    <w:lvl w:ilvl="1" w:tplc="04080019" w:tentative="1">
      <w:start w:val="1"/>
      <w:numFmt w:val="lowerLetter"/>
      <w:lvlText w:val="%2."/>
      <w:lvlJc w:val="left"/>
      <w:pPr>
        <w:ind w:left="2738" w:hanging="360"/>
      </w:pPr>
    </w:lvl>
    <w:lvl w:ilvl="2" w:tplc="0408001B" w:tentative="1">
      <w:start w:val="1"/>
      <w:numFmt w:val="lowerRoman"/>
      <w:lvlText w:val="%3."/>
      <w:lvlJc w:val="right"/>
      <w:pPr>
        <w:ind w:left="3458" w:hanging="180"/>
      </w:pPr>
    </w:lvl>
    <w:lvl w:ilvl="3" w:tplc="0408000F" w:tentative="1">
      <w:start w:val="1"/>
      <w:numFmt w:val="decimal"/>
      <w:lvlText w:val="%4."/>
      <w:lvlJc w:val="left"/>
      <w:pPr>
        <w:ind w:left="4178" w:hanging="360"/>
      </w:pPr>
    </w:lvl>
    <w:lvl w:ilvl="4" w:tplc="04080019" w:tentative="1">
      <w:start w:val="1"/>
      <w:numFmt w:val="lowerLetter"/>
      <w:lvlText w:val="%5."/>
      <w:lvlJc w:val="left"/>
      <w:pPr>
        <w:ind w:left="4898" w:hanging="360"/>
      </w:pPr>
    </w:lvl>
    <w:lvl w:ilvl="5" w:tplc="0408001B" w:tentative="1">
      <w:start w:val="1"/>
      <w:numFmt w:val="lowerRoman"/>
      <w:lvlText w:val="%6."/>
      <w:lvlJc w:val="right"/>
      <w:pPr>
        <w:ind w:left="5618" w:hanging="180"/>
      </w:pPr>
    </w:lvl>
    <w:lvl w:ilvl="6" w:tplc="0408000F" w:tentative="1">
      <w:start w:val="1"/>
      <w:numFmt w:val="decimal"/>
      <w:lvlText w:val="%7."/>
      <w:lvlJc w:val="left"/>
      <w:pPr>
        <w:ind w:left="6338" w:hanging="360"/>
      </w:pPr>
    </w:lvl>
    <w:lvl w:ilvl="7" w:tplc="04080019" w:tentative="1">
      <w:start w:val="1"/>
      <w:numFmt w:val="lowerLetter"/>
      <w:lvlText w:val="%8."/>
      <w:lvlJc w:val="left"/>
      <w:pPr>
        <w:ind w:left="7058" w:hanging="360"/>
      </w:pPr>
    </w:lvl>
    <w:lvl w:ilvl="8" w:tplc="0408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>
    <w:nsid w:val="23FB0858"/>
    <w:multiLevelType w:val="hybridMultilevel"/>
    <w:tmpl w:val="970648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B0E90"/>
    <w:multiLevelType w:val="hybridMultilevel"/>
    <w:tmpl w:val="B4967B82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E75281B"/>
    <w:multiLevelType w:val="hybridMultilevel"/>
    <w:tmpl w:val="87E4CA20"/>
    <w:lvl w:ilvl="0" w:tplc="0408000F">
      <w:start w:val="1"/>
      <w:numFmt w:val="decimal"/>
      <w:lvlText w:val="%1."/>
      <w:lvlJc w:val="left"/>
      <w:pPr>
        <w:ind w:left="1298" w:hanging="360"/>
      </w:pPr>
    </w:lvl>
    <w:lvl w:ilvl="1" w:tplc="04080019" w:tentative="1">
      <w:start w:val="1"/>
      <w:numFmt w:val="lowerLetter"/>
      <w:lvlText w:val="%2."/>
      <w:lvlJc w:val="left"/>
      <w:pPr>
        <w:ind w:left="2018" w:hanging="360"/>
      </w:pPr>
    </w:lvl>
    <w:lvl w:ilvl="2" w:tplc="0408001B" w:tentative="1">
      <w:start w:val="1"/>
      <w:numFmt w:val="lowerRoman"/>
      <w:lvlText w:val="%3."/>
      <w:lvlJc w:val="right"/>
      <w:pPr>
        <w:ind w:left="2738" w:hanging="180"/>
      </w:pPr>
    </w:lvl>
    <w:lvl w:ilvl="3" w:tplc="0408000F" w:tentative="1">
      <w:start w:val="1"/>
      <w:numFmt w:val="decimal"/>
      <w:lvlText w:val="%4."/>
      <w:lvlJc w:val="left"/>
      <w:pPr>
        <w:ind w:left="3458" w:hanging="360"/>
      </w:pPr>
    </w:lvl>
    <w:lvl w:ilvl="4" w:tplc="04080019" w:tentative="1">
      <w:start w:val="1"/>
      <w:numFmt w:val="lowerLetter"/>
      <w:lvlText w:val="%5."/>
      <w:lvlJc w:val="left"/>
      <w:pPr>
        <w:ind w:left="4178" w:hanging="360"/>
      </w:pPr>
    </w:lvl>
    <w:lvl w:ilvl="5" w:tplc="0408001B" w:tentative="1">
      <w:start w:val="1"/>
      <w:numFmt w:val="lowerRoman"/>
      <w:lvlText w:val="%6."/>
      <w:lvlJc w:val="right"/>
      <w:pPr>
        <w:ind w:left="4898" w:hanging="180"/>
      </w:pPr>
    </w:lvl>
    <w:lvl w:ilvl="6" w:tplc="0408000F" w:tentative="1">
      <w:start w:val="1"/>
      <w:numFmt w:val="decimal"/>
      <w:lvlText w:val="%7."/>
      <w:lvlJc w:val="left"/>
      <w:pPr>
        <w:ind w:left="5618" w:hanging="360"/>
      </w:pPr>
    </w:lvl>
    <w:lvl w:ilvl="7" w:tplc="04080019" w:tentative="1">
      <w:start w:val="1"/>
      <w:numFmt w:val="lowerLetter"/>
      <w:lvlText w:val="%8."/>
      <w:lvlJc w:val="left"/>
      <w:pPr>
        <w:ind w:left="6338" w:hanging="360"/>
      </w:pPr>
    </w:lvl>
    <w:lvl w:ilvl="8" w:tplc="0408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7AF603B6"/>
    <w:multiLevelType w:val="hybridMultilevel"/>
    <w:tmpl w:val="91F4AF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443D"/>
    <w:multiLevelType w:val="hybridMultilevel"/>
    <w:tmpl w:val="3D58B266"/>
    <w:lvl w:ilvl="0" w:tplc="EEEA4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7D"/>
    <w:rsid w:val="000577CD"/>
    <w:rsid w:val="00087F5C"/>
    <w:rsid w:val="000F108D"/>
    <w:rsid w:val="0011033D"/>
    <w:rsid w:val="001E410B"/>
    <w:rsid w:val="001E702E"/>
    <w:rsid w:val="00242E9C"/>
    <w:rsid w:val="00250A0A"/>
    <w:rsid w:val="002C3D83"/>
    <w:rsid w:val="002D61CF"/>
    <w:rsid w:val="00371805"/>
    <w:rsid w:val="003952E5"/>
    <w:rsid w:val="003B1B47"/>
    <w:rsid w:val="003C66B0"/>
    <w:rsid w:val="00416155"/>
    <w:rsid w:val="00484DD0"/>
    <w:rsid w:val="004E638F"/>
    <w:rsid w:val="0050149D"/>
    <w:rsid w:val="005040F4"/>
    <w:rsid w:val="0051494B"/>
    <w:rsid w:val="00546EB3"/>
    <w:rsid w:val="0056266A"/>
    <w:rsid w:val="00593B54"/>
    <w:rsid w:val="005A4334"/>
    <w:rsid w:val="005A463D"/>
    <w:rsid w:val="005A68C1"/>
    <w:rsid w:val="006062F0"/>
    <w:rsid w:val="006649FE"/>
    <w:rsid w:val="0068307D"/>
    <w:rsid w:val="006B3522"/>
    <w:rsid w:val="00772D83"/>
    <w:rsid w:val="007B3E85"/>
    <w:rsid w:val="007C59B0"/>
    <w:rsid w:val="007C5E45"/>
    <w:rsid w:val="00857054"/>
    <w:rsid w:val="00871447"/>
    <w:rsid w:val="0088641F"/>
    <w:rsid w:val="00897997"/>
    <w:rsid w:val="008A7415"/>
    <w:rsid w:val="008C19D3"/>
    <w:rsid w:val="008F3280"/>
    <w:rsid w:val="00915CDD"/>
    <w:rsid w:val="00942797"/>
    <w:rsid w:val="00961D35"/>
    <w:rsid w:val="00973DB3"/>
    <w:rsid w:val="00974AB8"/>
    <w:rsid w:val="009D0C7D"/>
    <w:rsid w:val="009F3D41"/>
    <w:rsid w:val="00A42C89"/>
    <w:rsid w:val="00A5217B"/>
    <w:rsid w:val="00A76102"/>
    <w:rsid w:val="00A76F46"/>
    <w:rsid w:val="00A9029F"/>
    <w:rsid w:val="00AA137B"/>
    <w:rsid w:val="00B31182"/>
    <w:rsid w:val="00B66F9F"/>
    <w:rsid w:val="00B70DB1"/>
    <w:rsid w:val="00B845AE"/>
    <w:rsid w:val="00C15296"/>
    <w:rsid w:val="00C175AA"/>
    <w:rsid w:val="00C50D0E"/>
    <w:rsid w:val="00C95CC0"/>
    <w:rsid w:val="00CC5F5B"/>
    <w:rsid w:val="00CE4031"/>
    <w:rsid w:val="00CF1AF3"/>
    <w:rsid w:val="00D84999"/>
    <w:rsid w:val="00DA422E"/>
    <w:rsid w:val="00DC110F"/>
    <w:rsid w:val="00E155AE"/>
    <w:rsid w:val="00E2176F"/>
    <w:rsid w:val="00E44932"/>
    <w:rsid w:val="00E82A98"/>
    <w:rsid w:val="00E86CCD"/>
    <w:rsid w:val="00F1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0F"/>
    <w:rPr>
      <w:sz w:val="24"/>
      <w:szCs w:val="24"/>
    </w:rPr>
  </w:style>
  <w:style w:type="paragraph" w:styleId="1">
    <w:name w:val="heading 1"/>
    <w:basedOn w:val="a"/>
    <w:next w:val="a"/>
    <w:qFormat/>
    <w:rsid w:val="00DC110F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110F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C110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C110F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C110F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C110F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C110F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C110F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C110F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C110F"/>
    <w:rPr>
      <w:color w:val="0000FF"/>
      <w:u w:val="single"/>
    </w:rPr>
  </w:style>
  <w:style w:type="character" w:styleId="a4">
    <w:name w:val="Strong"/>
    <w:basedOn w:val="a0"/>
    <w:qFormat/>
    <w:rsid w:val="00DC110F"/>
    <w:rPr>
      <w:b/>
      <w:bCs/>
    </w:rPr>
  </w:style>
  <w:style w:type="character" w:styleId="-0">
    <w:name w:val="FollowedHyperlink"/>
    <w:basedOn w:val="a0"/>
    <w:semiHidden/>
    <w:rsid w:val="00DC110F"/>
    <w:rPr>
      <w:color w:val="800080"/>
      <w:u w:val="single"/>
    </w:rPr>
  </w:style>
  <w:style w:type="paragraph" w:styleId="a5">
    <w:name w:val="Body Text Indent"/>
    <w:basedOn w:val="a"/>
    <w:semiHidden/>
    <w:rsid w:val="00DC110F"/>
    <w:pPr>
      <w:ind w:firstLine="720"/>
      <w:jc w:val="both"/>
    </w:pPr>
  </w:style>
  <w:style w:type="paragraph" w:styleId="a6">
    <w:name w:val="Body Text"/>
    <w:basedOn w:val="a"/>
    <w:semiHidden/>
    <w:rsid w:val="00DC110F"/>
    <w:rPr>
      <w:b/>
      <w:bCs/>
    </w:rPr>
  </w:style>
  <w:style w:type="paragraph" w:styleId="a7">
    <w:name w:val="footer"/>
    <w:basedOn w:val="a"/>
    <w:semiHidden/>
    <w:unhideWhenUsed/>
    <w:rsid w:val="00DC11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semiHidden/>
    <w:rsid w:val="00DC110F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C3D8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C3D83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semiHidden/>
    <w:rsid w:val="00E82A98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pimetol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akatsarou</cp:lastModifiedBy>
  <cp:revision>10</cp:revision>
  <cp:lastPrinted>2020-06-03T11:40:00Z</cp:lastPrinted>
  <dcterms:created xsi:type="dcterms:W3CDTF">2020-06-03T10:48:00Z</dcterms:created>
  <dcterms:modified xsi:type="dcterms:W3CDTF">2020-06-12T09:00:00Z</dcterms:modified>
</cp:coreProperties>
</file>