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E64" w:rsidRDefault="00011E64">
      <w:pPr>
        <w:rPr>
          <w:lang w:val="en-US"/>
        </w:rPr>
      </w:pPr>
    </w:p>
    <w:p w:rsidR="00011E64" w:rsidRPr="00011E64" w:rsidRDefault="00011E64" w:rsidP="0002386C">
      <w:pPr>
        <w:pStyle w:val="Heading2"/>
        <w:jc w:val="center"/>
      </w:pPr>
      <w:r>
        <w:t xml:space="preserve">Προδημοσίευση </w:t>
      </w:r>
      <w:r w:rsidR="00247682">
        <w:t>έξι</w:t>
      </w:r>
      <w:r>
        <w:t xml:space="preserve"> </w:t>
      </w:r>
      <w:r w:rsidRPr="00011E64">
        <w:t>(</w:t>
      </w:r>
      <w:r w:rsidR="00247682">
        <w:t>6</w:t>
      </w:r>
      <w:r w:rsidRPr="00011E64">
        <w:t>)</w:t>
      </w:r>
      <w:r w:rsidRPr="00711455">
        <w:t xml:space="preserve"> Δράσεων με συνολικ</w:t>
      </w:r>
      <w:r w:rsidR="00247682">
        <w:t>ή προβλεπόμενη Δημόσια Δαπάνη 12</w:t>
      </w:r>
      <w:r w:rsidRPr="00711455">
        <w:t>3.000.000€.</w:t>
      </w:r>
    </w:p>
    <w:p w:rsidR="00EF68E5" w:rsidRDefault="00EF68E5"/>
    <w:p w:rsidR="00F253C0" w:rsidRDefault="00011E64">
      <w:pPr>
        <w:rPr>
          <w:rFonts w:ascii="Times New Roman" w:hAnsi="Times New Roman" w:cs="Times New Roman"/>
        </w:rPr>
      </w:pPr>
      <w:r>
        <w:t>Στο πλαίσιο της νέας Προγραμματικής Περιόδου 2014-2020</w:t>
      </w:r>
      <w:r w:rsidR="00F253C0">
        <w:t>, η Γ</w:t>
      </w:r>
      <w:r>
        <w:t xml:space="preserve">ενική Γραμματεία Έρευνας και </w:t>
      </w:r>
      <w:r w:rsidR="00F253C0">
        <w:t>Τ</w:t>
      </w:r>
      <w:r>
        <w:t xml:space="preserve">εχνολογίας </w:t>
      </w:r>
      <w:r w:rsidR="00F253C0">
        <w:t xml:space="preserve"> και η ΕΥΔΕ-ΕΤ</w:t>
      </w:r>
      <w:r w:rsidR="00C07922">
        <w:t>ΑΚ</w:t>
      </w:r>
      <w:r>
        <w:t>,</w:t>
      </w:r>
      <w:r w:rsidR="00C07922">
        <w:t xml:space="preserve"> προχωρούν στην Προδημοσίευση </w:t>
      </w:r>
      <w:r w:rsidR="00247682">
        <w:t>έξι</w:t>
      </w:r>
      <w:r>
        <w:t xml:space="preserve"> </w:t>
      </w:r>
      <w:r w:rsidRPr="00011E64">
        <w:t>(</w:t>
      </w:r>
      <w:r w:rsidR="00247682" w:rsidRPr="00247682">
        <w:t>6</w:t>
      </w:r>
      <w:r w:rsidRPr="00011E64">
        <w:t>)</w:t>
      </w:r>
      <w:r w:rsidR="00F253C0" w:rsidRPr="00711455">
        <w:t xml:space="preserve"> Δράσεων με συνολική προβλεπόμενη Δημόσια Δαπάνη </w:t>
      </w:r>
      <w:r w:rsidR="00247682">
        <w:t>1</w:t>
      </w:r>
      <w:r w:rsidR="00247682" w:rsidRPr="00247682">
        <w:t>2</w:t>
      </w:r>
      <w:r w:rsidR="00C07922" w:rsidRPr="00711455">
        <w:t>3.000.000</w:t>
      </w:r>
      <w:r w:rsidR="00F253C0" w:rsidRPr="00711455">
        <w:t>€.</w:t>
      </w:r>
      <w:r w:rsidR="00F253C0">
        <w:t xml:space="preserve"> </w:t>
      </w:r>
    </w:p>
    <w:p w:rsidR="00FF69B9" w:rsidRDefault="00F253C0">
      <w:r>
        <w:t>Στα κείμενα που κοινοποιούνται</w:t>
      </w:r>
      <w:r w:rsidR="00FF69B9">
        <w:t>,</w:t>
      </w:r>
      <w:r>
        <w:t xml:space="preserve"> γίνεται προσπάθεια να κεφαλαιοποιηθεί η εμπειρία που αποκτήθηκε στις Δράσεις του ΕΣΠΑ 2007-2014 με έμφαση στο παραγόμενο αποτέλεσμα και γνώμονα την απλούστευση των ακολουθούμενων διαδικασιών. </w:t>
      </w:r>
      <w:r w:rsidR="00C07922" w:rsidRPr="00711455">
        <w:t xml:space="preserve">Οι Δράσεις αυτές έχουν </w:t>
      </w:r>
      <w:r w:rsidR="00FF69B9" w:rsidRPr="00711455">
        <w:t>καταρτισθεί σύμφωνα με τις</w:t>
      </w:r>
      <w:r w:rsidR="00C07922" w:rsidRPr="00711455">
        <w:t xml:space="preserve"> </w:t>
      </w:r>
      <w:r w:rsidR="001C59B5" w:rsidRPr="00711455">
        <w:t>προτεραιότητες</w:t>
      </w:r>
      <w:r w:rsidR="00C07922" w:rsidRPr="00711455">
        <w:t xml:space="preserve"> που έχουν </w:t>
      </w:r>
      <w:r w:rsidR="00FF69B9" w:rsidRPr="00711455">
        <w:t>συμφωνηθεί</w:t>
      </w:r>
      <w:r w:rsidR="00C07922" w:rsidRPr="00711455">
        <w:t xml:space="preserve"> στο </w:t>
      </w:r>
      <w:r w:rsidR="00FF69B9" w:rsidRPr="00711455">
        <w:t>πλαίσιο</w:t>
      </w:r>
      <w:r w:rsidR="00C07922" w:rsidRPr="00711455">
        <w:t xml:space="preserve"> του </w:t>
      </w:r>
      <w:r w:rsidR="00FF69B9" w:rsidRPr="00711455">
        <w:t>Συμφώνου</w:t>
      </w:r>
      <w:r w:rsidR="00C07922" w:rsidRPr="00711455">
        <w:t xml:space="preserve"> Εταιρικής </w:t>
      </w:r>
      <w:r w:rsidR="00FF69B9" w:rsidRPr="00711455">
        <w:t>Σχέσης</w:t>
      </w:r>
      <w:r w:rsidR="00C07922" w:rsidRPr="00711455">
        <w:t xml:space="preserve"> 2014-2020 και εστιάζουν στους </w:t>
      </w:r>
      <w:r w:rsidR="00FF69B9" w:rsidRPr="00711455">
        <w:t>τομείς</w:t>
      </w:r>
      <w:r w:rsidR="00C07922" w:rsidRPr="00711455">
        <w:t xml:space="preserve"> ανάπτυξης της  </w:t>
      </w:r>
      <w:r w:rsidR="00FF69B9" w:rsidRPr="00711455">
        <w:t>Έξυπνης</w:t>
      </w:r>
      <w:r w:rsidR="00C07922" w:rsidRPr="00711455">
        <w:t xml:space="preserve"> Εξειδίκευσης όπως αυτές </w:t>
      </w:r>
      <w:r w:rsidR="00FF69B9" w:rsidRPr="00711455">
        <w:t>έχουν καταρτισθεί</w:t>
      </w:r>
      <w:r w:rsidR="00C07922" w:rsidRPr="00711455">
        <w:t xml:space="preserve"> έπειτα απ</w:t>
      </w:r>
      <w:r w:rsidR="00247682">
        <w:t xml:space="preserve">ό </w:t>
      </w:r>
      <w:r w:rsidR="00C07922" w:rsidRPr="00711455">
        <w:t xml:space="preserve">στοχευμένη </w:t>
      </w:r>
      <w:r w:rsidR="00247682">
        <w:t xml:space="preserve">όσο </w:t>
      </w:r>
      <w:r w:rsidR="00C07922" w:rsidRPr="00711455">
        <w:t xml:space="preserve">και </w:t>
      </w:r>
      <w:r w:rsidR="00FF69B9" w:rsidRPr="00711455">
        <w:t>ευρεία</w:t>
      </w:r>
      <w:r w:rsidR="00C07922" w:rsidRPr="00711455">
        <w:t xml:space="preserve">  </w:t>
      </w:r>
      <w:r w:rsidR="00FF69B9" w:rsidRPr="00711455">
        <w:t>διαβούλευση</w:t>
      </w:r>
      <w:r w:rsidR="00C07922" w:rsidRPr="00711455">
        <w:t xml:space="preserve"> με τους </w:t>
      </w:r>
      <w:r w:rsidR="00FF69B9" w:rsidRPr="00711455">
        <w:t>ενδιαφερόμενους.</w:t>
      </w:r>
      <w:r w:rsidR="00FF69B9">
        <w:t xml:space="preserve"> </w:t>
      </w:r>
    </w:p>
    <w:p w:rsidR="00FF69B9" w:rsidRDefault="00247682">
      <w:r>
        <w:t>Σ</w:t>
      </w:r>
      <w:r w:rsidR="00FF69B9" w:rsidRPr="00711455">
        <w:t>τόχος</w:t>
      </w:r>
      <w:r w:rsidR="00C07922" w:rsidRPr="00711455">
        <w:t xml:space="preserve"> των δράσεων </w:t>
      </w:r>
      <w:r w:rsidR="00FF69B9" w:rsidRPr="00711455">
        <w:t>αυτών</w:t>
      </w:r>
      <w:r w:rsidR="00C07922" w:rsidRPr="00711455">
        <w:t xml:space="preserve"> είναι η </w:t>
      </w:r>
      <w:r w:rsidR="00FB468C" w:rsidRPr="00711455">
        <w:t xml:space="preserve">ενίσχυση της έρευνας και τεχνολογικής ανάπτυξης, η </w:t>
      </w:r>
      <w:r w:rsidR="00FF69B9" w:rsidRPr="00711455">
        <w:t>δημιουργία</w:t>
      </w:r>
      <w:r w:rsidR="00C07922" w:rsidRPr="00711455">
        <w:t xml:space="preserve"> </w:t>
      </w:r>
      <w:r w:rsidR="00FF69B9" w:rsidRPr="00711455">
        <w:t>νέων</w:t>
      </w:r>
      <w:r w:rsidR="00C07922" w:rsidRPr="00711455">
        <w:t xml:space="preserve"> θέσεων εργασίας </w:t>
      </w:r>
      <w:r>
        <w:t xml:space="preserve">ιδιαίτερα σε τομείς υψηλής προστιθέμενης αξίας με την ταυτόχρονη αντιμετώπιση της μετανάστευσης επιστημόνων </w:t>
      </w:r>
      <w:r w:rsidR="00C07922" w:rsidRPr="00711455">
        <w:t xml:space="preserve">και η κινητοποίηση του </w:t>
      </w:r>
      <w:r w:rsidR="00FF69B9" w:rsidRPr="00711455">
        <w:t>ιδιωτικού</w:t>
      </w:r>
      <w:r w:rsidR="00C07922" w:rsidRPr="00711455">
        <w:t xml:space="preserve"> </w:t>
      </w:r>
      <w:r w:rsidR="00FF69B9" w:rsidRPr="00711455">
        <w:t>τομέα</w:t>
      </w:r>
      <w:r w:rsidR="00C07922" w:rsidRPr="00711455">
        <w:t xml:space="preserve"> για </w:t>
      </w:r>
      <w:r w:rsidR="00FF69B9" w:rsidRPr="00711455">
        <w:t>επενδύσεις</w:t>
      </w:r>
      <w:r>
        <w:t xml:space="preserve"> σε Έρευνα</w:t>
      </w:r>
      <w:r w:rsidR="005729BB">
        <w:t>,</w:t>
      </w:r>
      <w:r>
        <w:t xml:space="preserve"> </w:t>
      </w:r>
      <w:r w:rsidR="00C07922" w:rsidRPr="00711455">
        <w:t>Τ</w:t>
      </w:r>
      <w:r>
        <w:t xml:space="preserve">εχνολογική </w:t>
      </w:r>
      <w:r w:rsidR="00C07922" w:rsidRPr="00711455">
        <w:t>Α</w:t>
      </w:r>
      <w:r>
        <w:t xml:space="preserve">νάπτυξη και </w:t>
      </w:r>
      <w:r w:rsidR="00C07922" w:rsidRPr="00711455">
        <w:t>Κ</w:t>
      </w:r>
      <w:r>
        <w:t>αινοτομία</w:t>
      </w:r>
      <w:r w:rsidR="00C07922" w:rsidRPr="00711455">
        <w:t>.</w:t>
      </w:r>
      <w:r w:rsidR="00C07922">
        <w:t xml:space="preserve"> </w:t>
      </w:r>
    </w:p>
    <w:p w:rsidR="00F253C0" w:rsidRDefault="00247682">
      <w:pPr>
        <w:rPr>
          <w:rFonts w:ascii="Times New Roman" w:hAnsi="Times New Roman" w:cs="Times New Roman"/>
        </w:rPr>
      </w:pPr>
      <w:r>
        <w:t xml:space="preserve">Στόχος της προδημοσίευσης αυτής,  είναι </w:t>
      </w:r>
      <w:r w:rsidR="00EE3680">
        <w:t xml:space="preserve"> η επιβεβαίωση του ενδιαφέροντος που υπάρχει από πλευράς ερευνητικής και επιχειρηματικής κοινότητας ως προς τις </w:t>
      </w:r>
      <w:r>
        <w:t>προτεραιότητες των δράσεων που κοινοποιούνται</w:t>
      </w:r>
      <w:r w:rsidR="00EE3680">
        <w:t xml:space="preserve">, όπως αυτές εκφράστηκαν στο πλαίσιο των διαβουλεύσεων.  </w:t>
      </w:r>
      <w:r w:rsidR="00F253C0">
        <w:t>Προς την κατεύθυνση αυτή, είναι ευπρόσδεκτα εποικοδομητικά σχόλια που θα μπορούσαν να συμβάλλουν στην ταχύτερη και αποτελεσματικότερη αξιοποίηση των πόρων που θα διατεθούν για την υλοποίηση των προτεινόμενων Δράσεων</w:t>
      </w:r>
      <w:r w:rsidR="00F253C0">
        <w:rPr>
          <w:rFonts w:ascii="Times New Roman" w:hAnsi="Times New Roman" w:cs="Times New Roman"/>
        </w:rPr>
        <w:t>.</w:t>
      </w:r>
    </w:p>
    <w:p w:rsidR="00F253C0" w:rsidRDefault="00F253C0">
      <w:r>
        <w:t>Στοιχεία των Δράσεων είναι δυνατόν να τροποποιηθούν στις Προκηρύξεις που θα ακολουθήσουν την οριστικοποίηση των Επιχειρησιακών Προγραμμάτων του ΕΣΠΑ 2014-2020.</w:t>
      </w:r>
    </w:p>
    <w:p w:rsidR="00F253C0" w:rsidRDefault="00EE3680">
      <w:r>
        <w:t>Η προκήρυξη των δράσεων αυτών  τελεί</w:t>
      </w:r>
      <w:r w:rsidR="00F253C0">
        <w:t xml:space="preserve"> υπό την έγκριση των Επιχειρησιακών Προγραμμάτων «ΑΝΤΑΓΩΝΙΣΤΙΚΟΤΗΤΑ-ΕΠΙΧΕΙΡΗΜΑΤΙΚΟΤΗΤΑ-ΚΑΙΝΟΤΟΜΙΑ» και «ΑΝΑΠΤΥΞΗ ΑΝΘΡΩΠΙΝΟΥ ΔΥΝΑΜΙΚΟΥ – ΕΚΠΑΙΔΕΥΣΗ ΚΑΙ ΔΙΑ ΒΙΟΥ ΜΑΘΗΣΗ».</w:t>
      </w:r>
    </w:p>
    <w:p w:rsidR="009E637E" w:rsidRPr="009E637E" w:rsidRDefault="009E637E">
      <w:pPr>
        <w:rPr>
          <w:rFonts w:cs="Times New Roman"/>
        </w:rPr>
      </w:pPr>
    </w:p>
    <w:p w:rsidR="00711455" w:rsidRDefault="00711455" w:rsidP="008514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E637E">
        <w:rPr>
          <w:rFonts w:ascii="Times New Roman" w:hAnsi="Times New Roman" w:cs="Times New Roman"/>
        </w:rPr>
        <w:tab/>
      </w:r>
      <w:r w:rsidR="009E637E">
        <w:rPr>
          <w:rFonts w:ascii="Times New Roman" w:hAnsi="Times New Roman" w:cs="Times New Roman"/>
        </w:rPr>
        <w:tab/>
      </w:r>
      <w:r w:rsidR="009E637E">
        <w:rPr>
          <w:rFonts w:ascii="Times New Roman" w:hAnsi="Times New Roman" w:cs="Times New Roman"/>
        </w:rPr>
        <w:tab/>
        <w:t xml:space="preserve">       </w:t>
      </w:r>
    </w:p>
    <w:p w:rsidR="00711455" w:rsidRDefault="002B1771" w:rsidP="008514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Ο ΓΕΝΙΚΟΣ ΓΡΑΜΜΑΤΕΑΣ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Ε</w:t>
      </w:r>
      <w:r w:rsidR="0085147D">
        <w:rPr>
          <w:rFonts w:ascii="Times New Roman" w:hAnsi="Times New Roman" w:cs="Times New Roman"/>
        </w:rPr>
        <w:t>ΡΕΥΝΑΣ ΚΑΙ ΤΕΧΝΟΛΟΓΙΑΣ</w:t>
      </w:r>
    </w:p>
    <w:p w:rsidR="00711455" w:rsidRDefault="00711455" w:rsidP="0085147D">
      <w:pPr>
        <w:jc w:val="center"/>
        <w:rPr>
          <w:rFonts w:ascii="Times New Roman" w:hAnsi="Times New Roman" w:cs="Times New Roman"/>
        </w:rPr>
      </w:pPr>
    </w:p>
    <w:p w:rsidR="00711455" w:rsidRPr="00711455" w:rsidRDefault="005729BB" w:rsidP="008514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Δρ. </w:t>
      </w:r>
      <w:r w:rsidR="0085147D">
        <w:rPr>
          <w:rFonts w:ascii="Times New Roman" w:hAnsi="Times New Roman" w:cs="Times New Roman"/>
        </w:rPr>
        <w:t>ΧΡ. ΒΑΣΙΛΑΚΟΣ</w:t>
      </w:r>
    </w:p>
    <w:sectPr w:rsidR="00711455" w:rsidRPr="00711455" w:rsidSect="00F253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/>
  <w:rsids>
    <w:rsidRoot w:val="00F253C0"/>
    <w:rsid w:val="00011E64"/>
    <w:rsid w:val="0002386C"/>
    <w:rsid w:val="000522EC"/>
    <w:rsid w:val="001A0F25"/>
    <w:rsid w:val="001C59B5"/>
    <w:rsid w:val="00247682"/>
    <w:rsid w:val="00282E04"/>
    <w:rsid w:val="002B1771"/>
    <w:rsid w:val="003B1FD2"/>
    <w:rsid w:val="004921B7"/>
    <w:rsid w:val="004A0962"/>
    <w:rsid w:val="005729BB"/>
    <w:rsid w:val="00711455"/>
    <w:rsid w:val="00847CAD"/>
    <w:rsid w:val="0085147D"/>
    <w:rsid w:val="00851923"/>
    <w:rsid w:val="009E637E"/>
    <w:rsid w:val="00AD3ACD"/>
    <w:rsid w:val="00B96B00"/>
    <w:rsid w:val="00C07922"/>
    <w:rsid w:val="00D32608"/>
    <w:rsid w:val="00EE3680"/>
    <w:rsid w:val="00EF68E5"/>
    <w:rsid w:val="00F253C0"/>
    <w:rsid w:val="00FB468C"/>
    <w:rsid w:val="00FF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F25"/>
    <w:pPr>
      <w:spacing w:before="120"/>
      <w:jc w:val="both"/>
    </w:pPr>
    <w:rPr>
      <w:rFonts w:cs="Calibri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7922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07922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Στο πλαίσιο των Οδηγιών για την έναρξη της υλοποίησης των ΕΠ του ΕΣΠΑ 2014-2020 (Α</vt:lpstr>
    </vt:vector>
  </TitlesOfParts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Στο πλαίσιο των Οδηγιών για την έναρξη της υλοποίησης των ΕΠ του ΕΣΠΑ 2014-2020 (Α</dc:title>
  <dc:subject/>
  <dc:creator>mkalog</dc:creator>
  <cp:keywords/>
  <dc:description/>
  <cp:lastModifiedBy>secgen1</cp:lastModifiedBy>
  <cp:revision>4</cp:revision>
  <dcterms:created xsi:type="dcterms:W3CDTF">2014-11-14T10:24:00Z</dcterms:created>
  <dcterms:modified xsi:type="dcterms:W3CDTF">2014-11-14T10:49:00Z</dcterms:modified>
</cp:coreProperties>
</file>