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203"/>
      </w:tblGrid>
      <w:tr w:rsidR="00FE2290" w:rsidTr="008D2D2D">
        <w:tc>
          <w:tcPr>
            <w:tcW w:w="5287" w:type="dxa"/>
          </w:tcPr>
          <w:p w:rsidR="00FE2290" w:rsidRPr="00FE2290" w:rsidRDefault="00FE2290" w:rsidP="008D2D2D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FE2290">
              <w:rPr>
                <w:rFonts w:ascii="Palatino Linotype" w:hAnsi="Palatino Linotype"/>
                <w:b/>
                <w:sz w:val="28"/>
                <w:szCs w:val="28"/>
              </w:rPr>
              <w:t>ΠΕΡΙΦΕΡΕΙΑ ΔΥΤΙΚΗΣ ΕΛΛΑΔΑΣ</w:t>
            </w:r>
          </w:p>
          <w:p w:rsidR="00FE2290" w:rsidRPr="00FE2290" w:rsidRDefault="00FE2290" w:rsidP="008D2D2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E2290">
              <w:rPr>
                <w:rFonts w:ascii="Palatino Linotype" w:hAnsi="Palatino Linotype"/>
                <w:b/>
                <w:sz w:val="24"/>
                <w:szCs w:val="24"/>
              </w:rPr>
              <w:t>ΓΡΑΦΕΙΟ ΑΝΤΙΠΕΡΙΦΕΡΕΙΑΡΧΗ</w:t>
            </w:r>
          </w:p>
          <w:p w:rsidR="00FE2290" w:rsidRPr="000A2561" w:rsidRDefault="00FE2290" w:rsidP="008D2D2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E2290">
              <w:rPr>
                <w:rFonts w:ascii="Palatino Linotype" w:hAnsi="Palatino Linotype"/>
                <w:b/>
                <w:sz w:val="24"/>
                <w:szCs w:val="24"/>
              </w:rPr>
              <w:t>ΠΟΛΙΤΙΣΜΟΥ &amp; ΤΟΥΡΙΣΜΟΥ</w:t>
            </w:r>
          </w:p>
          <w:p w:rsidR="003350C7" w:rsidRPr="008D2D2D" w:rsidRDefault="003350C7" w:rsidP="008D2D2D">
            <w:pPr>
              <w:rPr>
                <w:rFonts w:ascii="Palatino Linotype" w:hAnsi="Palatino Linotype"/>
                <w:b/>
              </w:rPr>
            </w:pPr>
            <w:r w:rsidRPr="008D2D2D">
              <w:rPr>
                <w:rFonts w:ascii="Palatino Linotype" w:hAnsi="Palatino Linotype"/>
                <w:b/>
              </w:rPr>
              <w:t>Ν.Ε.Ο. Πατρών Αθηνών 32, ΤΚ 26441 Πάτρα</w:t>
            </w:r>
          </w:p>
          <w:p w:rsidR="008D2D2D" w:rsidRPr="008D2D2D" w:rsidRDefault="008D2D2D" w:rsidP="008D2D2D">
            <w:pPr>
              <w:rPr>
                <w:rFonts w:ascii="Palatino Linotype" w:hAnsi="Palatino Linotype"/>
                <w:b/>
              </w:rPr>
            </w:pPr>
            <w:proofErr w:type="spellStart"/>
            <w:r w:rsidRPr="008D2D2D">
              <w:rPr>
                <w:rFonts w:ascii="Palatino Linotype" w:hAnsi="Palatino Linotype"/>
                <w:b/>
              </w:rPr>
              <w:t>Τηλ</w:t>
            </w:r>
            <w:proofErr w:type="spellEnd"/>
            <w:r w:rsidRPr="008D2D2D">
              <w:rPr>
                <w:rFonts w:ascii="Palatino Linotype" w:hAnsi="Palatino Linotype"/>
                <w:b/>
              </w:rPr>
              <w:t>: 2613-613516, 2613-613539,2613-613612</w:t>
            </w:r>
          </w:p>
          <w:p w:rsidR="003350C7" w:rsidRDefault="003350C7" w:rsidP="008D2D2D">
            <w:pPr>
              <w:rPr>
                <w:rFonts w:ascii="Palatino Linotype" w:hAnsi="Palatino Linotype"/>
                <w:b/>
              </w:rPr>
            </w:pPr>
            <w:proofErr w:type="spellStart"/>
            <w:r w:rsidRPr="008D2D2D">
              <w:rPr>
                <w:rFonts w:ascii="Palatino Linotype" w:hAnsi="Palatino Linotype"/>
                <w:b/>
              </w:rPr>
              <w:t>Μανωλοπούλου</w:t>
            </w:r>
            <w:proofErr w:type="spellEnd"/>
            <w:r w:rsidRPr="008D2D2D">
              <w:rPr>
                <w:rFonts w:ascii="Palatino Linotype" w:hAnsi="Palatino Linotype"/>
                <w:b/>
              </w:rPr>
              <w:t xml:space="preserve"> 47, ΤΚ 27131 Πύργος</w:t>
            </w:r>
          </w:p>
          <w:p w:rsidR="008D2D2D" w:rsidRPr="000A2561" w:rsidRDefault="008D2D2D" w:rsidP="008D2D2D">
            <w:pPr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Τηλ</w:t>
            </w:r>
            <w:proofErr w:type="spellEnd"/>
            <w:r w:rsidRPr="000A2561">
              <w:rPr>
                <w:rFonts w:ascii="Palatino Linotype" w:hAnsi="Palatino Linotype"/>
                <w:b/>
              </w:rPr>
              <w:t>: 26213-60300, 26213-60200, 2621360322</w:t>
            </w:r>
          </w:p>
          <w:p w:rsidR="008D2D2D" w:rsidRPr="008D2D2D" w:rsidRDefault="008D2D2D" w:rsidP="008D2D2D">
            <w:pPr>
              <w:rPr>
                <w:rFonts w:ascii="Palatino Linotype" w:hAnsi="Palatino Linotype"/>
                <w:b/>
                <w:sz w:val="28"/>
                <w:szCs w:val="28"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Email: n.korovessis@pde.gov.gr</w:t>
            </w:r>
          </w:p>
        </w:tc>
        <w:tc>
          <w:tcPr>
            <w:tcW w:w="5203" w:type="dxa"/>
          </w:tcPr>
          <w:p w:rsidR="00FE2290" w:rsidRDefault="00FE2290" w:rsidP="00FE2290">
            <w:pPr>
              <w:jc w:val="center"/>
            </w:pPr>
            <w:r w:rsidRPr="00FE2290">
              <w:rPr>
                <w:noProof/>
                <w:lang w:eastAsia="el-GR"/>
              </w:rPr>
              <w:drawing>
                <wp:inline distT="0" distB="0" distL="0" distR="0">
                  <wp:extent cx="1905443" cy="1868867"/>
                  <wp:effectExtent l="19050" t="0" r="0" b="0"/>
                  <wp:docPr id="2" name="0 - Εικόνα" descr="pde_center_g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e_center_gr_RG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027" cy="187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90" w:rsidTr="008D2D2D">
        <w:tc>
          <w:tcPr>
            <w:tcW w:w="5287" w:type="dxa"/>
          </w:tcPr>
          <w:p w:rsidR="00FE2290" w:rsidRPr="00FE2290" w:rsidRDefault="00FE2290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203" w:type="dxa"/>
          </w:tcPr>
          <w:p w:rsidR="00FE2290" w:rsidRDefault="00FE2290"/>
        </w:tc>
      </w:tr>
    </w:tbl>
    <w:p w:rsidR="00966D16" w:rsidRDefault="00966D16">
      <w:pPr>
        <w:rPr>
          <w:lang w:val="en-US"/>
        </w:rPr>
      </w:pPr>
    </w:p>
    <w:p w:rsidR="00FE2290" w:rsidRPr="000A2561" w:rsidRDefault="00FE2290" w:rsidP="00FE2290">
      <w:pPr>
        <w:jc w:val="center"/>
        <w:rPr>
          <w:rFonts w:ascii="Palatino Linotype" w:hAnsi="Palatino Linotype"/>
          <w:b/>
          <w:sz w:val="32"/>
          <w:szCs w:val="32"/>
        </w:rPr>
      </w:pPr>
      <w:r w:rsidRPr="00FE2290">
        <w:rPr>
          <w:rFonts w:ascii="Palatino Linotype" w:hAnsi="Palatino Linotype"/>
          <w:b/>
          <w:sz w:val="32"/>
          <w:szCs w:val="32"/>
        </w:rPr>
        <w:t>ΠΡΟΣΚΛΗΣΗ</w:t>
      </w:r>
    </w:p>
    <w:p w:rsidR="008D2D2D" w:rsidRDefault="008D2D2D" w:rsidP="00EB2AD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Αγαπητοί συνεργάτες, </w:t>
      </w:r>
    </w:p>
    <w:p w:rsidR="00EB2ADE" w:rsidRDefault="008D2D2D" w:rsidP="00EB2AD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η Περιφέρεια Δυτικής Ελλάδος αποτελεί αρωγό σε κάθε προσπάθεια </w:t>
      </w:r>
      <w:r w:rsidR="00EB2ADE">
        <w:rPr>
          <w:rFonts w:ascii="Palatino Linotype" w:hAnsi="Palatino Linotype"/>
          <w:b/>
          <w:sz w:val="24"/>
          <w:szCs w:val="24"/>
        </w:rPr>
        <w:t xml:space="preserve">προώθησης και ανάδειξης της περιοχής μας με σκοπό την ανάπτυξη και την </w:t>
      </w:r>
      <w:r w:rsidR="00BA7A29">
        <w:rPr>
          <w:rFonts w:ascii="Palatino Linotype" w:hAnsi="Palatino Linotype"/>
          <w:b/>
          <w:sz w:val="24"/>
          <w:szCs w:val="24"/>
        </w:rPr>
        <w:t>εξωστρέφεια</w:t>
      </w:r>
      <w:r w:rsidR="00EB2ADE">
        <w:rPr>
          <w:rFonts w:ascii="Palatino Linotype" w:hAnsi="Palatino Linotype"/>
          <w:b/>
          <w:sz w:val="24"/>
          <w:szCs w:val="24"/>
        </w:rPr>
        <w:t>. Για το λόγο αυτό σας προσκαλούμε στη δράση της ΠΔΕ για την ενίσχυση της τοπικής επιχειρηματικότητας</w:t>
      </w:r>
      <w:r w:rsidR="006233B6">
        <w:rPr>
          <w:rFonts w:ascii="Palatino Linotype" w:hAnsi="Palatino Linotype"/>
          <w:b/>
          <w:sz w:val="24"/>
          <w:szCs w:val="24"/>
        </w:rPr>
        <w:t xml:space="preserve"> στην μετά </w:t>
      </w:r>
      <w:proofErr w:type="spellStart"/>
      <w:r w:rsidR="006233B6">
        <w:rPr>
          <w:rFonts w:ascii="Palatino Linotype" w:hAnsi="Palatino Linotype"/>
          <w:b/>
          <w:sz w:val="24"/>
          <w:szCs w:val="24"/>
          <w:lang w:val="en-US"/>
        </w:rPr>
        <w:t>Covid</w:t>
      </w:r>
      <w:proofErr w:type="spellEnd"/>
      <w:r w:rsidR="006233B6" w:rsidRPr="006233B6">
        <w:rPr>
          <w:rFonts w:ascii="Palatino Linotype" w:hAnsi="Palatino Linotype"/>
          <w:b/>
          <w:sz w:val="24"/>
          <w:szCs w:val="24"/>
        </w:rPr>
        <w:t xml:space="preserve"> </w:t>
      </w:r>
      <w:r w:rsidR="006233B6">
        <w:rPr>
          <w:rFonts w:ascii="Palatino Linotype" w:hAnsi="Palatino Linotype"/>
          <w:b/>
          <w:sz w:val="24"/>
          <w:szCs w:val="24"/>
        </w:rPr>
        <w:t>εποχή</w:t>
      </w:r>
      <w:r w:rsidR="00EB2ADE">
        <w:rPr>
          <w:rFonts w:ascii="Palatino Linotype" w:hAnsi="Palatino Linotype"/>
          <w:b/>
          <w:sz w:val="24"/>
          <w:szCs w:val="24"/>
        </w:rPr>
        <w:t xml:space="preserve"> που θα πραγματοποιηθεί με την εξής θεματολογία: </w:t>
      </w:r>
    </w:p>
    <w:p w:rsidR="00B00AA0" w:rsidRPr="00B00AA0" w:rsidRDefault="00B00AA0" w:rsidP="00B00AA0">
      <w:pPr>
        <w:pStyle w:val="a5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B00AA0">
        <w:rPr>
          <w:rFonts w:ascii="Palatino Linotype" w:hAnsi="Palatino Linotype"/>
          <w:b/>
          <w:sz w:val="24"/>
          <w:szCs w:val="24"/>
        </w:rPr>
        <w:t>Παρουσίαση σποτ τουριστικής προβολής της ΠΔΕ</w:t>
      </w:r>
    </w:p>
    <w:p w:rsidR="008D2D2D" w:rsidRDefault="00EB2ADE" w:rsidP="00EB2ADE">
      <w:pPr>
        <w:pStyle w:val="a5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EB2ADE">
        <w:rPr>
          <w:rFonts w:ascii="Palatino Linotype" w:hAnsi="Palatino Linotype"/>
          <w:b/>
          <w:sz w:val="24"/>
          <w:szCs w:val="24"/>
        </w:rPr>
        <w:t>την ενίσχυση των τοπικών μας προϊόντων</w:t>
      </w:r>
    </w:p>
    <w:p w:rsidR="00EB2ADE" w:rsidRDefault="00EB2ADE" w:rsidP="00EB2ADE">
      <w:pPr>
        <w:pStyle w:val="a5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τη φιλοξενία των επισκεπτών μας με υγειονομική ασφάλεια</w:t>
      </w:r>
    </w:p>
    <w:p w:rsidR="00B00AA0" w:rsidRDefault="00EB2ADE" w:rsidP="00B00AA0">
      <w:pPr>
        <w:pStyle w:val="a5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την εκπαίδευση του προσωπικού του τουριστικού κλάδου ώστε να διατηρήσουμε την περιοχή μας «</w:t>
      </w:r>
      <w:proofErr w:type="spellStart"/>
      <w:r w:rsidR="0006091B">
        <w:rPr>
          <w:rFonts w:ascii="Palatino Linotype" w:hAnsi="Palatino Linotype"/>
          <w:b/>
          <w:sz w:val="24"/>
          <w:szCs w:val="24"/>
          <w:lang w:val="en-US"/>
        </w:rPr>
        <w:t>C</w:t>
      </w:r>
      <w:r>
        <w:rPr>
          <w:rFonts w:ascii="Palatino Linotype" w:hAnsi="Palatino Linotype"/>
          <w:b/>
          <w:sz w:val="24"/>
          <w:szCs w:val="24"/>
          <w:lang w:val="en-US"/>
        </w:rPr>
        <w:t>ovid</w:t>
      </w:r>
      <w:proofErr w:type="spellEnd"/>
      <w:r w:rsidRPr="00EB2ADE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en-US"/>
        </w:rPr>
        <w:t>safe</w:t>
      </w:r>
      <w:r>
        <w:rPr>
          <w:rFonts w:ascii="Palatino Linotype" w:hAnsi="Palatino Linotype"/>
          <w:b/>
          <w:sz w:val="24"/>
          <w:szCs w:val="24"/>
        </w:rPr>
        <w:t>»</w:t>
      </w:r>
    </w:p>
    <w:p w:rsidR="00B00AA0" w:rsidRPr="00B00AA0" w:rsidRDefault="00B00AA0" w:rsidP="00B00AA0">
      <w:pPr>
        <w:pStyle w:val="a5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Πολιτιστικό Καλοκαίρι – Φθινόπωρο 2020</w:t>
      </w:r>
    </w:p>
    <w:p w:rsidR="00C846CC" w:rsidRDefault="00C846CC" w:rsidP="00C846CC">
      <w:pPr>
        <w:pStyle w:val="a5"/>
        <w:jc w:val="both"/>
        <w:rPr>
          <w:rFonts w:ascii="Palatino Linotype" w:hAnsi="Palatino Linotype"/>
          <w:b/>
          <w:sz w:val="24"/>
          <w:szCs w:val="24"/>
        </w:rPr>
      </w:pPr>
    </w:p>
    <w:p w:rsidR="00C846CC" w:rsidRPr="000A2561" w:rsidRDefault="00C846CC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Η ημερίδα θα πραγματοποιηθεί στο χώρο του </w:t>
      </w:r>
      <w:r w:rsidR="00793036" w:rsidRPr="00793036">
        <w:rPr>
          <w:rFonts w:ascii="Palatino Linotype" w:hAnsi="Palatino Linotype"/>
          <w:b/>
          <w:sz w:val="24"/>
          <w:szCs w:val="24"/>
        </w:rPr>
        <w:t>Επιμελητηρίου Αιτωλοακαρνανίας στο Αγρίνιο</w:t>
      </w:r>
      <w:r w:rsidR="000A2561" w:rsidRPr="00793036">
        <w:rPr>
          <w:rFonts w:ascii="Palatino Linotype" w:hAnsi="Palatino Linotype"/>
          <w:b/>
          <w:sz w:val="24"/>
          <w:szCs w:val="24"/>
        </w:rPr>
        <w:t xml:space="preserve"> την Πέμπτη 30</w:t>
      </w:r>
      <w:r w:rsidRPr="00793036">
        <w:rPr>
          <w:rFonts w:ascii="Palatino Linotype" w:hAnsi="Palatino Linotype"/>
          <w:b/>
          <w:sz w:val="24"/>
          <w:szCs w:val="24"/>
        </w:rPr>
        <w:t xml:space="preserve"> Ιουλίου και ώρα 20:00</w:t>
      </w:r>
      <w:r>
        <w:rPr>
          <w:rFonts w:ascii="Palatino Linotype" w:hAnsi="Palatino Linotype"/>
          <w:b/>
          <w:sz w:val="24"/>
          <w:szCs w:val="24"/>
        </w:rPr>
        <w:t xml:space="preserve"> τηρώντας όλα τα απαραίτητα μέτρα και υγειονομικά πρωτόκολλα. </w:t>
      </w:r>
      <w:bookmarkStart w:id="0" w:name="_GoBack"/>
      <w:bookmarkEnd w:id="0"/>
    </w:p>
    <w:p w:rsidR="00BF413C" w:rsidRPr="000A2561" w:rsidRDefault="00BF413C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BF413C" w:rsidRPr="00BF413C" w:rsidRDefault="00BF413C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Παρακαλούμε επιβεβαιώστε την παρουσία σας </w:t>
      </w:r>
      <w:hyperlink r:id="rId7" w:history="1">
        <w:r w:rsidRPr="000A2561">
          <w:rPr>
            <w:rStyle w:val="-"/>
            <w:rFonts w:ascii="Palatino Linotype" w:hAnsi="Palatino Linotype"/>
            <w:b/>
            <w:sz w:val="24"/>
            <w:szCs w:val="24"/>
          </w:rPr>
          <w:t>κάνοντας κλικ εδώ</w:t>
        </w:r>
      </w:hyperlink>
      <w:r>
        <w:rPr>
          <w:rFonts w:ascii="Palatino Linotype" w:hAnsi="Palatino Linotype"/>
          <w:b/>
          <w:sz w:val="24"/>
          <w:szCs w:val="24"/>
        </w:rPr>
        <w:t>.</w:t>
      </w:r>
    </w:p>
    <w:p w:rsidR="00C65A12" w:rsidRPr="00BF413C" w:rsidRDefault="00C65A12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C65A12" w:rsidRDefault="00C65A12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Με εκτίμηση,</w:t>
      </w:r>
    </w:p>
    <w:p w:rsidR="00C65A12" w:rsidRDefault="00C65A12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Ο Αντιπεριφερειάρχης </w:t>
      </w:r>
    </w:p>
    <w:p w:rsidR="00C65A12" w:rsidRDefault="00C65A12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Πολιτισμού &amp; Τουρισμού ΠΔΕ</w:t>
      </w:r>
    </w:p>
    <w:p w:rsidR="00C65A12" w:rsidRPr="00FC14AD" w:rsidRDefault="00C65A12" w:rsidP="00C846CC">
      <w:pPr>
        <w:pStyle w:val="a5"/>
        <w:ind w:left="0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</w:rPr>
        <w:t xml:space="preserve">Νίκος Κοροβέσης  </w:t>
      </w:r>
    </w:p>
    <w:sectPr w:rsidR="00C65A12" w:rsidRPr="00FC14AD" w:rsidSect="00966D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E207C"/>
    <w:multiLevelType w:val="hybridMultilevel"/>
    <w:tmpl w:val="B9B256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290"/>
    <w:rsid w:val="0006091B"/>
    <w:rsid w:val="000A2561"/>
    <w:rsid w:val="00275796"/>
    <w:rsid w:val="003350C7"/>
    <w:rsid w:val="006233B6"/>
    <w:rsid w:val="00793036"/>
    <w:rsid w:val="008D2D2D"/>
    <w:rsid w:val="00966D16"/>
    <w:rsid w:val="009D7648"/>
    <w:rsid w:val="00B00AA0"/>
    <w:rsid w:val="00BA7A29"/>
    <w:rsid w:val="00BF413C"/>
    <w:rsid w:val="00C65A12"/>
    <w:rsid w:val="00C846CC"/>
    <w:rsid w:val="00EB2ADE"/>
    <w:rsid w:val="00FC14AD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E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2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AD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C14A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D76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c2_WVk7_0RLgOUCExGiMDWfmLChfqk4uQbz34ggWL_AP6Um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Ανδρόνικος Αντωνίου</cp:lastModifiedBy>
  <cp:revision>8</cp:revision>
  <dcterms:created xsi:type="dcterms:W3CDTF">2020-07-18T12:40:00Z</dcterms:created>
  <dcterms:modified xsi:type="dcterms:W3CDTF">2020-07-21T09:01:00Z</dcterms:modified>
</cp:coreProperties>
</file>