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4294" w14:textId="2D971A3D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Pr="00AB44C9" w:rsidRDefault="000314D2" w:rsidP="00AB44C9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8"/>
          <w:szCs w:val="28"/>
        </w:rPr>
      </w:pPr>
    </w:p>
    <w:p w14:paraId="6FDC2B7C" w14:textId="7EF3CE98" w:rsidR="00FF5AF1" w:rsidRPr="00AB44C9" w:rsidRDefault="000104D9" w:rsidP="00AB44C9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AB44C9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AB44C9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AB44C9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AB44C9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 w:rsidRPr="00AB44C9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AB44C9">
        <w:rPr>
          <w:sz w:val="24"/>
          <w:szCs w:val="24"/>
        </w:rPr>
        <w:t xml:space="preserve"> </w:t>
      </w:r>
      <w:r w:rsidR="00546CF2" w:rsidRPr="00AB44C9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αρουσίαση της </w:t>
      </w:r>
      <w:r w:rsidR="00EE176E">
        <w:rPr>
          <w:rFonts w:ascii="Verdana" w:hAnsi="Verdana"/>
          <w:color w:val="404040" w:themeColor="text1" w:themeTint="BF"/>
          <w:sz w:val="24"/>
          <w:szCs w:val="24"/>
        </w:rPr>
        <w:t>ν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>έας Δράσης</w:t>
      </w:r>
      <w:r w:rsidR="0064787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49B728F6" w:rsidR="00D86FD1" w:rsidRPr="009D08E8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8"/>
          <w:szCs w:val="28"/>
          <w:lang w:eastAsia="el-GR"/>
        </w:rPr>
      </w:pP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«</w:t>
      </w:r>
      <w:r w:rsidR="009A3219" w:rsidRPr="009A3219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Επιχορήγηση Επιχειρήσεων Παροχής Λογιστικών και Φοροτεχνικών Υπηρεσιών</w:t>
      </w: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53E46DA8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9A3219" w:rsidRPr="009A3219">
        <w:rPr>
          <w:rFonts w:ascii="Verdana" w:hAnsi="Verdana"/>
          <w:b/>
          <w:bCs/>
          <w:color w:val="404040" w:themeColor="text1" w:themeTint="BF"/>
          <w:sz w:val="24"/>
          <w:szCs w:val="24"/>
        </w:rPr>
        <w:t>23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</w:t>
      </w:r>
      <w:r w:rsidR="009A3219" w:rsidRPr="009A3219">
        <w:rPr>
          <w:rFonts w:ascii="Verdana" w:hAnsi="Verdana"/>
          <w:b/>
          <w:color w:val="404040" w:themeColor="text1" w:themeTint="BF"/>
          <w:sz w:val="24"/>
          <w:szCs w:val="24"/>
        </w:rPr>
        <w:t>3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</w:t>
      </w:r>
      <w:r w:rsidR="009A3219" w:rsidRPr="009A3219">
        <w:rPr>
          <w:rFonts w:ascii="Verdana" w:hAnsi="Verdana"/>
          <w:b/>
          <w:color w:val="404040" w:themeColor="text1" w:themeTint="BF"/>
          <w:sz w:val="24"/>
          <w:szCs w:val="24"/>
        </w:rPr>
        <w:t>2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9A3219" w:rsidRPr="009A3219">
        <w:rPr>
          <w:rFonts w:ascii="Verdana" w:hAnsi="Verdana"/>
          <w:b/>
          <w:bCs/>
          <w:color w:val="404040" w:themeColor="text1" w:themeTint="BF"/>
          <w:sz w:val="24"/>
          <w:szCs w:val="24"/>
        </w:rPr>
        <w:t>8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3DD6C123" w:rsidR="00D86FD1" w:rsidRPr="00AB44C9" w:rsidRDefault="00A911DD" w:rsidP="00A911DD">
      <w:pPr>
        <w:ind w:left="993" w:right="-483"/>
        <w:jc w:val="center"/>
        <w:rPr>
          <w:rFonts w:ascii="Verdana" w:hAnsi="Verdana" w:cstheme="minorHAnsi"/>
          <w:b/>
          <w:bCs/>
          <w:color w:val="000000"/>
          <w:sz w:val="28"/>
          <w:szCs w:val="28"/>
        </w:rPr>
      </w:pPr>
      <w:r w:rsidRPr="00AB44C9">
        <w:rPr>
          <w:rFonts w:ascii="Verdana" w:hAnsi="Verdana"/>
          <w:color w:val="404040" w:themeColor="text1" w:themeTint="BF"/>
          <w:sz w:val="28"/>
          <w:szCs w:val="28"/>
        </w:rPr>
        <w:t xml:space="preserve">Η παρουσίαση θα γίνει μέσω της πλατφόρμας </w:t>
      </w:r>
      <w:r w:rsidRPr="00AB44C9">
        <w:rPr>
          <w:rFonts w:ascii="Verdana" w:hAnsi="Verdana"/>
          <w:color w:val="404040" w:themeColor="text1" w:themeTint="BF"/>
          <w:sz w:val="28"/>
          <w:szCs w:val="28"/>
          <w:lang w:val="en-US"/>
        </w:rPr>
        <w:t>zoom</w:t>
      </w:r>
      <w:r w:rsidRPr="00AB44C9">
        <w:rPr>
          <w:rFonts w:ascii="Verdana" w:hAnsi="Verdana"/>
          <w:color w:val="404040" w:themeColor="text1" w:themeTint="BF"/>
          <w:sz w:val="28"/>
          <w:szCs w:val="28"/>
        </w:rPr>
        <w:t>, στον ακόλουθο σύνδεσμο</w:t>
      </w:r>
      <w:r w:rsidRPr="00AB44C9">
        <w:rPr>
          <w:rFonts w:ascii="Verdana" w:hAnsi="Verdana"/>
          <w:bCs/>
          <w:color w:val="404040" w:themeColor="text1" w:themeTint="BF"/>
          <w:sz w:val="28"/>
          <w:szCs w:val="28"/>
        </w:rPr>
        <w:t>:</w:t>
      </w:r>
      <w:r w:rsidR="00D86FD1" w:rsidRPr="00AB44C9">
        <w:rPr>
          <w:rFonts w:ascii="Verdana" w:hAnsi="Verdana"/>
          <w:sz w:val="28"/>
          <w:szCs w:val="28"/>
        </w:rPr>
        <w:br/>
      </w:r>
      <w:hyperlink r:id="rId6" w:tgtFrame="_blank" w:history="1">
        <w:r w:rsidR="00AB44C9" w:rsidRPr="00AB44C9">
          <w:rPr>
            <w:rStyle w:val="-"/>
            <w:rFonts w:ascii="Verdana" w:hAnsi="Verdana"/>
            <w:b/>
            <w:bCs/>
            <w:sz w:val="28"/>
            <w:szCs w:val="28"/>
          </w:rPr>
          <w:t>https://us02web.zoom.us/j/83120479575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7126" w14:textId="77777777" w:rsidR="00293F7E" w:rsidRDefault="00293F7E" w:rsidP="001B4CC8">
      <w:pPr>
        <w:spacing w:after="0" w:line="240" w:lineRule="auto"/>
      </w:pPr>
      <w:r>
        <w:separator/>
      </w:r>
    </w:p>
  </w:endnote>
  <w:endnote w:type="continuationSeparator" w:id="0">
    <w:p w14:paraId="1C8E00D4" w14:textId="77777777" w:rsidR="00293F7E" w:rsidRDefault="00293F7E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BCDA" w14:textId="262CFF04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49D865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78D84E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7F2E02DF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4FE61B6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33460D4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4CD1FDE0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12CB3CD6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9E345CF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5743658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B3915B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36D97D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62375CA3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4DDC957B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3F776156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25F5CC9" w:rsidR="001B4CC8" w:rsidRDefault="000A61BB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6432" behindDoc="1" locked="0" layoutInCell="1" allowOverlap="1" wp14:anchorId="71E76364" wp14:editId="6C8096E2">
          <wp:simplePos x="0" y="0"/>
          <wp:positionH relativeFrom="column">
            <wp:posOffset>998220</wp:posOffset>
          </wp:positionH>
          <wp:positionV relativeFrom="paragraph">
            <wp:posOffset>11430</wp:posOffset>
          </wp:positionV>
          <wp:extent cx="666750" cy="640081"/>
          <wp:effectExtent l="0" t="0" r="0" b="762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ΕΤΠΑ-e1546532625208 (1)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44" cy="64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FB12" w14:textId="77777777" w:rsidR="00293F7E" w:rsidRDefault="00293F7E" w:rsidP="001B4CC8">
      <w:pPr>
        <w:spacing w:after="0" w:line="240" w:lineRule="auto"/>
      </w:pPr>
      <w:r>
        <w:separator/>
      </w:r>
    </w:p>
  </w:footnote>
  <w:footnote w:type="continuationSeparator" w:id="0">
    <w:p w14:paraId="133CB8EB" w14:textId="77777777" w:rsidR="00293F7E" w:rsidRDefault="00293F7E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5850" w14:textId="7C9C10BD" w:rsidR="001B4CC8" w:rsidRDefault="009A3219" w:rsidP="00E4292E">
    <w:pPr>
      <w:pStyle w:val="a3"/>
      <w:ind w:left="426"/>
      <w:jc w:val="center"/>
    </w:pPr>
    <w:r>
      <w:rPr>
        <w:rFonts w:ascii="Verdana" w:hAnsi="Verdana"/>
        <w:noProof/>
        <w:color w:val="404040" w:themeColor="text1" w:themeTint="BF"/>
        <w:sz w:val="48"/>
      </w:rPr>
      <w:drawing>
        <wp:anchor distT="0" distB="0" distL="114300" distR="114300" simplePos="0" relativeHeight="251668480" behindDoc="1" locked="0" layoutInCell="1" allowOverlap="1" wp14:anchorId="0A3B1BE6" wp14:editId="4B4173EF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465064" cy="1524000"/>
          <wp:effectExtent l="0" t="0" r="2540" b="0"/>
          <wp:wrapNone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5064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04D9"/>
    <w:rsid w:val="00013F10"/>
    <w:rsid w:val="000314D2"/>
    <w:rsid w:val="0007764C"/>
    <w:rsid w:val="000A61BB"/>
    <w:rsid w:val="000A7750"/>
    <w:rsid w:val="000D73D8"/>
    <w:rsid w:val="00117B39"/>
    <w:rsid w:val="001463FA"/>
    <w:rsid w:val="0019443D"/>
    <w:rsid w:val="001B1486"/>
    <w:rsid w:val="001B225B"/>
    <w:rsid w:val="001B4CC8"/>
    <w:rsid w:val="001F5433"/>
    <w:rsid w:val="001F5ABB"/>
    <w:rsid w:val="001F7C83"/>
    <w:rsid w:val="00221674"/>
    <w:rsid w:val="00221EFE"/>
    <w:rsid w:val="00225204"/>
    <w:rsid w:val="00232719"/>
    <w:rsid w:val="00253435"/>
    <w:rsid w:val="00264F90"/>
    <w:rsid w:val="002656EC"/>
    <w:rsid w:val="00293F7E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6B66"/>
    <w:rsid w:val="00780B03"/>
    <w:rsid w:val="007C2B94"/>
    <w:rsid w:val="007E3536"/>
    <w:rsid w:val="0082750A"/>
    <w:rsid w:val="00860454"/>
    <w:rsid w:val="008838B7"/>
    <w:rsid w:val="008861F2"/>
    <w:rsid w:val="008901D2"/>
    <w:rsid w:val="008A7D51"/>
    <w:rsid w:val="008B0C5E"/>
    <w:rsid w:val="00935E47"/>
    <w:rsid w:val="00942985"/>
    <w:rsid w:val="0094537E"/>
    <w:rsid w:val="00991E24"/>
    <w:rsid w:val="009A3219"/>
    <w:rsid w:val="009D08E8"/>
    <w:rsid w:val="009D4D2F"/>
    <w:rsid w:val="009F3D2C"/>
    <w:rsid w:val="009F3D58"/>
    <w:rsid w:val="00A85F44"/>
    <w:rsid w:val="00A911DD"/>
    <w:rsid w:val="00AA686A"/>
    <w:rsid w:val="00AB42C3"/>
    <w:rsid w:val="00AB44C9"/>
    <w:rsid w:val="00AC0AB9"/>
    <w:rsid w:val="00AD3331"/>
    <w:rsid w:val="00AE1606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B70D0"/>
    <w:rsid w:val="00EC22FF"/>
    <w:rsid w:val="00EE176E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B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1204795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Vasilis Gotsoulias</cp:lastModifiedBy>
  <cp:revision>7</cp:revision>
  <dcterms:created xsi:type="dcterms:W3CDTF">2021-07-09T12:42:00Z</dcterms:created>
  <dcterms:modified xsi:type="dcterms:W3CDTF">2022-03-17T14:10:00Z</dcterms:modified>
</cp:coreProperties>
</file>