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83588" w14:textId="77777777" w:rsidR="00FA1482" w:rsidRDefault="00B87C33" w:rsidP="00B87C33">
      <w:pPr>
        <w:jc w:val="center"/>
        <w:rPr>
          <w:lang w:val="en-US"/>
        </w:rPr>
      </w:pPr>
      <w:r>
        <w:rPr>
          <w:noProof/>
          <w:lang w:eastAsia="el-GR"/>
        </w:rPr>
        <w:drawing>
          <wp:inline distT="0" distB="0" distL="0" distR="0" wp14:anchorId="6B9694B5" wp14:editId="0AD3CA69">
            <wp:extent cx="3457575" cy="2238375"/>
            <wp:effectExtent l="19050" t="0" r="9525" b="0"/>
            <wp:docPr id="1" name="Εικόνα 1" descr="C:\Users\grobolas\Desktop\ΕΜΒΛΗΜΑ ΕΠΙΜΕΛΗΤΗΡΙΟΥ_ΜΙΚΡ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obolas\Desktop\ΕΜΒΛΗΜΑ ΕΠΙΜΕΛΗΤΗΡΙΟΥ_ΜΙΚΡΟ.jpg"/>
                    <pic:cNvPicPr>
                      <a:picLocks noChangeAspect="1" noChangeArrowheads="1"/>
                    </pic:cNvPicPr>
                  </pic:nvPicPr>
                  <pic:blipFill>
                    <a:blip r:embed="rId8" cstate="print"/>
                    <a:srcRect/>
                    <a:stretch>
                      <a:fillRect/>
                    </a:stretch>
                  </pic:blipFill>
                  <pic:spPr bwMode="auto">
                    <a:xfrm>
                      <a:off x="0" y="0"/>
                      <a:ext cx="3458741" cy="2239130"/>
                    </a:xfrm>
                    <a:prstGeom prst="rect">
                      <a:avLst/>
                    </a:prstGeom>
                    <a:noFill/>
                    <a:ln w="9525">
                      <a:noFill/>
                      <a:miter lim="800000"/>
                      <a:headEnd/>
                      <a:tailEnd/>
                    </a:ln>
                  </pic:spPr>
                </pic:pic>
              </a:graphicData>
            </a:graphic>
          </wp:inline>
        </w:drawing>
      </w:r>
    </w:p>
    <w:p w14:paraId="5D8F506C" w14:textId="4F659096" w:rsidR="001B0AC2" w:rsidRDefault="000C19DC" w:rsidP="00AA5EFA">
      <w:pPr>
        <w:spacing w:after="0" w:line="360" w:lineRule="auto"/>
        <w:jc w:val="center"/>
        <w:rPr>
          <w:rFonts w:ascii="Palatino Linotype" w:hAnsi="Palatino Linotype"/>
          <w:b/>
          <w:bCs/>
          <w:color w:val="1F497D" w:themeColor="text2"/>
          <w:sz w:val="32"/>
          <w:szCs w:val="32"/>
        </w:rPr>
      </w:pPr>
      <w:r>
        <w:rPr>
          <w:rFonts w:ascii="Palatino Linotype" w:hAnsi="Palatino Linotype"/>
          <w:b/>
          <w:bCs/>
          <w:color w:val="1F497D" w:themeColor="text2"/>
          <w:sz w:val="32"/>
          <w:szCs w:val="32"/>
        </w:rPr>
        <w:t xml:space="preserve">ΔΕΛΤΙΟ ΤΥΠΟΥ </w:t>
      </w:r>
    </w:p>
    <w:p w14:paraId="17C3FCB1" w14:textId="77777777" w:rsidR="00C75FAA" w:rsidRPr="002578C4" w:rsidRDefault="00C75FAA" w:rsidP="00C75FAA">
      <w:pPr>
        <w:jc w:val="center"/>
        <w:rPr>
          <w:rFonts w:ascii="Book Antiqua" w:hAnsi="Book Antiqua" w:cs="Times New Roman"/>
          <w:b/>
          <w:bCs/>
          <w:color w:val="17365D" w:themeColor="text2" w:themeShade="BF"/>
          <w:sz w:val="28"/>
          <w:szCs w:val="28"/>
        </w:rPr>
      </w:pPr>
      <w:bookmarkStart w:id="0" w:name="_Hlk97116699"/>
      <w:r w:rsidRPr="002578C4">
        <w:rPr>
          <w:rFonts w:ascii="Book Antiqua" w:hAnsi="Book Antiqua" w:cs="Times New Roman"/>
          <w:b/>
          <w:bCs/>
          <w:color w:val="17365D" w:themeColor="text2" w:themeShade="BF"/>
          <w:sz w:val="28"/>
          <w:szCs w:val="28"/>
        </w:rPr>
        <w:t xml:space="preserve">« </w:t>
      </w:r>
      <w:bookmarkStart w:id="1" w:name="_Hlk97116747"/>
      <w:r w:rsidRPr="002578C4">
        <w:rPr>
          <w:rFonts w:ascii="Book Antiqua" w:hAnsi="Book Antiqua" w:cs="Times New Roman"/>
          <w:b/>
          <w:bCs/>
          <w:color w:val="17365D" w:themeColor="text2" w:themeShade="BF"/>
          <w:sz w:val="28"/>
          <w:szCs w:val="28"/>
        </w:rPr>
        <w:t xml:space="preserve">Ενεργοποίηση και </w:t>
      </w:r>
      <w:bookmarkEnd w:id="1"/>
      <w:r w:rsidRPr="002578C4">
        <w:rPr>
          <w:rFonts w:ascii="Book Antiqua" w:hAnsi="Book Antiqua" w:cs="Times New Roman"/>
          <w:b/>
          <w:bCs/>
          <w:color w:val="17365D" w:themeColor="text2" w:themeShade="BF"/>
          <w:sz w:val="28"/>
          <w:szCs w:val="28"/>
        </w:rPr>
        <w:t>Λειτουργία Νέων Ψηφιακών Εργαλείων του Επιμελητηρίου Αιτωλοακαρνανίας για την ενίσχυση της ανταγωνιστικότητας και εξωστρέφειας των επιχειρήσεων»</w:t>
      </w:r>
    </w:p>
    <w:bookmarkEnd w:id="0"/>
    <w:p w14:paraId="54C1CC98" w14:textId="77777777" w:rsidR="00C75FAA" w:rsidRPr="005E728F" w:rsidRDefault="00C75FAA" w:rsidP="00C75FAA">
      <w:pPr>
        <w:spacing w:after="0" w:line="360" w:lineRule="auto"/>
        <w:jc w:val="center"/>
        <w:rPr>
          <w:rFonts w:ascii="Times New Roman" w:hAnsi="Times New Roman"/>
          <w:i/>
          <w:sz w:val="24"/>
          <w:szCs w:val="24"/>
        </w:rPr>
      </w:pPr>
    </w:p>
    <w:p w14:paraId="29D2C933" w14:textId="77777777" w:rsidR="00C75FAA" w:rsidRPr="007414C6" w:rsidRDefault="00C75FAA" w:rsidP="00C75FAA">
      <w:pPr>
        <w:spacing w:after="0" w:line="360" w:lineRule="auto"/>
        <w:ind w:firstLine="510"/>
        <w:jc w:val="both"/>
        <w:rPr>
          <w:rFonts w:ascii="Palatino Linotype" w:eastAsia="Calibri" w:hAnsi="Palatino Linotype" w:cs="Times New Roman"/>
          <w:color w:val="FF0000"/>
          <w:sz w:val="24"/>
          <w:szCs w:val="24"/>
        </w:rPr>
      </w:pPr>
      <w:r w:rsidRPr="002578C4">
        <w:rPr>
          <w:rFonts w:ascii="Palatino Linotype" w:hAnsi="Palatino Linotype" w:cs="Times New Roman"/>
          <w:sz w:val="24"/>
          <w:szCs w:val="24"/>
          <w:lang w:val="en-US"/>
        </w:rPr>
        <w:t>To</w:t>
      </w:r>
      <w:r w:rsidRPr="002578C4">
        <w:rPr>
          <w:rFonts w:ascii="Palatino Linotype" w:hAnsi="Palatino Linotype" w:cs="Times New Roman"/>
          <w:sz w:val="24"/>
          <w:szCs w:val="24"/>
        </w:rPr>
        <w:t xml:space="preserve"> Επιμελητήριο Αιτωλοακαρνανίας </w:t>
      </w:r>
      <w:r w:rsidRPr="002578C4">
        <w:rPr>
          <w:rFonts w:ascii="Palatino Linotype" w:eastAsia="Calibri" w:hAnsi="Palatino Linotype" w:cs="Times New Roman"/>
          <w:sz w:val="24"/>
          <w:szCs w:val="24"/>
        </w:rPr>
        <w:t>στο πλαίσιο υλοποίησης της πράξης</w:t>
      </w:r>
      <w:r w:rsidRPr="002578C4">
        <w:rPr>
          <w:rFonts w:ascii="Palatino Linotype" w:hAnsi="Palatino Linotype" w:cs="Times New Roman"/>
          <w:sz w:val="24"/>
          <w:szCs w:val="24"/>
        </w:rPr>
        <w:t xml:space="preserve"> </w:t>
      </w:r>
      <w:r w:rsidRPr="002578C4">
        <w:rPr>
          <w:rFonts w:ascii="Palatino Linotype" w:eastAsia="Calibri" w:hAnsi="Palatino Linotype" w:cs="Times New Roman"/>
          <w:b/>
          <w:bCs/>
          <w:iCs/>
          <w:sz w:val="24"/>
          <w:szCs w:val="24"/>
        </w:rPr>
        <w:t>«Ανάπτυξη ηλεκτρονικής υποδομής και ψηφιακών υπηρεσιών του Επιμελητηρίου Αιτωλοακαρνανίας για την ενίσχυση της ανταγωνιστικότητας και εξωστρέφειας των επιχειρήσεων»</w:t>
      </w:r>
      <w:r w:rsidRPr="002578C4">
        <w:rPr>
          <w:rFonts w:ascii="Palatino Linotype" w:eastAsia="Calibri" w:hAnsi="Palatino Linotype" w:cs="Times New Roman"/>
          <w:sz w:val="24"/>
          <w:szCs w:val="24"/>
        </w:rPr>
        <w:t xml:space="preserve">, </w:t>
      </w:r>
      <w:r w:rsidRPr="002578C4">
        <w:rPr>
          <w:rFonts w:ascii="Palatino Linotype" w:hAnsi="Palatino Linotype" w:cs="Times New Roman"/>
          <w:sz w:val="24"/>
          <w:szCs w:val="24"/>
        </w:rPr>
        <w:t>διοργάνωσε</w:t>
      </w:r>
      <w:r w:rsidRPr="002578C4">
        <w:rPr>
          <w:rFonts w:ascii="Palatino Linotype" w:eastAsia="Calibri" w:hAnsi="Palatino Linotype" w:cs="Times New Roman"/>
          <w:sz w:val="24"/>
          <w:szCs w:val="24"/>
        </w:rPr>
        <w:t xml:space="preserve"> την 2</w:t>
      </w:r>
      <w:r w:rsidRPr="002578C4">
        <w:rPr>
          <w:rFonts w:ascii="Palatino Linotype" w:eastAsia="Calibri" w:hAnsi="Palatino Linotype" w:cs="Times New Roman"/>
          <w:sz w:val="24"/>
          <w:szCs w:val="24"/>
          <w:vertAlign w:val="superscript"/>
        </w:rPr>
        <w:t>η</w:t>
      </w:r>
      <w:r w:rsidRPr="002578C4">
        <w:rPr>
          <w:rFonts w:ascii="Palatino Linotype" w:eastAsia="Calibri" w:hAnsi="Palatino Linotype" w:cs="Times New Roman"/>
          <w:sz w:val="24"/>
          <w:szCs w:val="24"/>
        </w:rPr>
        <w:t xml:space="preserve"> Ενημερωτική Εκδήλωση του προγράμματος </w:t>
      </w:r>
      <w:r w:rsidRPr="002578C4">
        <w:rPr>
          <w:rFonts w:ascii="Palatino Linotype" w:hAnsi="Palatino Linotype" w:cs="Times New Roman"/>
          <w:color w:val="000000"/>
          <w:sz w:val="24"/>
          <w:szCs w:val="24"/>
        </w:rPr>
        <w:t>και</w:t>
      </w:r>
      <w:r>
        <w:rPr>
          <w:rFonts w:ascii="Palatino Linotype" w:hAnsi="Palatino Linotype" w:cs="Times New Roman"/>
          <w:b/>
          <w:bCs/>
          <w:color w:val="000000"/>
          <w:sz w:val="24"/>
          <w:szCs w:val="24"/>
        </w:rPr>
        <w:t xml:space="preserve"> </w:t>
      </w:r>
      <w:r>
        <w:rPr>
          <w:rFonts w:ascii="Palatino Linotype" w:eastAsia="Calibri" w:hAnsi="Palatino Linotype" w:cs="Times New Roman"/>
          <w:sz w:val="24"/>
          <w:szCs w:val="24"/>
        </w:rPr>
        <w:t>στόχο την ενημέρωση των ωφελούμενων, του επιχειρηματικού κόσμου και του κοινωνικού συνόλου για τις μεθόδους ε</w:t>
      </w:r>
      <w:r w:rsidRPr="002578C4">
        <w:rPr>
          <w:rFonts w:ascii="Palatino Linotype" w:hAnsi="Palatino Linotype" w:cs="Times New Roman"/>
          <w:b/>
          <w:bCs/>
          <w:color w:val="000000"/>
          <w:sz w:val="24"/>
          <w:szCs w:val="24"/>
        </w:rPr>
        <w:t>νεργοποίηση</w:t>
      </w:r>
      <w:r>
        <w:rPr>
          <w:rFonts w:ascii="Palatino Linotype" w:hAnsi="Palatino Linotype" w:cs="Times New Roman"/>
          <w:b/>
          <w:bCs/>
          <w:color w:val="000000"/>
          <w:sz w:val="24"/>
          <w:szCs w:val="24"/>
        </w:rPr>
        <w:t>ς</w:t>
      </w:r>
      <w:r w:rsidRPr="002578C4">
        <w:rPr>
          <w:rFonts w:ascii="Palatino Linotype" w:hAnsi="Palatino Linotype" w:cs="Times New Roman"/>
          <w:b/>
          <w:bCs/>
          <w:color w:val="000000"/>
          <w:sz w:val="24"/>
          <w:szCs w:val="24"/>
        </w:rPr>
        <w:t xml:space="preserve"> και </w:t>
      </w:r>
      <w:r>
        <w:rPr>
          <w:rFonts w:ascii="Palatino Linotype" w:hAnsi="Palatino Linotype" w:cs="Times New Roman"/>
          <w:b/>
          <w:bCs/>
          <w:color w:val="000000"/>
          <w:sz w:val="24"/>
          <w:szCs w:val="24"/>
        </w:rPr>
        <w:t>λ</w:t>
      </w:r>
      <w:r w:rsidRPr="002578C4">
        <w:rPr>
          <w:rFonts w:ascii="Palatino Linotype" w:hAnsi="Palatino Linotype" w:cs="Times New Roman"/>
          <w:b/>
          <w:bCs/>
          <w:color w:val="000000"/>
          <w:sz w:val="24"/>
          <w:szCs w:val="24"/>
        </w:rPr>
        <w:t>ειτουργία</w:t>
      </w:r>
      <w:r>
        <w:rPr>
          <w:rFonts w:ascii="Palatino Linotype" w:hAnsi="Palatino Linotype" w:cs="Times New Roman"/>
          <w:b/>
          <w:bCs/>
          <w:color w:val="000000"/>
          <w:sz w:val="24"/>
          <w:szCs w:val="24"/>
        </w:rPr>
        <w:t>ς</w:t>
      </w:r>
      <w:r w:rsidRPr="002578C4">
        <w:rPr>
          <w:rFonts w:ascii="Palatino Linotype" w:hAnsi="Palatino Linotype" w:cs="Times New Roman"/>
          <w:b/>
          <w:bCs/>
          <w:color w:val="000000"/>
          <w:sz w:val="24"/>
          <w:szCs w:val="24"/>
        </w:rPr>
        <w:t xml:space="preserve"> </w:t>
      </w:r>
      <w:r>
        <w:rPr>
          <w:rFonts w:ascii="Palatino Linotype" w:hAnsi="Palatino Linotype" w:cs="Times New Roman"/>
          <w:b/>
          <w:bCs/>
          <w:color w:val="000000"/>
          <w:sz w:val="24"/>
          <w:szCs w:val="24"/>
        </w:rPr>
        <w:t xml:space="preserve">των </w:t>
      </w:r>
      <w:r w:rsidRPr="002578C4">
        <w:rPr>
          <w:rFonts w:ascii="Palatino Linotype" w:hAnsi="Palatino Linotype" w:cs="Times New Roman"/>
          <w:b/>
          <w:bCs/>
          <w:color w:val="000000"/>
          <w:sz w:val="24"/>
          <w:szCs w:val="24"/>
        </w:rPr>
        <w:t xml:space="preserve">Νέων </w:t>
      </w:r>
      <w:r w:rsidRPr="002578C4">
        <w:rPr>
          <w:rFonts w:ascii="Palatino Linotype" w:hAnsi="Palatino Linotype" w:cs="Times New Roman"/>
          <w:b/>
          <w:bCs/>
          <w:sz w:val="24"/>
          <w:szCs w:val="24"/>
        </w:rPr>
        <w:t>Ψηφιακών Εργαλείων του Επιμελητηρίου Αιτωλοακαρνανίας για την ενίσχυση της ανταγωνιστικότητας και εξωστρέφειας των επιχειρήσεων</w:t>
      </w:r>
      <w:r w:rsidRPr="002578C4">
        <w:rPr>
          <w:rFonts w:ascii="Palatino Linotype" w:hAnsi="Palatino Linotype" w:cs="Times New Roman"/>
          <w:b/>
          <w:bCs/>
          <w:color w:val="000000"/>
          <w:sz w:val="24"/>
          <w:szCs w:val="24"/>
        </w:rPr>
        <w:t>»</w:t>
      </w:r>
    </w:p>
    <w:p w14:paraId="167D652C" w14:textId="77777777" w:rsidR="00C75FAA" w:rsidRPr="009B1CF5" w:rsidRDefault="00C75FAA" w:rsidP="00C75FAA">
      <w:pPr>
        <w:spacing w:after="0" w:line="360" w:lineRule="auto"/>
        <w:ind w:firstLine="510"/>
        <w:jc w:val="both"/>
        <w:rPr>
          <w:rFonts w:ascii="Palatino Linotype" w:eastAsia="Calibri" w:hAnsi="Palatino Linotype" w:cs="Times New Roman"/>
          <w:sz w:val="24"/>
          <w:szCs w:val="24"/>
        </w:rPr>
      </w:pPr>
      <w:r w:rsidRPr="009F0579">
        <w:rPr>
          <w:rStyle w:val="a4"/>
          <w:rFonts w:ascii="Palatino Linotype" w:hAnsi="Palatino Linotype" w:cs="Times New Roman"/>
          <w:b w:val="0"/>
          <w:sz w:val="24"/>
          <w:szCs w:val="24"/>
        </w:rPr>
        <w:t xml:space="preserve">Η ημερίδα </w:t>
      </w:r>
      <w:r w:rsidRPr="009F0579">
        <w:rPr>
          <w:rStyle w:val="a4"/>
          <w:rFonts w:ascii="Palatino Linotype" w:eastAsia="Calibri" w:hAnsi="Palatino Linotype" w:cs="Times New Roman"/>
          <w:b w:val="0"/>
          <w:sz w:val="24"/>
          <w:szCs w:val="24"/>
        </w:rPr>
        <w:t>πραγματοποιήθηκ</w:t>
      </w:r>
      <w:r w:rsidRPr="009F0579">
        <w:rPr>
          <w:rStyle w:val="a4"/>
          <w:rFonts w:ascii="Palatino Linotype" w:hAnsi="Palatino Linotype" w:cs="Times New Roman"/>
          <w:b w:val="0"/>
          <w:sz w:val="24"/>
          <w:szCs w:val="24"/>
        </w:rPr>
        <w:t>ε τ</w:t>
      </w:r>
      <w:r>
        <w:rPr>
          <w:rStyle w:val="a4"/>
          <w:rFonts w:ascii="Palatino Linotype" w:hAnsi="Palatino Linotype" w:cs="Times New Roman"/>
          <w:b w:val="0"/>
          <w:sz w:val="24"/>
          <w:szCs w:val="24"/>
        </w:rPr>
        <w:t xml:space="preserve">ην </w:t>
      </w:r>
      <w:r w:rsidRPr="009F0579">
        <w:rPr>
          <w:rFonts w:ascii="Palatino Linotype" w:eastAsia="Calibri" w:hAnsi="Palatino Linotype" w:cs="Times New Roman"/>
          <w:sz w:val="24"/>
          <w:szCs w:val="24"/>
        </w:rPr>
        <w:t xml:space="preserve">  </w:t>
      </w:r>
      <w:r>
        <w:rPr>
          <w:rFonts w:ascii="Palatino Linotype" w:eastAsia="Calibri" w:hAnsi="Palatino Linotype" w:cs="Times New Roman"/>
          <w:sz w:val="24"/>
          <w:szCs w:val="24"/>
        </w:rPr>
        <w:t>Τετάρτη</w:t>
      </w:r>
      <w:r w:rsidRPr="009F0579">
        <w:rPr>
          <w:rFonts w:ascii="Palatino Linotype" w:eastAsia="Calibri" w:hAnsi="Palatino Linotype" w:cs="Times New Roman"/>
          <w:sz w:val="24"/>
          <w:szCs w:val="24"/>
        </w:rPr>
        <w:t xml:space="preserve">, </w:t>
      </w:r>
      <w:r>
        <w:rPr>
          <w:rFonts w:ascii="Palatino Linotype" w:eastAsia="Calibri" w:hAnsi="Palatino Linotype" w:cs="Times New Roman"/>
          <w:sz w:val="24"/>
          <w:szCs w:val="24"/>
        </w:rPr>
        <w:t>13</w:t>
      </w:r>
      <w:r w:rsidRPr="009F0579">
        <w:rPr>
          <w:rFonts w:ascii="Palatino Linotype" w:eastAsia="Calibri" w:hAnsi="Palatino Linotype" w:cs="Times New Roman"/>
          <w:sz w:val="24"/>
          <w:szCs w:val="24"/>
        </w:rPr>
        <w:t xml:space="preserve"> </w:t>
      </w:r>
      <w:r>
        <w:rPr>
          <w:rFonts w:ascii="Palatino Linotype" w:eastAsia="Calibri" w:hAnsi="Palatino Linotype" w:cs="Times New Roman"/>
          <w:sz w:val="24"/>
          <w:szCs w:val="24"/>
        </w:rPr>
        <w:t>Απριλίου</w:t>
      </w:r>
      <w:r w:rsidRPr="009F0579">
        <w:rPr>
          <w:rFonts w:ascii="Palatino Linotype" w:eastAsia="Calibri" w:hAnsi="Palatino Linotype" w:cs="Times New Roman"/>
          <w:sz w:val="24"/>
          <w:szCs w:val="24"/>
        </w:rPr>
        <w:t xml:space="preserve"> 202</w:t>
      </w:r>
      <w:r>
        <w:rPr>
          <w:rFonts w:ascii="Palatino Linotype" w:eastAsia="Calibri" w:hAnsi="Palatino Linotype" w:cs="Times New Roman"/>
          <w:sz w:val="24"/>
          <w:szCs w:val="24"/>
        </w:rPr>
        <w:t>2</w:t>
      </w:r>
      <w:r w:rsidRPr="009F0579">
        <w:rPr>
          <w:rFonts w:ascii="Palatino Linotype" w:eastAsia="Calibri" w:hAnsi="Palatino Linotype" w:cs="Times New Roman"/>
          <w:sz w:val="24"/>
          <w:szCs w:val="24"/>
        </w:rPr>
        <w:t>, και ώρα 1</w:t>
      </w:r>
      <w:r>
        <w:rPr>
          <w:rFonts w:ascii="Palatino Linotype" w:eastAsia="Calibri" w:hAnsi="Palatino Linotype" w:cs="Times New Roman"/>
          <w:sz w:val="24"/>
          <w:szCs w:val="24"/>
        </w:rPr>
        <w:t>8</w:t>
      </w:r>
      <w:r w:rsidRPr="009F0579">
        <w:rPr>
          <w:rFonts w:ascii="Palatino Linotype" w:eastAsia="Calibri" w:hAnsi="Palatino Linotype" w:cs="Times New Roman"/>
          <w:sz w:val="24"/>
          <w:szCs w:val="24"/>
        </w:rPr>
        <w:t>:</w:t>
      </w:r>
      <w:r>
        <w:rPr>
          <w:rFonts w:ascii="Palatino Linotype" w:eastAsia="Calibri" w:hAnsi="Palatino Linotype" w:cs="Times New Roman"/>
          <w:sz w:val="24"/>
          <w:szCs w:val="24"/>
        </w:rPr>
        <w:t>3</w:t>
      </w:r>
      <w:r w:rsidRPr="009F0579">
        <w:rPr>
          <w:rFonts w:ascii="Palatino Linotype" w:eastAsia="Calibri" w:hAnsi="Palatino Linotype" w:cs="Times New Roman"/>
          <w:sz w:val="24"/>
          <w:szCs w:val="24"/>
        </w:rPr>
        <w:t>0</w:t>
      </w:r>
      <w:r>
        <w:rPr>
          <w:rFonts w:ascii="Palatino Linotype" w:eastAsia="Calibri" w:hAnsi="Palatino Linotype" w:cs="Times New Roman"/>
          <w:sz w:val="24"/>
          <w:szCs w:val="24"/>
        </w:rPr>
        <w:t xml:space="preserve">, </w:t>
      </w:r>
      <w:r w:rsidRPr="009B1CF5">
        <w:rPr>
          <w:rFonts w:ascii="Palatino Linotype" w:hAnsi="Palatino Linotype" w:cs="Palatino Linotype"/>
          <w:sz w:val="24"/>
          <w:szCs w:val="24"/>
        </w:rPr>
        <w:t>στη Συνεδριακή Αίθουσα Επιμελητηρίου Αιτωλοακαρνανίας, Παπαστράτου 53 &amp; Σμύρνης 1, στο Αγρίνιο</w:t>
      </w:r>
      <w:r>
        <w:rPr>
          <w:rFonts w:ascii="Palatino Linotype" w:hAnsi="Palatino Linotype" w:cs="Palatino Linotype"/>
          <w:sz w:val="24"/>
          <w:szCs w:val="24"/>
        </w:rPr>
        <w:t>.</w:t>
      </w:r>
      <w:r w:rsidRPr="009B1CF5">
        <w:rPr>
          <w:rFonts w:ascii="Palatino Linotype" w:hAnsi="Palatino Linotype" w:cs="Palatino Linotype"/>
          <w:sz w:val="24"/>
          <w:szCs w:val="24"/>
        </w:rPr>
        <w:t xml:space="preserve"> </w:t>
      </w:r>
      <w:r>
        <w:rPr>
          <w:rFonts w:ascii="Palatino Linotype" w:hAnsi="Palatino Linotype" w:cs="Palatino Linotype"/>
          <w:color w:val="000000"/>
          <w:sz w:val="24"/>
          <w:szCs w:val="24"/>
        </w:rPr>
        <w:t xml:space="preserve">Παράλληλα έγινε προβολή </w:t>
      </w:r>
      <w:r>
        <w:rPr>
          <w:rFonts w:ascii="Palatino Linotype" w:hAnsi="Palatino Linotype" w:cs="Palatino Linotype"/>
          <w:color w:val="000000"/>
          <w:sz w:val="24"/>
          <w:szCs w:val="24"/>
          <w:lang w:val="en-US"/>
        </w:rPr>
        <w:t>Live</w:t>
      </w:r>
      <w:r w:rsidRPr="00900CB7">
        <w:rPr>
          <w:rFonts w:ascii="Palatino Linotype" w:hAnsi="Palatino Linotype" w:cs="Palatino Linotype"/>
          <w:color w:val="000000"/>
          <w:sz w:val="24"/>
          <w:szCs w:val="24"/>
        </w:rPr>
        <w:t>-</w:t>
      </w:r>
      <w:r>
        <w:rPr>
          <w:rFonts w:ascii="Palatino Linotype" w:hAnsi="Palatino Linotype" w:cs="Palatino Linotype"/>
          <w:color w:val="000000"/>
          <w:sz w:val="24"/>
          <w:szCs w:val="24"/>
          <w:lang w:val="en-US"/>
        </w:rPr>
        <w:t>streaming</w:t>
      </w:r>
      <w:r w:rsidRPr="004E1456">
        <w:rPr>
          <w:rFonts w:ascii="Palatino Linotype" w:hAnsi="Palatino Linotype" w:cs="Palatino Linotype"/>
          <w:color w:val="000000"/>
          <w:sz w:val="24"/>
          <w:szCs w:val="24"/>
        </w:rPr>
        <w:t xml:space="preserve"> </w:t>
      </w:r>
      <w:r>
        <w:rPr>
          <w:rFonts w:ascii="Palatino Linotype" w:hAnsi="Palatino Linotype" w:cs="Palatino Linotype"/>
          <w:color w:val="000000"/>
          <w:sz w:val="24"/>
          <w:szCs w:val="24"/>
        </w:rPr>
        <w:t>της ημερίδας</w:t>
      </w:r>
      <w:r w:rsidRPr="00900CB7">
        <w:rPr>
          <w:rFonts w:ascii="Palatino Linotype" w:hAnsi="Palatino Linotype" w:cs="Palatino Linotype"/>
          <w:color w:val="000000"/>
          <w:sz w:val="24"/>
          <w:szCs w:val="24"/>
        </w:rPr>
        <w:t>,</w:t>
      </w:r>
      <w:r>
        <w:rPr>
          <w:rFonts w:ascii="Palatino Linotype" w:hAnsi="Palatino Linotype" w:cs="Palatino Linotype"/>
          <w:color w:val="000000"/>
          <w:sz w:val="24"/>
          <w:szCs w:val="24"/>
        </w:rPr>
        <w:t xml:space="preserve"> με την τεχνική υποστήριξη της </w:t>
      </w:r>
      <w:proofErr w:type="spellStart"/>
      <w:r>
        <w:rPr>
          <w:rFonts w:ascii="Palatino Linotype" w:hAnsi="Palatino Linotype" w:cs="Palatino Linotype"/>
          <w:color w:val="000000"/>
          <w:sz w:val="24"/>
          <w:szCs w:val="24"/>
          <w:lang w:val="en-US"/>
        </w:rPr>
        <w:t>Istros</w:t>
      </w:r>
      <w:proofErr w:type="spellEnd"/>
      <w:r>
        <w:rPr>
          <w:rFonts w:ascii="Palatino Linotype" w:hAnsi="Palatino Linotype" w:cs="Palatino Linotype"/>
          <w:color w:val="000000"/>
          <w:sz w:val="24"/>
          <w:szCs w:val="24"/>
        </w:rPr>
        <w:t xml:space="preserve"> </w:t>
      </w:r>
      <w:r>
        <w:rPr>
          <w:rFonts w:ascii="Palatino Linotype" w:hAnsi="Palatino Linotype" w:cs="Palatino Linotype"/>
          <w:color w:val="000000"/>
          <w:sz w:val="24"/>
          <w:szCs w:val="24"/>
          <w:lang w:val="en-US"/>
        </w:rPr>
        <w:t>Production</w:t>
      </w:r>
      <w:r w:rsidRPr="0054016F">
        <w:rPr>
          <w:rFonts w:ascii="Palatino Linotype" w:hAnsi="Palatino Linotype" w:cs="Palatino Linotype"/>
          <w:color w:val="000000"/>
          <w:sz w:val="24"/>
          <w:szCs w:val="24"/>
        </w:rPr>
        <w:t xml:space="preserve"> </w:t>
      </w:r>
      <w:r>
        <w:rPr>
          <w:rFonts w:ascii="Palatino Linotype" w:hAnsi="Palatino Linotype" w:cs="Palatino Linotype"/>
          <w:color w:val="000000"/>
          <w:sz w:val="24"/>
          <w:szCs w:val="24"/>
        </w:rPr>
        <w:t>,</w:t>
      </w:r>
      <w:r w:rsidRPr="0054016F">
        <w:rPr>
          <w:rFonts w:ascii="Palatino Linotype" w:hAnsi="Palatino Linotype" w:cs="Palatino Linotype"/>
          <w:color w:val="000000"/>
          <w:sz w:val="24"/>
          <w:szCs w:val="24"/>
        </w:rPr>
        <w:t xml:space="preserve"> </w:t>
      </w:r>
      <w:r>
        <w:rPr>
          <w:rFonts w:ascii="Palatino Linotype" w:hAnsi="Palatino Linotype" w:cs="Palatino Linotype"/>
          <w:color w:val="000000"/>
          <w:sz w:val="24"/>
          <w:szCs w:val="24"/>
        </w:rPr>
        <w:t xml:space="preserve"> στις επίσημες σελίδες κοινωνικής δικτύωσης του Επιμελητηρίου Αιτωλοακαρνανίας </w:t>
      </w:r>
      <w:r>
        <w:rPr>
          <w:rFonts w:ascii="Palatino Linotype" w:hAnsi="Palatino Linotype" w:cs="Palatino Linotype"/>
          <w:color w:val="000000"/>
          <w:sz w:val="24"/>
          <w:szCs w:val="24"/>
        </w:rPr>
        <w:lastRenderedPageBreak/>
        <w:t>και του αναδόχου δημοσιότητας, με στόχο την πανελλαδική αναμετάδοση, για να μπορεί να το παρακολουθήσει ο μέγιστος αριθμός ενδιαφερόμενων στην περιοχή παρέμβασης.</w:t>
      </w:r>
    </w:p>
    <w:p w14:paraId="639F12F0" w14:textId="77777777" w:rsidR="00C75FAA" w:rsidRPr="009F0579" w:rsidRDefault="00C75FAA" w:rsidP="00C75FAA">
      <w:pPr>
        <w:spacing w:after="0" w:line="360" w:lineRule="auto"/>
        <w:ind w:firstLine="510"/>
        <w:jc w:val="both"/>
        <w:rPr>
          <w:rFonts w:ascii="Palatino Linotype" w:hAnsi="Palatino Linotype" w:cs="Times New Roman"/>
          <w:sz w:val="24"/>
          <w:szCs w:val="24"/>
        </w:rPr>
      </w:pPr>
      <w:r w:rsidRPr="009F0579">
        <w:rPr>
          <w:rFonts w:ascii="Palatino Linotype" w:eastAsia="Calibri" w:hAnsi="Palatino Linotype" w:cs="Times New Roman"/>
          <w:sz w:val="24"/>
          <w:szCs w:val="24"/>
        </w:rPr>
        <w:t xml:space="preserve">Σκοπός της δράσης ήταν να παρουσιαστούν </w:t>
      </w:r>
      <w:r w:rsidRPr="009F0579">
        <w:rPr>
          <w:rFonts w:ascii="Palatino Linotype" w:hAnsi="Palatino Linotype" w:cs="Times New Roman"/>
          <w:sz w:val="24"/>
          <w:szCs w:val="24"/>
        </w:rPr>
        <w:t xml:space="preserve"> </w:t>
      </w:r>
      <w:r>
        <w:rPr>
          <w:rFonts w:ascii="Palatino Linotype" w:hAnsi="Palatino Linotype" w:cs="Times New Roman"/>
          <w:sz w:val="24"/>
          <w:szCs w:val="24"/>
        </w:rPr>
        <w:t>εκτενέστερα τα Νέα Ψηφιακά Εργαλεία που δημιουργήθηκαν στα πλαίσια της πράξης, οι τρόποι χρήσης τους, η αξιοποίηση της δυναμικής τους με κατεύθυνση την</w:t>
      </w:r>
      <w:r w:rsidRPr="009F0579">
        <w:rPr>
          <w:rStyle w:val="a4"/>
          <w:rFonts w:ascii="Palatino Linotype" w:hAnsi="Palatino Linotype" w:cs="Times New Roman"/>
          <w:b w:val="0"/>
          <w:sz w:val="24"/>
          <w:szCs w:val="24"/>
        </w:rPr>
        <w:t xml:space="preserve"> Αναπτυξιακή διάσταση και </w:t>
      </w:r>
      <w:r>
        <w:rPr>
          <w:rStyle w:val="a4"/>
          <w:rFonts w:ascii="Palatino Linotype" w:hAnsi="Palatino Linotype" w:cs="Times New Roman"/>
          <w:b w:val="0"/>
          <w:sz w:val="24"/>
          <w:szCs w:val="24"/>
        </w:rPr>
        <w:t>τ</w:t>
      </w:r>
      <w:r w:rsidRPr="009F0579">
        <w:rPr>
          <w:rStyle w:val="a4"/>
          <w:rFonts w:ascii="Palatino Linotype" w:hAnsi="Palatino Linotype" w:cs="Times New Roman"/>
          <w:b w:val="0"/>
          <w:sz w:val="24"/>
          <w:szCs w:val="24"/>
        </w:rPr>
        <w:t>η δυναμική εξωστρέφεια</w:t>
      </w:r>
      <w:r>
        <w:rPr>
          <w:rStyle w:val="a4"/>
          <w:rFonts w:ascii="Palatino Linotype" w:hAnsi="Palatino Linotype" w:cs="Times New Roman"/>
          <w:b w:val="0"/>
          <w:sz w:val="24"/>
          <w:szCs w:val="24"/>
        </w:rPr>
        <w:t>,</w:t>
      </w:r>
      <w:r w:rsidRPr="009F0579">
        <w:rPr>
          <w:rStyle w:val="a4"/>
          <w:rFonts w:ascii="Palatino Linotype" w:hAnsi="Palatino Linotype" w:cs="Times New Roman"/>
          <w:b w:val="0"/>
          <w:sz w:val="24"/>
          <w:szCs w:val="24"/>
        </w:rPr>
        <w:t xml:space="preserve"> τα</w:t>
      </w:r>
      <w:r>
        <w:rPr>
          <w:rStyle w:val="a4"/>
          <w:rFonts w:ascii="Palatino Linotype" w:hAnsi="Palatino Linotype" w:cs="Times New Roman"/>
          <w:b w:val="0"/>
          <w:sz w:val="24"/>
          <w:szCs w:val="24"/>
        </w:rPr>
        <w:t xml:space="preserve"> μέγιστα</w:t>
      </w:r>
      <w:r w:rsidRPr="009F0579">
        <w:rPr>
          <w:rStyle w:val="a4"/>
          <w:rFonts w:ascii="Palatino Linotype" w:hAnsi="Palatino Linotype" w:cs="Times New Roman"/>
          <w:b w:val="0"/>
          <w:sz w:val="24"/>
          <w:szCs w:val="24"/>
        </w:rPr>
        <w:t xml:space="preserve"> </w:t>
      </w:r>
      <w:r w:rsidRPr="009F0579">
        <w:rPr>
          <w:rFonts w:ascii="Palatino Linotype" w:eastAsia="Calibri" w:hAnsi="Palatino Linotype" w:cs="Times New Roman"/>
          <w:sz w:val="24"/>
          <w:szCs w:val="24"/>
        </w:rPr>
        <w:t xml:space="preserve">Κοινωνικά και Οικονομικά οφέλη που </w:t>
      </w:r>
      <w:r>
        <w:rPr>
          <w:rFonts w:ascii="Palatino Linotype" w:eastAsia="Calibri" w:hAnsi="Palatino Linotype" w:cs="Times New Roman"/>
          <w:sz w:val="24"/>
          <w:szCs w:val="24"/>
        </w:rPr>
        <w:t xml:space="preserve">δίνατε να </w:t>
      </w:r>
      <w:r w:rsidRPr="009F0579">
        <w:rPr>
          <w:rFonts w:ascii="Palatino Linotype" w:eastAsia="Calibri" w:hAnsi="Palatino Linotype" w:cs="Times New Roman"/>
          <w:sz w:val="24"/>
          <w:szCs w:val="24"/>
        </w:rPr>
        <w:t xml:space="preserve">παράγει στο σύνολο </w:t>
      </w:r>
      <w:r>
        <w:rPr>
          <w:rFonts w:ascii="Palatino Linotype" w:eastAsia="Calibri" w:hAnsi="Palatino Linotype" w:cs="Times New Roman"/>
          <w:sz w:val="24"/>
          <w:szCs w:val="24"/>
        </w:rPr>
        <w:t>η</w:t>
      </w:r>
      <w:r>
        <w:rPr>
          <w:rFonts w:ascii="Palatino Linotype" w:hAnsi="Palatino Linotype" w:cs="Times New Roman"/>
          <w:sz w:val="24"/>
          <w:szCs w:val="24"/>
        </w:rPr>
        <w:t xml:space="preserve"> πράξη μετά και το τέλος του προγράμματος κατάρτισης και πιστοποίησης των ωφελούμενών</w:t>
      </w:r>
      <w:r w:rsidRPr="009F0579">
        <w:rPr>
          <w:rFonts w:ascii="Palatino Linotype" w:hAnsi="Palatino Linotype" w:cs="Times New Roman"/>
          <w:sz w:val="24"/>
          <w:szCs w:val="24"/>
        </w:rPr>
        <w:t>.</w:t>
      </w:r>
    </w:p>
    <w:p w14:paraId="68A665BD" w14:textId="77777777" w:rsidR="00C75FAA" w:rsidRPr="009F0579" w:rsidRDefault="00C75FAA" w:rsidP="00C75FAA">
      <w:pPr>
        <w:spacing w:after="0" w:line="360" w:lineRule="auto"/>
        <w:ind w:firstLine="510"/>
        <w:jc w:val="both"/>
        <w:rPr>
          <w:rFonts w:ascii="Palatino Linotype" w:eastAsia="Calibri" w:hAnsi="Palatino Linotype" w:cs="Lucida Sans Unicode"/>
          <w:sz w:val="24"/>
          <w:szCs w:val="24"/>
        </w:rPr>
      </w:pPr>
      <w:r w:rsidRPr="009F0579">
        <w:rPr>
          <w:rFonts w:ascii="Palatino Linotype" w:eastAsia="Calibri" w:hAnsi="Palatino Linotype" w:cs="Lucida Sans Unicode"/>
          <w:sz w:val="24"/>
          <w:szCs w:val="24"/>
        </w:rPr>
        <w:t xml:space="preserve">Συντονιστής </w:t>
      </w:r>
      <w:r>
        <w:rPr>
          <w:rFonts w:ascii="Palatino Linotype" w:eastAsia="Calibri" w:hAnsi="Palatino Linotype" w:cs="Lucida Sans Unicode"/>
          <w:sz w:val="24"/>
          <w:szCs w:val="24"/>
        </w:rPr>
        <w:t>της 2</w:t>
      </w:r>
      <w:r w:rsidRPr="00900CB7">
        <w:rPr>
          <w:rFonts w:ascii="Palatino Linotype" w:eastAsia="Calibri" w:hAnsi="Palatino Linotype" w:cs="Lucida Sans Unicode"/>
          <w:sz w:val="24"/>
          <w:szCs w:val="24"/>
          <w:vertAlign w:val="superscript"/>
        </w:rPr>
        <w:t>ης</w:t>
      </w:r>
      <w:r>
        <w:rPr>
          <w:rFonts w:ascii="Palatino Linotype" w:eastAsia="Calibri" w:hAnsi="Palatino Linotype" w:cs="Lucida Sans Unicode"/>
          <w:sz w:val="24"/>
          <w:szCs w:val="24"/>
        </w:rPr>
        <w:t xml:space="preserve"> Ενημερωτικής Εκδήλωσης</w:t>
      </w:r>
      <w:r w:rsidRPr="009F0579">
        <w:rPr>
          <w:rFonts w:ascii="Palatino Linotype" w:eastAsia="Calibri" w:hAnsi="Palatino Linotype" w:cs="Lucida Sans Unicode"/>
          <w:sz w:val="24"/>
          <w:szCs w:val="24"/>
        </w:rPr>
        <w:t xml:space="preserve"> ήταν </w:t>
      </w:r>
      <w:r w:rsidRPr="009F0579">
        <w:rPr>
          <w:rFonts w:ascii="Palatino Linotype" w:eastAsia="Calibri" w:hAnsi="Palatino Linotype" w:cs="Lucida Sans Unicode"/>
          <w:sz w:val="24"/>
          <w:szCs w:val="24"/>
          <w:lang w:val="en-US"/>
        </w:rPr>
        <w:t>o</w:t>
      </w:r>
      <w:r>
        <w:rPr>
          <w:rFonts w:ascii="Palatino Linotype" w:eastAsia="Calibri" w:hAnsi="Palatino Linotype" w:cs="Lucida Sans Unicode"/>
          <w:sz w:val="24"/>
          <w:szCs w:val="24"/>
        </w:rPr>
        <w:t xml:space="preserve"> </w:t>
      </w:r>
      <w:r w:rsidRPr="004E1456">
        <w:rPr>
          <w:rFonts w:ascii="Palatino Linotype" w:eastAsia="Calibri" w:hAnsi="Palatino Linotype" w:cs="Lucida Sans Unicode"/>
          <w:sz w:val="24"/>
          <w:szCs w:val="24"/>
        </w:rPr>
        <w:t>Γεώργιος</w:t>
      </w:r>
      <w:r w:rsidRPr="009F0579">
        <w:rPr>
          <w:rFonts w:ascii="Palatino Linotype" w:eastAsia="Calibri" w:hAnsi="Palatino Linotype" w:cs="Lucida Sans Unicode"/>
          <w:sz w:val="24"/>
          <w:szCs w:val="24"/>
        </w:rPr>
        <w:t xml:space="preserve"> </w:t>
      </w:r>
      <w:proofErr w:type="spellStart"/>
      <w:r w:rsidRPr="009F0579">
        <w:rPr>
          <w:rFonts w:ascii="Palatino Linotype" w:hAnsi="Palatino Linotype" w:cs="Lucida Sans Unicode"/>
          <w:sz w:val="24"/>
          <w:szCs w:val="24"/>
        </w:rPr>
        <w:t>Ρόμπολας</w:t>
      </w:r>
      <w:proofErr w:type="spellEnd"/>
      <w:r>
        <w:rPr>
          <w:rFonts w:ascii="Palatino Linotype" w:hAnsi="Palatino Linotype" w:cs="Lucida Sans Unicode"/>
          <w:sz w:val="24"/>
          <w:szCs w:val="24"/>
        </w:rPr>
        <w:t>, Π</w:t>
      </w:r>
      <w:r w:rsidRPr="009F0579">
        <w:rPr>
          <w:rFonts w:ascii="Palatino Linotype" w:hAnsi="Palatino Linotype" w:cs="Lucida Sans Unicode"/>
          <w:sz w:val="24"/>
          <w:szCs w:val="24"/>
        </w:rPr>
        <w:t xml:space="preserve">ροϊστάμενος του τμήματος </w:t>
      </w:r>
      <w:r w:rsidRPr="009F0579">
        <w:rPr>
          <w:rFonts w:ascii="Palatino Linotype" w:hAnsi="Palatino Linotype"/>
          <w:sz w:val="24"/>
          <w:szCs w:val="24"/>
        </w:rPr>
        <w:t>Εμποροβιομηχανικών &amp; Επαγγελματικό</w:t>
      </w:r>
      <w:r>
        <w:rPr>
          <w:rFonts w:ascii="Palatino Linotype" w:hAnsi="Palatino Linotype"/>
          <w:sz w:val="24"/>
          <w:szCs w:val="24"/>
        </w:rPr>
        <w:t>-</w:t>
      </w:r>
      <w:r w:rsidRPr="009F0579">
        <w:rPr>
          <w:rFonts w:ascii="Palatino Linotype" w:hAnsi="Palatino Linotype"/>
          <w:sz w:val="24"/>
          <w:szCs w:val="24"/>
        </w:rPr>
        <w:t xml:space="preserve">βιοτεχνικών Θεμάτων </w:t>
      </w:r>
      <w:r w:rsidRPr="009F0579">
        <w:rPr>
          <w:rFonts w:ascii="Palatino Linotype" w:eastAsia="Calibri" w:hAnsi="Palatino Linotype" w:cs="Lucida Sans Unicode"/>
          <w:sz w:val="24"/>
          <w:szCs w:val="24"/>
        </w:rPr>
        <w:t xml:space="preserve">του Επιμελητηρίου Αιτωλοακαρνανίας </w:t>
      </w:r>
      <w:r w:rsidRPr="009F0579">
        <w:rPr>
          <w:rFonts w:ascii="Palatino Linotype" w:hAnsi="Palatino Linotype"/>
          <w:sz w:val="24"/>
          <w:szCs w:val="24"/>
        </w:rPr>
        <w:t xml:space="preserve">και </w:t>
      </w:r>
      <w:r w:rsidRPr="009F0579">
        <w:rPr>
          <w:rFonts w:ascii="Palatino Linotype" w:hAnsi="Palatino Linotype" w:cs="Lucida Sans Unicode"/>
          <w:sz w:val="24"/>
          <w:szCs w:val="24"/>
        </w:rPr>
        <w:t xml:space="preserve">Υπεύθυνος της πράξης, </w:t>
      </w:r>
      <w:r w:rsidRPr="009F0579">
        <w:rPr>
          <w:rFonts w:ascii="Palatino Linotype" w:eastAsia="Calibri" w:hAnsi="Palatino Linotype" w:cs="Lucida Sans Unicode"/>
          <w:sz w:val="24"/>
          <w:szCs w:val="24"/>
          <w:lang w:val="en-US"/>
        </w:rPr>
        <w:t>o</w:t>
      </w:r>
      <w:r w:rsidRPr="009F0579">
        <w:rPr>
          <w:rFonts w:ascii="Palatino Linotype" w:eastAsia="Calibri" w:hAnsi="Palatino Linotype" w:cs="Lucida Sans Unicode"/>
          <w:sz w:val="24"/>
          <w:szCs w:val="24"/>
        </w:rPr>
        <w:t xml:space="preserve"> οποίος</w:t>
      </w:r>
      <w:r>
        <w:rPr>
          <w:rFonts w:ascii="Palatino Linotype" w:eastAsia="Calibri" w:hAnsi="Palatino Linotype" w:cs="Lucida Sans Unicode"/>
          <w:sz w:val="24"/>
          <w:szCs w:val="24"/>
        </w:rPr>
        <w:t xml:space="preserve"> αφού ευχαρίστησε τα μέλη του Διοικητικού Συμβουλίου για την παρουσία τους,</w:t>
      </w:r>
      <w:r w:rsidRPr="009F0579">
        <w:rPr>
          <w:rFonts w:ascii="Palatino Linotype" w:eastAsia="Calibri" w:hAnsi="Palatino Linotype" w:cs="Lucida Sans Unicode"/>
          <w:sz w:val="24"/>
          <w:szCs w:val="24"/>
        </w:rPr>
        <w:t xml:space="preserve"> </w:t>
      </w:r>
      <w:r>
        <w:rPr>
          <w:rFonts w:ascii="Palatino Linotype" w:eastAsia="Calibri" w:hAnsi="Palatino Linotype" w:cs="Lucida Sans Unicode"/>
          <w:sz w:val="24"/>
          <w:szCs w:val="24"/>
        </w:rPr>
        <w:t xml:space="preserve">προσκάλεσε </w:t>
      </w:r>
      <w:r>
        <w:rPr>
          <w:rFonts w:ascii="Palatino Linotype" w:hAnsi="Palatino Linotype" w:cs="Lucida Sans Unicode"/>
          <w:sz w:val="24"/>
          <w:szCs w:val="24"/>
        </w:rPr>
        <w:t xml:space="preserve">το Λάμπρο </w:t>
      </w:r>
      <w:proofErr w:type="spellStart"/>
      <w:r>
        <w:rPr>
          <w:rFonts w:ascii="Palatino Linotype" w:hAnsi="Palatino Linotype" w:cs="Lucida Sans Unicode"/>
          <w:sz w:val="24"/>
          <w:szCs w:val="24"/>
        </w:rPr>
        <w:t>Δημητρογιάννη</w:t>
      </w:r>
      <w:proofErr w:type="spellEnd"/>
      <w:r>
        <w:rPr>
          <w:rFonts w:ascii="Palatino Linotype" w:hAnsi="Palatino Linotype" w:cs="Lucida Sans Unicode"/>
          <w:sz w:val="24"/>
          <w:szCs w:val="24"/>
        </w:rPr>
        <w:t xml:space="preserve"> </w:t>
      </w:r>
      <w:proofErr w:type="spellStart"/>
      <w:r>
        <w:rPr>
          <w:rFonts w:ascii="Palatino Linotype" w:hAnsi="Palatino Linotype" w:cs="Lucida Sans Unicode"/>
          <w:sz w:val="24"/>
          <w:szCs w:val="24"/>
        </w:rPr>
        <w:t>Αντιπεριφερειάρχη</w:t>
      </w:r>
      <w:proofErr w:type="spellEnd"/>
      <w:r>
        <w:rPr>
          <w:rFonts w:ascii="Palatino Linotype" w:hAnsi="Palatino Linotype" w:cs="Lucida Sans Unicode"/>
          <w:sz w:val="24"/>
          <w:szCs w:val="24"/>
        </w:rPr>
        <w:t xml:space="preserve"> Βιώσιμης Ανάπτυξης, Ενέργειας και Περιβάλλοντος να απευθύνει χαιρετισμό.</w:t>
      </w:r>
    </w:p>
    <w:p w14:paraId="5299FAB8" w14:textId="77777777" w:rsidR="00C75FAA" w:rsidRDefault="00C75FAA" w:rsidP="00C75FAA">
      <w:pPr>
        <w:spacing w:after="0" w:line="360" w:lineRule="auto"/>
        <w:ind w:firstLine="510"/>
        <w:jc w:val="both"/>
        <w:rPr>
          <w:rFonts w:ascii="Palatino Linotype" w:hAnsi="Palatino Linotype" w:cs="Lucida Sans Unicode"/>
          <w:sz w:val="24"/>
          <w:szCs w:val="24"/>
        </w:rPr>
      </w:pPr>
      <w:r>
        <w:rPr>
          <w:rFonts w:ascii="Palatino Linotype" w:hAnsi="Palatino Linotype" w:cs="Arial"/>
          <w:sz w:val="24"/>
          <w:szCs w:val="24"/>
        </w:rPr>
        <w:t xml:space="preserve">Στον χαιρετισμό του ο </w:t>
      </w:r>
      <w:r>
        <w:rPr>
          <w:rFonts w:ascii="Palatino Linotype" w:eastAsia="Calibri" w:hAnsi="Palatino Linotype" w:cs="Lucida Sans Unicode"/>
          <w:sz w:val="24"/>
          <w:szCs w:val="24"/>
        </w:rPr>
        <w:t xml:space="preserve">κ. </w:t>
      </w:r>
      <w:proofErr w:type="spellStart"/>
      <w:r>
        <w:rPr>
          <w:rFonts w:ascii="Palatino Linotype" w:eastAsia="Calibri" w:hAnsi="Palatino Linotype" w:cs="Lucida Sans Unicode"/>
          <w:sz w:val="24"/>
          <w:szCs w:val="24"/>
        </w:rPr>
        <w:t>Δημητρογιάννης</w:t>
      </w:r>
      <w:proofErr w:type="spellEnd"/>
      <w:r>
        <w:rPr>
          <w:rFonts w:ascii="Palatino Linotype" w:eastAsia="Calibri" w:hAnsi="Palatino Linotype" w:cs="Lucida Sans Unicode"/>
          <w:sz w:val="24"/>
          <w:szCs w:val="24"/>
        </w:rPr>
        <w:t xml:space="preserve">, ευχαρίστησε  τον κ. </w:t>
      </w:r>
      <w:proofErr w:type="spellStart"/>
      <w:r>
        <w:rPr>
          <w:rFonts w:ascii="Palatino Linotype" w:eastAsia="Calibri" w:hAnsi="Palatino Linotype" w:cs="Lucida Sans Unicode"/>
          <w:sz w:val="24"/>
          <w:szCs w:val="24"/>
        </w:rPr>
        <w:t>Ρόμπολα</w:t>
      </w:r>
      <w:proofErr w:type="spellEnd"/>
      <w:r>
        <w:rPr>
          <w:rFonts w:ascii="Palatino Linotype" w:eastAsia="Calibri" w:hAnsi="Palatino Linotype" w:cs="Lucida Sans Unicode"/>
          <w:sz w:val="24"/>
          <w:szCs w:val="24"/>
        </w:rPr>
        <w:t xml:space="preserve"> καθώς και τον κ. Τσιχριτζή, Πρόεδρο του Επιμελητηρίου Αιτωλοακαρνανίας για την πρόσκληση. </w:t>
      </w:r>
      <w:r>
        <w:rPr>
          <w:rFonts w:ascii="Palatino Linotype" w:hAnsi="Palatino Linotype" w:cs="Lucida Sans Unicode"/>
          <w:sz w:val="24"/>
          <w:szCs w:val="24"/>
        </w:rPr>
        <w:t xml:space="preserve">Αναφέρθηκε στις δυσκολίες και τις προκλήσεις, με τις οποίες έχει έρθει αντιμέτωπος ο επιχειρηματικός κόσμος την τελευταία τριετία, </w:t>
      </w:r>
      <w:r w:rsidRPr="002C5435">
        <w:rPr>
          <w:rFonts w:ascii="Palatino Linotype" w:hAnsi="Palatino Linotype" w:cs="Lucida Sans Unicode"/>
          <w:sz w:val="24"/>
          <w:szCs w:val="24"/>
        </w:rPr>
        <w:t xml:space="preserve"> </w:t>
      </w:r>
      <w:r>
        <w:rPr>
          <w:rFonts w:ascii="Palatino Linotype" w:hAnsi="Palatino Linotype" w:cs="Lucida Sans Unicode"/>
          <w:sz w:val="24"/>
          <w:szCs w:val="24"/>
        </w:rPr>
        <w:t xml:space="preserve">με πιο πρόσφατη αυτή της ενεργειακής κρίσης. Μίλησε για την ανάγκη συνεργειών και συμμαχιών προκειμένου να ανταπεξέλθει η κοινότητα των επιχειρηματιών στα νέα δεδομένα. Στάθηκε στην προσφορά της Περιφέρειας Δυτικής Ελλάδας καθώς και στην μεγάλη προετοιμασία που γίνεται σε συνεργασία με το Επιμελητήριο Αιτωλοακαρνανίας. Αναγνώρισε  την </w:t>
      </w:r>
      <w:r w:rsidRPr="002C5435">
        <w:rPr>
          <w:rFonts w:ascii="Palatino Linotype" w:hAnsi="Palatino Linotype" w:cs="Lucida Sans Unicode"/>
          <w:sz w:val="24"/>
          <w:szCs w:val="24"/>
        </w:rPr>
        <w:t>ανάγκη</w:t>
      </w:r>
      <w:r>
        <w:rPr>
          <w:rFonts w:ascii="Palatino Linotype" w:hAnsi="Palatino Linotype" w:cs="Lucida Sans Unicode"/>
          <w:sz w:val="24"/>
          <w:szCs w:val="24"/>
        </w:rPr>
        <w:t xml:space="preserve"> που προϋπήρχε για τη δημιουργία του νέου </w:t>
      </w:r>
      <w:r>
        <w:rPr>
          <w:rFonts w:ascii="Palatino Linotype" w:hAnsi="Palatino Linotype" w:cs="Lucida Sans Unicode"/>
          <w:sz w:val="24"/>
          <w:szCs w:val="24"/>
          <w:lang w:val="en-US"/>
        </w:rPr>
        <w:t>portal</w:t>
      </w:r>
      <w:r w:rsidRPr="009F773A">
        <w:rPr>
          <w:rFonts w:ascii="Palatino Linotype" w:hAnsi="Palatino Linotype" w:cs="Lucida Sans Unicode"/>
          <w:sz w:val="24"/>
          <w:szCs w:val="24"/>
        </w:rPr>
        <w:t xml:space="preserve"> </w:t>
      </w:r>
      <w:r>
        <w:rPr>
          <w:rFonts w:ascii="Palatino Linotype" w:hAnsi="Palatino Linotype" w:cs="Lucida Sans Unicode"/>
          <w:sz w:val="24"/>
          <w:szCs w:val="24"/>
        </w:rPr>
        <w:t xml:space="preserve">και των νέων ψηφιακών εργαλείων καθώς και τη δυνατότητα που έχουν πλέον οι επιχειρηματίες της περιοχής να προβάλλουν τα </w:t>
      </w:r>
      <w:r>
        <w:rPr>
          <w:rFonts w:ascii="Palatino Linotype" w:hAnsi="Palatino Linotype" w:cs="Lucida Sans Unicode"/>
          <w:sz w:val="24"/>
          <w:szCs w:val="24"/>
        </w:rPr>
        <w:lastRenderedPageBreak/>
        <w:t xml:space="preserve">προϊόντα τους τόσο τοπικά όσο και περιφερειακά. Συνεχάρη του συμμετέχοντες για τη συνολική προσφορά του έργου προς όφελος των επιχειρήσεων. Εξέφρασε την επιθυμία του για δημιουργία μίας «τετραπλής έλικας» μεταξύ κοινωνίας, επιχειρήσεων, αυτοδιοίκησης και πολιτείας προκειμένου να λυθούν πολλά προβλήματα. Ολοκλήρωσε τον χαιρετισμό του γνωστοποιώντας την επικείμενη συνεργασία της Περιφέρειας Δυτικής Ελλάδας με Περιφέρειες του εξωτερικού, προς ενίσχυση και όφελος των επιχειρήσεων της ευρύτερης περιοχής. </w:t>
      </w:r>
    </w:p>
    <w:p w14:paraId="783456BB" w14:textId="77777777" w:rsidR="00C75FAA" w:rsidRDefault="00C75FAA" w:rsidP="00C75FAA">
      <w:pPr>
        <w:spacing w:after="0" w:line="360" w:lineRule="auto"/>
        <w:ind w:firstLine="510"/>
        <w:jc w:val="both"/>
        <w:rPr>
          <w:rFonts w:ascii="Palatino Linotype" w:hAnsi="Palatino Linotype" w:cs="Lucida Sans Unicode"/>
          <w:sz w:val="24"/>
          <w:szCs w:val="24"/>
        </w:rPr>
      </w:pPr>
      <w:r>
        <w:rPr>
          <w:rFonts w:ascii="Palatino Linotype" w:hAnsi="Palatino Linotype" w:cs="Arial"/>
          <w:sz w:val="24"/>
          <w:szCs w:val="24"/>
        </w:rPr>
        <w:t xml:space="preserve">Χαιρετισμό απεύθυνε </w:t>
      </w:r>
      <w:r>
        <w:rPr>
          <w:rFonts w:ascii="Palatino Linotype" w:eastAsia="Calibri" w:hAnsi="Palatino Linotype" w:cs="Lucida Sans Unicode"/>
          <w:sz w:val="24"/>
          <w:szCs w:val="24"/>
        </w:rPr>
        <w:t>και</w:t>
      </w:r>
      <w:r w:rsidRPr="009F0579">
        <w:rPr>
          <w:rFonts w:ascii="Palatino Linotype" w:hAnsi="Palatino Linotype" w:cs="Arial"/>
          <w:sz w:val="24"/>
          <w:szCs w:val="24"/>
        </w:rPr>
        <w:t xml:space="preserve"> ο</w:t>
      </w:r>
      <w:r>
        <w:rPr>
          <w:rFonts w:ascii="Palatino Linotype" w:eastAsia="Calibri" w:hAnsi="Palatino Linotype" w:cs="Arial"/>
          <w:sz w:val="24"/>
          <w:szCs w:val="24"/>
        </w:rPr>
        <w:t xml:space="preserve"> Νίκος </w:t>
      </w:r>
      <w:proofErr w:type="spellStart"/>
      <w:r>
        <w:rPr>
          <w:rFonts w:ascii="Palatino Linotype" w:eastAsia="Calibri" w:hAnsi="Palatino Linotype" w:cs="Arial"/>
          <w:sz w:val="24"/>
          <w:szCs w:val="24"/>
        </w:rPr>
        <w:t>Καρβελάς</w:t>
      </w:r>
      <w:proofErr w:type="spellEnd"/>
      <w:r>
        <w:rPr>
          <w:rFonts w:ascii="Palatino Linotype" w:eastAsia="Calibri" w:hAnsi="Palatino Linotype" w:cs="Arial"/>
          <w:sz w:val="24"/>
          <w:szCs w:val="24"/>
        </w:rPr>
        <w:t xml:space="preserve"> Μέλος του Διοικητικού Συμβουλίου και του Τμήματος</w:t>
      </w:r>
      <w:r>
        <w:rPr>
          <w:rFonts w:ascii="Palatino Linotype" w:hAnsi="Palatino Linotype" w:cs="Arial"/>
          <w:sz w:val="24"/>
          <w:szCs w:val="24"/>
        </w:rPr>
        <w:t xml:space="preserve"> Μεταποίησης του Επιμελητηρίου Αιτωλοακαρνανίας</w:t>
      </w:r>
      <w:r>
        <w:rPr>
          <w:rFonts w:ascii="Palatino Linotype" w:eastAsia="Calibri" w:hAnsi="Palatino Linotype" w:cs="Lucida Sans Unicode"/>
          <w:sz w:val="24"/>
          <w:szCs w:val="24"/>
        </w:rPr>
        <w:t xml:space="preserve">. </w:t>
      </w:r>
      <w:r>
        <w:rPr>
          <w:rFonts w:ascii="Palatino Linotype" w:hAnsi="Palatino Linotype" w:cs="Lucida Sans Unicode"/>
          <w:sz w:val="24"/>
          <w:szCs w:val="24"/>
        </w:rPr>
        <w:t>Αναφέρθηκε σ</w:t>
      </w:r>
      <w:r w:rsidRPr="002C5435">
        <w:rPr>
          <w:rFonts w:ascii="Palatino Linotype" w:hAnsi="Palatino Linotype" w:cs="Lucida Sans Unicode"/>
          <w:sz w:val="24"/>
          <w:szCs w:val="24"/>
        </w:rPr>
        <w:t>την ανάγκη αξιοποίησης των σύγχρονων τεχνολογιών για την αποτελεσματική και συστηματική υποστήριξη όλων των Επιχειρήσεων - μελών του και ιδιαίτερα των πολύ μικρών και μικρών επιχειρήσεων, στα πλαίσια της Ψηφιακής Στρατηγικής</w:t>
      </w:r>
      <w:r>
        <w:rPr>
          <w:rFonts w:ascii="Palatino Linotype" w:hAnsi="Palatino Linotype" w:cs="Lucida Sans Unicode"/>
          <w:sz w:val="24"/>
          <w:szCs w:val="24"/>
        </w:rPr>
        <w:t xml:space="preserve">. Ενώ τόνισε την δικαίωση που αισθάνεται το Επιμελητήριο Αιτωλοακαρνανίας και όλη η ομάδα έργου της πράξης για την </w:t>
      </w:r>
      <w:r w:rsidRPr="009F0579">
        <w:rPr>
          <w:rFonts w:ascii="Palatino Linotype" w:eastAsia="Calibri" w:hAnsi="Palatino Linotype" w:cs="Lucida Sans Unicode"/>
          <w:sz w:val="24"/>
          <w:szCs w:val="24"/>
        </w:rPr>
        <w:t>στήριξη των ωφελούμενων</w:t>
      </w:r>
      <w:r>
        <w:rPr>
          <w:rFonts w:ascii="Palatino Linotype" w:eastAsia="Calibri" w:hAnsi="Palatino Linotype" w:cs="Lucida Sans Unicode"/>
          <w:sz w:val="24"/>
          <w:szCs w:val="24"/>
        </w:rPr>
        <w:t>-</w:t>
      </w:r>
      <w:r w:rsidRPr="009F0579">
        <w:rPr>
          <w:rFonts w:ascii="Palatino Linotype" w:hAnsi="Palatino Linotype" w:cs="Lucida Sans Unicode"/>
          <w:sz w:val="24"/>
          <w:szCs w:val="24"/>
        </w:rPr>
        <w:t xml:space="preserve">εργαζομένων ειδικά </w:t>
      </w:r>
      <w:r w:rsidRPr="009F0579">
        <w:rPr>
          <w:rFonts w:ascii="Palatino Linotype" w:eastAsia="Calibri" w:hAnsi="Palatino Linotype" w:cs="Lucida Sans Unicode"/>
          <w:sz w:val="24"/>
          <w:szCs w:val="24"/>
        </w:rPr>
        <w:t xml:space="preserve">σε αυτή την περίοδο όπου </w:t>
      </w:r>
      <w:r w:rsidRPr="009F0579">
        <w:rPr>
          <w:rFonts w:ascii="Palatino Linotype" w:hAnsi="Palatino Linotype" w:cs="Lucida Sans Unicode"/>
          <w:sz w:val="24"/>
          <w:szCs w:val="24"/>
        </w:rPr>
        <w:t xml:space="preserve">ο </w:t>
      </w:r>
      <w:proofErr w:type="spellStart"/>
      <w:r w:rsidRPr="009F0579">
        <w:rPr>
          <w:rFonts w:ascii="Palatino Linotype" w:hAnsi="Palatino Linotype" w:cs="Lucida Sans Unicode"/>
          <w:sz w:val="24"/>
          <w:szCs w:val="24"/>
          <w:lang w:val="en-US"/>
        </w:rPr>
        <w:t>Covid</w:t>
      </w:r>
      <w:proofErr w:type="spellEnd"/>
      <w:r w:rsidRPr="009F0579">
        <w:rPr>
          <w:rFonts w:ascii="Palatino Linotype" w:hAnsi="Palatino Linotype" w:cs="Lucida Sans Unicode"/>
          <w:sz w:val="24"/>
          <w:szCs w:val="24"/>
        </w:rPr>
        <w:t xml:space="preserve">-19 </w:t>
      </w:r>
      <w:r>
        <w:rPr>
          <w:rFonts w:ascii="Palatino Linotype" w:hAnsi="Palatino Linotype" w:cs="Lucida Sans Unicode"/>
          <w:sz w:val="24"/>
          <w:szCs w:val="24"/>
        </w:rPr>
        <w:t>και οι κοινωνικοπολιτικές προκλήσεις έχουν δημιουργήσει ακόμη μεγαλύτερα</w:t>
      </w:r>
      <w:r w:rsidRPr="009F0579">
        <w:rPr>
          <w:rFonts w:ascii="Palatino Linotype" w:hAnsi="Palatino Linotype" w:cs="Lucida Sans Unicode"/>
          <w:sz w:val="24"/>
          <w:szCs w:val="24"/>
        </w:rPr>
        <w:t xml:space="preserve"> προβλήματα </w:t>
      </w:r>
      <w:r>
        <w:rPr>
          <w:rFonts w:ascii="Palatino Linotype" w:hAnsi="Palatino Linotype" w:cs="Lucida Sans Unicode"/>
          <w:sz w:val="24"/>
          <w:szCs w:val="24"/>
        </w:rPr>
        <w:t xml:space="preserve">στην επιχειρηματικότητα και </w:t>
      </w:r>
      <w:proofErr w:type="spellStart"/>
      <w:r>
        <w:rPr>
          <w:rFonts w:ascii="Palatino Linotype" w:hAnsi="Palatino Linotype" w:cs="Lucida Sans Unicode"/>
          <w:sz w:val="24"/>
          <w:szCs w:val="24"/>
        </w:rPr>
        <w:t>κάτ</w:t>
      </w:r>
      <w:proofErr w:type="spellEnd"/>
      <w:r>
        <w:rPr>
          <w:rFonts w:ascii="Palatino Linotype" w:hAnsi="Palatino Linotype" w:cs="Lucida Sans Unicode"/>
          <w:sz w:val="24"/>
          <w:szCs w:val="24"/>
        </w:rPr>
        <w:t>’</w:t>
      </w:r>
      <w:r w:rsidRPr="009F0579">
        <w:rPr>
          <w:rFonts w:ascii="Palatino Linotype" w:hAnsi="Palatino Linotype" w:cs="Lucida Sans Unicode"/>
          <w:sz w:val="24"/>
          <w:szCs w:val="24"/>
        </w:rPr>
        <w:t xml:space="preserve"> επέκταση και στην εργασία.</w:t>
      </w:r>
    </w:p>
    <w:p w14:paraId="0AF047BC" w14:textId="77777777" w:rsidR="00C75FAA" w:rsidRDefault="00C75FAA" w:rsidP="00C75FAA">
      <w:pPr>
        <w:spacing w:after="0" w:line="360" w:lineRule="auto"/>
        <w:ind w:firstLine="510"/>
        <w:jc w:val="both"/>
        <w:rPr>
          <w:rFonts w:ascii="Palatino Linotype" w:hAnsi="Palatino Linotype" w:cs="Arial"/>
          <w:sz w:val="24"/>
          <w:szCs w:val="24"/>
        </w:rPr>
      </w:pPr>
      <w:r>
        <w:rPr>
          <w:rFonts w:ascii="Palatino Linotype" w:hAnsi="Palatino Linotype" w:cs="Arial"/>
          <w:sz w:val="24"/>
          <w:szCs w:val="24"/>
        </w:rPr>
        <w:t>Κατόπιν, τ</w:t>
      </w:r>
      <w:r w:rsidRPr="009F0579">
        <w:rPr>
          <w:rFonts w:ascii="Palatino Linotype" w:hAnsi="Palatino Linotype" w:cs="Arial"/>
          <w:sz w:val="24"/>
          <w:szCs w:val="24"/>
        </w:rPr>
        <w:t>ο</w:t>
      </w:r>
      <w:r>
        <w:rPr>
          <w:rFonts w:ascii="Palatino Linotype" w:hAnsi="Palatino Linotype" w:cs="Arial"/>
          <w:sz w:val="24"/>
          <w:szCs w:val="24"/>
        </w:rPr>
        <w:t>ν</w:t>
      </w:r>
      <w:r w:rsidRPr="009F0579">
        <w:rPr>
          <w:rFonts w:ascii="Palatino Linotype" w:hAnsi="Palatino Linotype" w:cs="Arial"/>
          <w:sz w:val="24"/>
          <w:szCs w:val="24"/>
        </w:rPr>
        <w:t xml:space="preserve"> λόγο πήρε ο</w:t>
      </w:r>
      <w:r>
        <w:rPr>
          <w:rFonts w:ascii="Palatino Linotype" w:eastAsia="Calibri" w:hAnsi="Palatino Linotype" w:cs="Arial"/>
          <w:sz w:val="24"/>
          <w:szCs w:val="24"/>
        </w:rPr>
        <w:t xml:space="preserve"> Τεχνικός Διευθυντής</w:t>
      </w:r>
      <w:r>
        <w:rPr>
          <w:rFonts w:ascii="Palatino Linotype" w:hAnsi="Palatino Linotype" w:cs="Arial"/>
          <w:sz w:val="24"/>
          <w:szCs w:val="24"/>
        </w:rPr>
        <w:t xml:space="preserve"> της </w:t>
      </w:r>
      <w:r>
        <w:rPr>
          <w:rFonts w:ascii="Palatino Linotype" w:hAnsi="Palatino Linotype" w:cs="Arial"/>
          <w:sz w:val="24"/>
          <w:szCs w:val="24"/>
          <w:lang w:val="en-US"/>
        </w:rPr>
        <w:t>Knowledge</w:t>
      </w:r>
      <w:r w:rsidRPr="00C04C90">
        <w:rPr>
          <w:rFonts w:ascii="Palatino Linotype" w:hAnsi="Palatino Linotype" w:cs="Arial"/>
          <w:sz w:val="24"/>
          <w:szCs w:val="24"/>
        </w:rPr>
        <w:t xml:space="preserve"> </w:t>
      </w:r>
      <w:r>
        <w:rPr>
          <w:rFonts w:ascii="Palatino Linotype" w:hAnsi="Palatino Linotype" w:cs="Arial"/>
          <w:sz w:val="24"/>
          <w:szCs w:val="24"/>
        </w:rPr>
        <w:t>Α.Ε.</w:t>
      </w:r>
      <w:r w:rsidRPr="00C04C90">
        <w:rPr>
          <w:rFonts w:ascii="Palatino Linotype" w:hAnsi="Palatino Linotype" w:cs="Arial"/>
          <w:sz w:val="24"/>
          <w:szCs w:val="24"/>
        </w:rPr>
        <w:t xml:space="preserve">, </w:t>
      </w:r>
      <w:r>
        <w:rPr>
          <w:rFonts w:ascii="Palatino Linotype" w:hAnsi="Palatino Linotype" w:cs="Arial"/>
          <w:sz w:val="24"/>
          <w:szCs w:val="24"/>
        </w:rPr>
        <w:t xml:space="preserve">η οποία είναι η ανάδοχη εταιρεία που υλοποίησε το έργο, </w:t>
      </w:r>
      <w:r w:rsidRPr="00CB36FE">
        <w:rPr>
          <w:rFonts w:ascii="Palatino Linotype" w:hAnsi="Palatino Linotype" w:cs="Arial"/>
          <w:sz w:val="24"/>
          <w:szCs w:val="24"/>
        </w:rPr>
        <w:t>Γεώργιος</w:t>
      </w:r>
      <w:r>
        <w:rPr>
          <w:rFonts w:ascii="Palatino Linotype" w:hAnsi="Palatino Linotype" w:cs="Arial"/>
          <w:sz w:val="24"/>
          <w:szCs w:val="24"/>
        </w:rPr>
        <w:t xml:space="preserve"> </w:t>
      </w:r>
      <w:proofErr w:type="spellStart"/>
      <w:r>
        <w:rPr>
          <w:rFonts w:ascii="Palatino Linotype" w:hAnsi="Palatino Linotype" w:cs="Arial"/>
          <w:sz w:val="24"/>
          <w:szCs w:val="24"/>
        </w:rPr>
        <w:t>Μπισδούνης</w:t>
      </w:r>
      <w:proofErr w:type="spellEnd"/>
      <w:r>
        <w:rPr>
          <w:rFonts w:ascii="Palatino Linotype" w:hAnsi="Palatino Linotype" w:cs="Arial"/>
          <w:sz w:val="24"/>
          <w:szCs w:val="24"/>
        </w:rPr>
        <w:t xml:space="preserve">. Παρουσίασε την </w:t>
      </w:r>
      <w:r w:rsidRPr="008C10FA">
        <w:rPr>
          <w:rFonts w:ascii="Palatino Linotype" w:hAnsi="Palatino Linotype"/>
          <w:color w:val="000000"/>
          <w:sz w:val="24"/>
          <w:szCs w:val="24"/>
        </w:rPr>
        <w:t xml:space="preserve">Ενεργοποίηση και Λειτουργία Νέων </w:t>
      </w:r>
      <w:r w:rsidRPr="008C10FA">
        <w:rPr>
          <w:rFonts w:ascii="Palatino Linotype" w:hAnsi="Palatino Linotype"/>
          <w:sz w:val="24"/>
          <w:szCs w:val="24"/>
        </w:rPr>
        <w:t xml:space="preserve">Ψηφιακών Εργαλείων του Επιμελητηρίου Αιτωλοακαρνανίας για τη μείωση της γραφειοκρατίας και την πλήρη ηλεκτρονική εξυπηρέτηση των επιχειρήσεων – μελών του Επιμελητηρίου </w:t>
      </w:r>
      <w:proofErr w:type="spellStart"/>
      <w:r w:rsidRPr="008C10FA">
        <w:rPr>
          <w:rFonts w:ascii="Palatino Linotype" w:hAnsi="Palatino Linotype"/>
          <w:sz w:val="24"/>
          <w:szCs w:val="24"/>
        </w:rPr>
        <w:t>Αιτωλοκαρνανίας</w:t>
      </w:r>
      <w:proofErr w:type="spellEnd"/>
      <w:r>
        <w:rPr>
          <w:rFonts w:ascii="Palatino Linotype" w:hAnsi="Palatino Linotype"/>
          <w:sz w:val="24"/>
          <w:szCs w:val="24"/>
        </w:rPr>
        <w:t xml:space="preserve">. </w:t>
      </w:r>
      <w:r>
        <w:rPr>
          <w:rFonts w:ascii="Palatino Linotype" w:hAnsi="Palatino Linotype" w:cs="Arial"/>
          <w:sz w:val="24"/>
          <w:szCs w:val="24"/>
        </w:rPr>
        <w:t xml:space="preserve">Αρχικά αναφέρθηκε </w:t>
      </w:r>
      <w:r>
        <w:rPr>
          <w:rFonts w:ascii="Palatino Linotype" w:eastAsia="Calibri" w:hAnsi="Palatino Linotype" w:cs="Arial"/>
          <w:sz w:val="24"/>
          <w:szCs w:val="24"/>
        </w:rPr>
        <w:t xml:space="preserve"> στο προφίλ της ανάδοχης εταιρείας</w:t>
      </w:r>
      <w:r w:rsidRPr="009F0579">
        <w:rPr>
          <w:rFonts w:ascii="Palatino Linotype" w:eastAsia="Calibri" w:hAnsi="Palatino Linotype" w:cs="Arial"/>
          <w:sz w:val="24"/>
          <w:szCs w:val="24"/>
        </w:rPr>
        <w:t xml:space="preserve"> </w:t>
      </w:r>
      <w:r>
        <w:rPr>
          <w:rFonts w:ascii="Palatino Linotype" w:eastAsia="Calibri" w:hAnsi="Palatino Linotype" w:cs="Arial"/>
          <w:sz w:val="24"/>
          <w:szCs w:val="24"/>
        </w:rPr>
        <w:t>και αναφέρθηκε στο όραμα και τους στόχους της πράξης  όπως προκύπτουν σε συνεργασία με το Επιμελητήριο Αιτωλοακαρνανίας</w:t>
      </w:r>
      <w:r w:rsidRPr="009F0579">
        <w:rPr>
          <w:rFonts w:ascii="Palatino Linotype" w:hAnsi="Palatino Linotype" w:cs="Arial"/>
          <w:sz w:val="24"/>
          <w:szCs w:val="24"/>
        </w:rPr>
        <w:t>.</w:t>
      </w:r>
      <w:r>
        <w:rPr>
          <w:rFonts w:ascii="Palatino Linotype" w:hAnsi="Palatino Linotype" w:cs="Arial"/>
          <w:sz w:val="24"/>
          <w:szCs w:val="24"/>
        </w:rPr>
        <w:t xml:space="preserve"> Εισαγωγικά μίλησε</w:t>
      </w:r>
      <w:r w:rsidRPr="009F0579">
        <w:rPr>
          <w:rFonts w:ascii="Palatino Linotype" w:hAnsi="Palatino Linotype" w:cs="Arial"/>
          <w:sz w:val="24"/>
          <w:szCs w:val="24"/>
        </w:rPr>
        <w:t xml:space="preserve"> </w:t>
      </w:r>
      <w:r>
        <w:rPr>
          <w:rFonts w:ascii="Palatino Linotype" w:hAnsi="Palatino Linotype" w:cs="Arial"/>
          <w:sz w:val="24"/>
          <w:szCs w:val="24"/>
        </w:rPr>
        <w:t xml:space="preserve">για το αντικείμενο του έργου, το οποίο είναι ο Ψηφιακός Μετασχηματισμός του </w:t>
      </w:r>
      <w:r>
        <w:rPr>
          <w:rFonts w:ascii="Palatino Linotype" w:hAnsi="Palatino Linotype" w:cs="Arial"/>
          <w:sz w:val="24"/>
          <w:szCs w:val="24"/>
        </w:rPr>
        <w:lastRenderedPageBreak/>
        <w:t xml:space="preserve">Επιμελητηρίου και η ανάπτυξη καινοτόμων ψηφιακών υπηρεσιών και στους τέσσερις άξονες των δράσεων του. Ενώ ανέλυσε και έδειξε περιηγητικά πέντε από τις ομάδες ψηφιακών εργαλείων του </w:t>
      </w:r>
      <w:hyperlink r:id="rId9" w:history="1">
        <w:r w:rsidRPr="00B929FB">
          <w:rPr>
            <w:rStyle w:val="-"/>
            <w:rFonts w:ascii="Palatino Linotype" w:hAnsi="Palatino Linotype" w:cs="Arial"/>
            <w:sz w:val="24"/>
            <w:szCs w:val="24"/>
            <w:lang w:val="en-US"/>
          </w:rPr>
          <w:t>www</w:t>
        </w:r>
        <w:r w:rsidRPr="00B929FB">
          <w:rPr>
            <w:rStyle w:val="-"/>
            <w:rFonts w:ascii="Palatino Linotype" w:hAnsi="Palatino Linotype" w:cs="Arial"/>
            <w:sz w:val="24"/>
            <w:szCs w:val="24"/>
          </w:rPr>
          <w:t>.</w:t>
        </w:r>
        <w:proofErr w:type="spellStart"/>
        <w:r w:rsidRPr="00B929FB">
          <w:rPr>
            <w:rStyle w:val="-"/>
            <w:rFonts w:ascii="Palatino Linotype" w:hAnsi="Palatino Linotype" w:cs="Arial"/>
            <w:sz w:val="24"/>
            <w:szCs w:val="24"/>
            <w:lang w:val="en-US"/>
          </w:rPr>
          <w:t>epimetol</w:t>
        </w:r>
        <w:proofErr w:type="spellEnd"/>
        <w:r w:rsidRPr="00B929FB">
          <w:rPr>
            <w:rStyle w:val="-"/>
            <w:rFonts w:ascii="Palatino Linotype" w:hAnsi="Palatino Linotype" w:cs="Arial"/>
            <w:sz w:val="24"/>
            <w:szCs w:val="24"/>
          </w:rPr>
          <w:t>.</w:t>
        </w:r>
        <w:r w:rsidRPr="00B929FB">
          <w:rPr>
            <w:rStyle w:val="-"/>
            <w:rFonts w:ascii="Palatino Linotype" w:hAnsi="Palatino Linotype" w:cs="Arial"/>
            <w:sz w:val="24"/>
            <w:szCs w:val="24"/>
            <w:lang w:val="en-US"/>
          </w:rPr>
          <w:t>gr</w:t>
        </w:r>
      </w:hyperlink>
      <w:r>
        <w:rPr>
          <w:rFonts w:ascii="Palatino Linotype" w:hAnsi="Palatino Linotype" w:cs="Arial"/>
          <w:sz w:val="24"/>
          <w:szCs w:val="24"/>
        </w:rPr>
        <w:t>.</w:t>
      </w:r>
    </w:p>
    <w:p w14:paraId="3EFCBE41" w14:textId="77777777" w:rsidR="00C75FAA" w:rsidRDefault="00C75FAA" w:rsidP="00C75FAA">
      <w:pPr>
        <w:rPr>
          <w:rFonts w:ascii="Palatino Linotype" w:hAnsi="Palatino Linotype" w:cs="Arial"/>
          <w:sz w:val="24"/>
          <w:szCs w:val="24"/>
        </w:rPr>
      </w:pPr>
      <w:r>
        <w:rPr>
          <w:rFonts w:ascii="Palatino Linotype" w:hAnsi="Palatino Linotype" w:cs="Arial"/>
          <w:sz w:val="24"/>
          <w:szCs w:val="24"/>
        </w:rPr>
        <w:t>Ενδεικτικά το περιεχόμενο των ψηφιακών εργαλείων που παρουσιάστηκαν:</w:t>
      </w:r>
    </w:p>
    <w:p w14:paraId="011B9DFB" w14:textId="77777777" w:rsidR="00C75FAA" w:rsidRDefault="00C75FAA" w:rsidP="00C75FAA">
      <w:pPr>
        <w:pStyle w:val="a5"/>
        <w:numPr>
          <w:ilvl w:val="0"/>
          <w:numId w:val="10"/>
        </w:numPr>
        <w:rPr>
          <w:rFonts w:ascii="Palatino" w:hAnsi="Palatino"/>
        </w:rPr>
      </w:pPr>
      <w:r>
        <w:rPr>
          <w:rFonts w:ascii="Palatino" w:hAnsi="Palatino" w:hint="eastAsia"/>
        </w:rPr>
        <w:t>Γ</w:t>
      </w:r>
      <w:r>
        <w:rPr>
          <w:rFonts w:ascii="Palatino" w:hAnsi="Palatino"/>
        </w:rPr>
        <w:t xml:space="preserve">ια τη μείωση </w:t>
      </w:r>
      <w:r>
        <w:rPr>
          <w:rFonts w:ascii="Palatino" w:hAnsi="Palatino" w:hint="eastAsia"/>
        </w:rPr>
        <w:t>της</w:t>
      </w:r>
      <w:r>
        <w:rPr>
          <w:rFonts w:ascii="Palatino" w:hAnsi="Palatino"/>
        </w:rPr>
        <w:t xml:space="preserve"> γραφειοκρατίας και την πλήρη ηλεκτρονική εξυπηρέτηση των επιχειρήσεων – μελών του Επιμελητηρίου Αιτωλοακαρνανίας </w:t>
      </w:r>
    </w:p>
    <w:p w14:paraId="1B885BE9" w14:textId="77777777" w:rsidR="00C75FAA" w:rsidRDefault="00C75FAA" w:rsidP="00C75FAA">
      <w:pPr>
        <w:pStyle w:val="a5"/>
        <w:numPr>
          <w:ilvl w:val="1"/>
          <w:numId w:val="10"/>
        </w:numPr>
        <w:rPr>
          <w:rFonts w:ascii="Palatino" w:hAnsi="Palatino"/>
        </w:rPr>
      </w:pPr>
      <w:r>
        <w:rPr>
          <w:rFonts w:ascii="Palatino" w:hAnsi="Palatino"/>
        </w:rPr>
        <w:t xml:space="preserve">Πλήρης διαδικτυακή εξυπηρέτηση των Επιχειρήσεων για </w:t>
      </w:r>
      <w:r>
        <w:rPr>
          <w:rFonts w:ascii="Palatino" w:hAnsi="Palatino" w:hint="eastAsia"/>
        </w:rPr>
        <w:t>τις</w:t>
      </w:r>
      <w:r>
        <w:rPr>
          <w:rFonts w:ascii="Palatino" w:hAnsi="Palatino"/>
        </w:rPr>
        <w:t xml:space="preserve"> συναλλαγές </w:t>
      </w:r>
      <w:r>
        <w:rPr>
          <w:rFonts w:ascii="Palatino" w:hAnsi="Palatino" w:hint="eastAsia"/>
        </w:rPr>
        <w:t>τους</w:t>
      </w:r>
      <w:r>
        <w:rPr>
          <w:rFonts w:ascii="Palatino" w:hAnsi="Palatino"/>
        </w:rPr>
        <w:t xml:space="preserve"> με το Επιμελητήριο </w:t>
      </w:r>
      <w:r w:rsidRPr="00932542">
        <w:rPr>
          <w:rFonts w:ascii="Palatino" w:hAnsi="Palatino"/>
        </w:rPr>
        <w:t>(</w:t>
      </w:r>
      <w:r>
        <w:rPr>
          <w:rFonts w:ascii="Palatino" w:hAnsi="Palatino"/>
          <w:lang w:val="en-US"/>
        </w:rPr>
        <w:t>One</w:t>
      </w:r>
      <w:r w:rsidRPr="00932542">
        <w:rPr>
          <w:rFonts w:ascii="Palatino" w:hAnsi="Palatino"/>
        </w:rPr>
        <w:t xml:space="preserve"> </w:t>
      </w:r>
      <w:r>
        <w:rPr>
          <w:rFonts w:ascii="Palatino" w:hAnsi="Palatino"/>
          <w:lang w:val="en-US"/>
        </w:rPr>
        <w:t>Stop</w:t>
      </w:r>
      <w:r w:rsidRPr="00932542">
        <w:rPr>
          <w:rFonts w:ascii="Palatino" w:hAnsi="Palatino"/>
        </w:rPr>
        <w:t xml:space="preserve"> </w:t>
      </w:r>
      <w:r>
        <w:rPr>
          <w:rFonts w:ascii="Palatino" w:hAnsi="Palatino"/>
          <w:lang w:val="en-US"/>
        </w:rPr>
        <w:t>Shop</w:t>
      </w:r>
      <w:r w:rsidRPr="00932542">
        <w:rPr>
          <w:rFonts w:ascii="Palatino" w:hAnsi="Palatino"/>
        </w:rPr>
        <w:t>)</w:t>
      </w:r>
    </w:p>
    <w:p w14:paraId="593AB630" w14:textId="77777777" w:rsidR="00C75FAA" w:rsidRDefault="00C75FAA" w:rsidP="00C75FAA">
      <w:pPr>
        <w:pStyle w:val="a5"/>
        <w:numPr>
          <w:ilvl w:val="2"/>
          <w:numId w:val="10"/>
        </w:numPr>
        <w:rPr>
          <w:rFonts w:ascii="Palatino" w:hAnsi="Palatino"/>
        </w:rPr>
      </w:pPr>
      <w:r>
        <w:rPr>
          <w:rFonts w:ascii="Palatino" w:hAnsi="Palatino"/>
        </w:rPr>
        <w:t>Ηλεκτρονική έκδοση πιστοποιητικών / βεβαιώσεων Επιμελητηρίου</w:t>
      </w:r>
    </w:p>
    <w:p w14:paraId="3C6C2BCA" w14:textId="77777777" w:rsidR="00C75FAA" w:rsidRDefault="00C75FAA" w:rsidP="00C75FAA">
      <w:pPr>
        <w:pStyle w:val="a5"/>
        <w:numPr>
          <w:ilvl w:val="2"/>
          <w:numId w:val="10"/>
        </w:numPr>
        <w:rPr>
          <w:rFonts w:ascii="Palatino" w:hAnsi="Palatino"/>
        </w:rPr>
      </w:pPr>
      <w:r>
        <w:rPr>
          <w:rFonts w:ascii="Palatino" w:hAnsi="Palatino"/>
        </w:rPr>
        <w:t xml:space="preserve">Ηλεκτρονικές πληρωμές συνδρομών μέσω διατραπεζικού συστήματος ΔΙΑΣ και καρτών </w:t>
      </w:r>
    </w:p>
    <w:p w14:paraId="1CD8A62C" w14:textId="77777777" w:rsidR="00C75FAA" w:rsidRDefault="00C75FAA" w:rsidP="00C75FAA">
      <w:pPr>
        <w:pStyle w:val="a5"/>
        <w:numPr>
          <w:ilvl w:val="2"/>
          <w:numId w:val="10"/>
        </w:numPr>
        <w:rPr>
          <w:rFonts w:ascii="Palatino" w:hAnsi="Palatino"/>
        </w:rPr>
      </w:pPr>
      <w:r>
        <w:rPr>
          <w:rFonts w:ascii="Palatino" w:hAnsi="Palatino"/>
        </w:rPr>
        <w:t xml:space="preserve">Αίτηση Προεγγραφής ή Εγγραφής Ατομικής Επιχείρησης </w:t>
      </w:r>
    </w:p>
    <w:p w14:paraId="3E6BABE5" w14:textId="77777777" w:rsidR="00C75FAA" w:rsidRDefault="00C75FAA" w:rsidP="00C75FAA">
      <w:pPr>
        <w:pStyle w:val="a5"/>
        <w:numPr>
          <w:ilvl w:val="2"/>
          <w:numId w:val="10"/>
        </w:numPr>
        <w:rPr>
          <w:rFonts w:ascii="Palatino" w:hAnsi="Palatino"/>
        </w:rPr>
      </w:pPr>
      <w:r>
        <w:rPr>
          <w:rFonts w:ascii="Palatino" w:hAnsi="Palatino"/>
        </w:rPr>
        <w:t xml:space="preserve">Επισκόπηση Καρτέλας Μέλους </w:t>
      </w:r>
    </w:p>
    <w:p w14:paraId="43AE35BA" w14:textId="77777777" w:rsidR="00C75FAA" w:rsidRDefault="00C75FAA" w:rsidP="00C75FAA">
      <w:pPr>
        <w:pStyle w:val="a5"/>
        <w:numPr>
          <w:ilvl w:val="2"/>
          <w:numId w:val="10"/>
        </w:numPr>
        <w:rPr>
          <w:rFonts w:ascii="Palatino" w:hAnsi="Palatino"/>
        </w:rPr>
      </w:pPr>
      <w:r>
        <w:rPr>
          <w:rFonts w:ascii="Palatino" w:hAnsi="Palatino"/>
        </w:rPr>
        <w:t xml:space="preserve">Πιστοποιητικά καταγωγής και εξαγωγής </w:t>
      </w:r>
    </w:p>
    <w:p w14:paraId="0D4FE9A1" w14:textId="77777777" w:rsidR="00C75FAA" w:rsidRDefault="00C75FAA" w:rsidP="00C75FAA">
      <w:pPr>
        <w:pStyle w:val="a5"/>
        <w:numPr>
          <w:ilvl w:val="2"/>
          <w:numId w:val="10"/>
        </w:numPr>
        <w:rPr>
          <w:rFonts w:ascii="Palatino" w:hAnsi="Palatino"/>
        </w:rPr>
      </w:pPr>
      <w:r>
        <w:rPr>
          <w:rFonts w:ascii="Palatino" w:hAnsi="Palatino"/>
        </w:rPr>
        <w:t xml:space="preserve">Κατάθεση βεβαιώσεων εκπαιδευτικών σεμιναρίων και πιστοποίησης ασφαλιστών </w:t>
      </w:r>
    </w:p>
    <w:p w14:paraId="4DC27CC9" w14:textId="77777777" w:rsidR="00C75FAA" w:rsidRPr="00CA18C8" w:rsidRDefault="00C75FAA" w:rsidP="00C75FAA">
      <w:pPr>
        <w:pStyle w:val="a5"/>
        <w:numPr>
          <w:ilvl w:val="2"/>
          <w:numId w:val="10"/>
        </w:numPr>
        <w:rPr>
          <w:rFonts w:ascii="Palatino" w:hAnsi="Palatino"/>
          <w:lang w:val="en-US"/>
        </w:rPr>
      </w:pPr>
      <w:r w:rsidRPr="00CA18C8">
        <w:rPr>
          <w:rFonts w:ascii="Palatino" w:hAnsi="Palatino"/>
          <w:lang w:val="en-US"/>
        </w:rPr>
        <w:t xml:space="preserve">Authentication </w:t>
      </w:r>
      <w:r>
        <w:rPr>
          <w:rFonts w:ascii="Palatino" w:hAnsi="Palatino"/>
        </w:rPr>
        <w:t>μέσω</w:t>
      </w:r>
      <w:r w:rsidRPr="00CA18C8">
        <w:rPr>
          <w:rFonts w:ascii="Palatino" w:hAnsi="Palatino"/>
          <w:lang w:val="en-US"/>
        </w:rPr>
        <w:t xml:space="preserve"> </w:t>
      </w:r>
      <w:r>
        <w:rPr>
          <w:rFonts w:ascii="Palatino" w:hAnsi="Palatino"/>
        </w:rPr>
        <w:t>ΓΕΜΗ</w:t>
      </w:r>
      <w:r w:rsidRPr="00CA18C8">
        <w:rPr>
          <w:rFonts w:ascii="Palatino" w:hAnsi="Palatino"/>
          <w:lang w:val="en-US"/>
        </w:rPr>
        <w:t xml:space="preserve"> </w:t>
      </w:r>
      <w:r>
        <w:rPr>
          <w:rFonts w:ascii="Palatino" w:hAnsi="Palatino"/>
        </w:rPr>
        <w:t>και</w:t>
      </w:r>
      <w:r w:rsidRPr="00CA18C8">
        <w:rPr>
          <w:rFonts w:ascii="Palatino" w:hAnsi="Palatino"/>
          <w:lang w:val="en-US"/>
        </w:rPr>
        <w:t xml:space="preserve"> Taxis (</w:t>
      </w:r>
      <w:r>
        <w:rPr>
          <w:rFonts w:ascii="Palatino" w:hAnsi="Palatino"/>
        </w:rPr>
        <w:t>ΓΓΠΣ</w:t>
      </w:r>
      <w:r w:rsidRPr="00CA18C8">
        <w:rPr>
          <w:rFonts w:ascii="Palatino" w:hAnsi="Palatino"/>
          <w:lang w:val="en-US"/>
        </w:rPr>
        <w:t>)</w:t>
      </w:r>
    </w:p>
    <w:p w14:paraId="393A06CF" w14:textId="77777777" w:rsidR="00C75FAA" w:rsidRDefault="00C75FAA" w:rsidP="00C75FAA">
      <w:pPr>
        <w:pStyle w:val="a5"/>
        <w:numPr>
          <w:ilvl w:val="0"/>
          <w:numId w:val="10"/>
        </w:numPr>
        <w:rPr>
          <w:rFonts w:ascii="Palatino" w:hAnsi="Palatino"/>
        </w:rPr>
      </w:pPr>
      <w:r>
        <w:rPr>
          <w:rFonts w:ascii="Palatino" w:hAnsi="Palatino"/>
        </w:rPr>
        <w:t xml:space="preserve">Για την ενίσχυση </w:t>
      </w:r>
      <w:r>
        <w:rPr>
          <w:rFonts w:ascii="Palatino" w:hAnsi="Palatino" w:hint="eastAsia"/>
        </w:rPr>
        <w:t>της</w:t>
      </w:r>
      <w:r>
        <w:rPr>
          <w:rFonts w:ascii="Palatino" w:hAnsi="Palatino"/>
        </w:rPr>
        <w:t xml:space="preserve"> ανταγωνιστικότητας και εξωστρέφειας των επιχειρήσεων.</w:t>
      </w:r>
    </w:p>
    <w:p w14:paraId="0223FA3C" w14:textId="77777777" w:rsidR="00C75FAA" w:rsidRDefault="00C75FAA" w:rsidP="00C75FAA">
      <w:pPr>
        <w:pStyle w:val="a5"/>
        <w:numPr>
          <w:ilvl w:val="1"/>
          <w:numId w:val="10"/>
        </w:numPr>
        <w:rPr>
          <w:rFonts w:ascii="Palatino" w:hAnsi="Palatino"/>
        </w:rPr>
      </w:pPr>
      <w:r>
        <w:rPr>
          <w:rFonts w:ascii="Palatino" w:hAnsi="Palatino"/>
        </w:rPr>
        <w:t>Σύγχρονος Επιχειρηματικό Οδηγός</w:t>
      </w:r>
      <w:r w:rsidRPr="008635D7">
        <w:rPr>
          <w:rFonts w:ascii="Palatino" w:hAnsi="Palatino"/>
        </w:rPr>
        <w:t xml:space="preserve"> </w:t>
      </w:r>
      <w:r w:rsidRPr="00375E00">
        <w:rPr>
          <w:rFonts w:ascii="Palatino" w:hAnsi="Palatino"/>
        </w:rPr>
        <w:t>(</w:t>
      </w:r>
      <w:proofErr w:type="spellStart"/>
      <w:r>
        <w:rPr>
          <w:rFonts w:ascii="Palatino" w:hAnsi="Palatino"/>
          <w:b/>
          <w:bCs/>
          <w:i/>
          <w:iCs/>
          <w:lang w:val="en-US"/>
        </w:rPr>
        <w:t>businessguide</w:t>
      </w:r>
      <w:proofErr w:type="spellEnd"/>
      <w:r w:rsidRPr="008635D7">
        <w:rPr>
          <w:rFonts w:ascii="Palatino" w:hAnsi="Palatino"/>
          <w:b/>
          <w:bCs/>
          <w:i/>
          <w:iCs/>
        </w:rPr>
        <w:t>.</w:t>
      </w:r>
      <w:proofErr w:type="spellStart"/>
      <w:r>
        <w:rPr>
          <w:rFonts w:ascii="Palatino" w:hAnsi="Palatino"/>
          <w:b/>
          <w:bCs/>
          <w:i/>
          <w:iCs/>
          <w:lang w:val="en-US"/>
        </w:rPr>
        <w:t>epimetol</w:t>
      </w:r>
      <w:proofErr w:type="spellEnd"/>
      <w:r w:rsidRPr="008635D7">
        <w:rPr>
          <w:rFonts w:ascii="Palatino" w:hAnsi="Palatino"/>
          <w:b/>
          <w:bCs/>
          <w:i/>
          <w:iCs/>
        </w:rPr>
        <w:t>.</w:t>
      </w:r>
      <w:r>
        <w:rPr>
          <w:rFonts w:ascii="Palatino" w:hAnsi="Palatino"/>
          <w:b/>
          <w:bCs/>
          <w:i/>
          <w:iCs/>
          <w:lang w:val="en-US"/>
        </w:rPr>
        <w:t>gr</w:t>
      </w:r>
      <w:r w:rsidRPr="00375E00">
        <w:rPr>
          <w:rFonts w:ascii="Palatino" w:hAnsi="Palatino"/>
          <w:b/>
          <w:bCs/>
          <w:i/>
          <w:iCs/>
        </w:rPr>
        <w:t>)</w:t>
      </w:r>
    </w:p>
    <w:p w14:paraId="39438AC4" w14:textId="77777777" w:rsidR="00C75FAA" w:rsidRDefault="00C75FAA" w:rsidP="00C75FAA">
      <w:pPr>
        <w:pStyle w:val="a5"/>
        <w:numPr>
          <w:ilvl w:val="2"/>
          <w:numId w:val="10"/>
        </w:numPr>
        <w:rPr>
          <w:rFonts w:ascii="Palatino" w:hAnsi="Palatino"/>
        </w:rPr>
      </w:pPr>
      <w:r>
        <w:rPr>
          <w:rFonts w:ascii="Palatino" w:hAnsi="Palatino"/>
        </w:rPr>
        <w:t xml:space="preserve">Ολοκληρωμένο σύστημα προβολής των επιχειρήσεων και επαγγελματιών του Νομού Αιτωλοακαρνανίας </w:t>
      </w:r>
    </w:p>
    <w:p w14:paraId="6F2F592B" w14:textId="77777777" w:rsidR="00C75FAA" w:rsidRDefault="00C75FAA" w:rsidP="00C75FAA">
      <w:pPr>
        <w:pStyle w:val="a5"/>
        <w:numPr>
          <w:ilvl w:val="2"/>
          <w:numId w:val="10"/>
        </w:numPr>
        <w:rPr>
          <w:rFonts w:ascii="Palatino" w:hAnsi="Palatino"/>
        </w:rPr>
      </w:pPr>
      <w:r>
        <w:rPr>
          <w:rFonts w:ascii="Palatino" w:hAnsi="Palatino"/>
        </w:rPr>
        <w:t xml:space="preserve">Δυνατότητα εισαγωγής περιεχομένου από </w:t>
      </w:r>
      <w:r>
        <w:rPr>
          <w:rFonts w:ascii="Palatino" w:hAnsi="Palatino" w:hint="eastAsia"/>
        </w:rPr>
        <w:t>τις</w:t>
      </w:r>
      <w:r>
        <w:rPr>
          <w:rFonts w:ascii="Palatino" w:hAnsi="Palatino"/>
        </w:rPr>
        <w:t xml:space="preserve"> </w:t>
      </w:r>
      <w:r>
        <w:rPr>
          <w:rFonts w:ascii="Palatino" w:hAnsi="Palatino" w:hint="eastAsia"/>
        </w:rPr>
        <w:t>ίδιες</w:t>
      </w:r>
      <w:r>
        <w:rPr>
          <w:rFonts w:ascii="Palatino" w:hAnsi="Palatino"/>
        </w:rPr>
        <w:t xml:space="preserve"> </w:t>
      </w:r>
      <w:r>
        <w:rPr>
          <w:rFonts w:ascii="Palatino" w:hAnsi="Palatino" w:hint="eastAsia"/>
        </w:rPr>
        <w:t>τις</w:t>
      </w:r>
      <w:r>
        <w:rPr>
          <w:rFonts w:ascii="Palatino" w:hAnsi="Palatino"/>
        </w:rPr>
        <w:t xml:space="preserve"> επιχειρήσεις </w:t>
      </w:r>
    </w:p>
    <w:p w14:paraId="067CC0E8" w14:textId="77777777" w:rsidR="00C75FAA" w:rsidRDefault="00C75FAA" w:rsidP="00C75FAA">
      <w:pPr>
        <w:pStyle w:val="a5"/>
        <w:numPr>
          <w:ilvl w:val="2"/>
          <w:numId w:val="10"/>
        </w:numPr>
        <w:rPr>
          <w:rFonts w:ascii="Palatino" w:hAnsi="Palatino"/>
        </w:rPr>
      </w:pPr>
      <w:r>
        <w:rPr>
          <w:rFonts w:ascii="Palatino" w:hAnsi="Palatino"/>
        </w:rPr>
        <w:t xml:space="preserve">Επιχειρηματική και Κοινωνική Δικτύωση </w:t>
      </w:r>
      <w:r w:rsidRPr="00132A88">
        <w:rPr>
          <w:rFonts w:ascii="Palatino" w:hAnsi="Palatino"/>
        </w:rPr>
        <w:t>(</w:t>
      </w:r>
      <w:r>
        <w:rPr>
          <w:rFonts w:ascii="Palatino" w:hAnsi="Palatino"/>
          <w:lang w:val="en-US"/>
        </w:rPr>
        <w:t>follow</w:t>
      </w:r>
      <w:r w:rsidRPr="008635D7">
        <w:rPr>
          <w:rFonts w:ascii="Palatino" w:hAnsi="Palatino"/>
        </w:rPr>
        <w:t xml:space="preserve">, </w:t>
      </w:r>
      <w:r>
        <w:rPr>
          <w:rFonts w:ascii="Palatino" w:hAnsi="Palatino"/>
        </w:rPr>
        <w:t>αγαπημένα, ορισμών συνεργατών)</w:t>
      </w:r>
    </w:p>
    <w:p w14:paraId="7B01488A" w14:textId="77777777" w:rsidR="00C75FAA" w:rsidRDefault="00C75FAA" w:rsidP="00C75FAA">
      <w:pPr>
        <w:pStyle w:val="a5"/>
        <w:numPr>
          <w:ilvl w:val="2"/>
          <w:numId w:val="10"/>
        </w:numPr>
        <w:rPr>
          <w:rFonts w:ascii="Palatino" w:hAnsi="Palatino"/>
        </w:rPr>
      </w:pPr>
      <w:r>
        <w:rPr>
          <w:rFonts w:ascii="Palatino" w:hAnsi="Palatino"/>
        </w:rPr>
        <w:t xml:space="preserve">Γεωγραφική απεικόνιση επιχειρήσεων </w:t>
      </w:r>
    </w:p>
    <w:p w14:paraId="7B48C22D" w14:textId="77777777" w:rsidR="00C75FAA" w:rsidRDefault="00C75FAA" w:rsidP="00C75FAA">
      <w:pPr>
        <w:pStyle w:val="a5"/>
        <w:numPr>
          <w:ilvl w:val="2"/>
          <w:numId w:val="10"/>
        </w:numPr>
        <w:rPr>
          <w:rFonts w:ascii="Palatino" w:hAnsi="Palatino"/>
          <w:lang w:val="en-US"/>
        </w:rPr>
      </w:pPr>
      <w:r w:rsidRPr="008635D7">
        <w:rPr>
          <w:rFonts w:ascii="Palatino" w:hAnsi="Palatino"/>
          <w:lang w:val="en-US"/>
        </w:rPr>
        <w:t xml:space="preserve">Authentication </w:t>
      </w:r>
      <w:r w:rsidRPr="008635D7">
        <w:rPr>
          <w:rFonts w:ascii="Palatino" w:hAnsi="Palatino"/>
        </w:rPr>
        <w:t>μέσω</w:t>
      </w:r>
      <w:r w:rsidRPr="008635D7">
        <w:rPr>
          <w:rFonts w:ascii="Palatino" w:hAnsi="Palatino"/>
          <w:lang w:val="en-US"/>
        </w:rPr>
        <w:t xml:space="preserve"> </w:t>
      </w:r>
      <w:r w:rsidRPr="008635D7">
        <w:rPr>
          <w:rFonts w:ascii="Palatino" w:hAnsi="Palatino"/>
        </w:rPr>
        <w:t>ΓΕΜΗ</w:t>
      </w:r>
      <w:r w:rsidRPr="008635D7">
        <w:rPr>
          <w:rFonts w:ascii="Palatino" w:hAnsi="Palatino"/>
          <w:lang w:val="en-US"/>
        </w:rPr>
        <w:t xml:space="preserve"> </w:t>
      </w:r>
      <w:r w:rsidRPr="008635D7">
        <w:rPr>
          <w:rFonts w:ascii="Palatino" w:hAnsi="Palatino"/>
        </w:rPr>
        <w:t>και</w:t>
      </w:r>
      <w:r w:rsidRPr="008635D7">
        <w:rPr>
          <w:rFonts w:ascii="Palatino" w:hAnsi="Palatino"/>
          <w:lang w:val="en-US"/>
        </w:rPr>
        <w:t xml:space="preserve"> Taxis </w:t>
      </w:r>
      <w:r w:rsidRPr="00CA18C8">
        <w:rPr>
          <w:rFonts w:ascii="Palatino" w:hAnsi="Palatino"/>
          <w:lang w:val="en-US"/>
        </w:rPr>
        <w:t>(</w:t>
      </w:r>
      <w:r>
        <w:rPr>
          <w:rFonts w:ascii="Palatino" w:hAnsi="Palatino"/>
        </w:rPr>
        <w:t>ΓΓΠΣ</w:t>
      </w:r>
      <w:r w:rsidRPr="00CA18C8">
        <w:rPr>
          <w:rFonts w:ascii="Palatino" w:hAnsi="Palatino"/>
          <w:lang w:val="en-US"/>
        </w:rPr>
        <w:t>)</w:t>
      </w:r>
    </w:p>
    <w:p w14:paraId="314E35DB" w14:textId="77777777" w:rsidR="00C75FAA" w:rsidRPr="00BF0EEA" w:rsidRDefault="00C75FAA" w:rsidP="00C75FAA">
      <w:pPr>
        <w:pStyle w:val="a5"/>
        <w:numPr>
          <w:ilvl w:val="0"/>
          <w:numId w:val="10"/>
        </w:numPr>
        <w:rPr>
          <w:rFonts w:ascii="Palatino" w:hAnsi="Palatino"/>
        </w:rPr>
      </w:pPr>
      <w:r>
        <w:rPr>
          <w:rFonts w:ascii="Palatino" w:hAnsi="Palatino"/>
        </w:rPr>
        <w:t>Για τη δικτύω</w:t>
      </w:r>
      <w:r>
        <w:rPr>
          <w:rFonts w:ascii="Palatino" w:hAnsi="Palatino" w:hint="eastAsia"/>
        </w:rPr>
        <w:t>σ</w:t>
      </w:r>
      <w:r>
        <w:rPr>
          <w:rFonts w:ascii="Palatino" w:hAnsi="Palatino"/>
        </w:rPr>
        <w:t>η των επιχειρήσεων – επιχειρηματιών και την αναζήτηση συνεργατών</w:t>
      </w:r>
    </w:p>
    <w:p w14:paraId="2074CFA1" w14:textId="77777777" w:rsidR="00C75FAA" w:rsidRPr="00BF0EEA" w:rsidRDefault="00C75FAA" w:rsidP="00C75FAA">
      <w:pPr>
        <w:pStyle w:val="a5"/>
        <w:numPr>
          <w:ilvl w:val="1"/>
          <w:numId w:val="10"/>
        </w:numPr>
        <w:rPr>
          <w:rFonts w:ascii="Palatino" w:hAnsi="Palatino"/>
        </w:rPr>
      </w:pPr>
      <w:r>
        <w:rPr>
          <w:rFonts w:ascii="Palatino" w:hAnsi="Palatino"/>
        </w:rPr>
        <w:t xml:space="preserve">Εφαρμογή Ηλεκτρονικής Συνεργασίας Επιχειρήσεων </w:t>
      </w:r>
      <w:r w:rsidRPr="00375E00">
        <w:rPr>
          <w:rFonts w:ascii="Palatino" w:hAnsi="Palatino"/>
        </w:rPr>
        <w:t>-</w:t>
      </w:r>
      <w:r>
        <w:rPr>
          <w:rFonts w:ascii="Palatino" w:hAnsi="Palatino"/>
          <w:lang w:val="en-US"/>
        </w:rPr>
        <w:t>Business</w:t>
      </w:r>
      <w:r w:rsidRPr="00375E00">
        <w:rPr>
          <w:rFonts w:ascii="Palatino" w:hAnsi="Palatino"/>
        </w:rPr>
        <w:t xml:space="preserve"> </w:t>
      </w:r>
      <w:r>
        <w:rPr>
          <w:rFonts w:ascii="Palatino" w:hAnsi="Palatino"/>
          <w:lang w:val="en-US"/>
        </w:rPr>
        <w:t>Collaboration</w:t>
      </w:r>
      <w:r w:rsidRPr="00375E00">
        <w:rPr>
          <w:rFonts w:ascii="Palatino" w:hAnsi="Palatino"/>
        </w:rPr>
        <w:t xml:space="preserve"> </w:t>
      </w:r>
      <w:r>
        <w:rPr>
          <w:rFonts w:ascii="Palatino" w:hAnsi="Palatino"/>
          <w:lang w:val="en-US"/>
        </w:rPr>
        <w:t>Hub</w:t>
      </w:r>
      <w:r w:rsidRPr="00375E00">
        <w:rPr>
          <w:rFonts w:ascii="Palatino" w:hAnsi="Palatino"/>
        </w:rPr>
        <w:t xml:space="preserve"> </w:t>
      </w:r>
      <w:r w:rsidRPr="00375E00">
        <w:rPr>
          <w:rFonts w:ascii="Palatino" w:hAnsi="Palatino"/>
          <w:b/>
          <w:bCs/>
          <w:i/>
          <w:iCs/>
        </w:rPr>
        <w:t>(</w:t>
      </w:r>
      <w:r>
        <w:rPr>
          <w:rFonts w:ascii="Palatino" w:hAnsi="Palatino"/>
          <w:b/>
          <w:bCs/>
          <w:i/>
          <w:iCs/>
          <w:lang w:val="en-US"/>
        </w:rPr>
        <w:t>trades</w:t>
      </w:r>
      <w:r w:rsidRPr="00BF0EEA">
        <w:rPr>
          <w:rFonts w:ascii="Palatino" w:hAnsi="Palatino"/>
          <w:b/>
          <w:bCs/>
          <w:i/>
          <w:iCs/>
        </w:rPr>
        <w:t>.</w:t>
      </w:r>
      <w:proofErr w:type="spellStart"/>
      <w:r>
        <w:rPr>
          <w:rFonts w:ascii="Palatino" w:hAnsi="Palatino"/>
          <w:b/>
          <w:bCs/>
          <w:i/>
          <w:iCs/>
          <w:lang w:val="en-US"/>
        </w:rPr>
        <w:t>epimetol</w:t>
      </w:r>
      <w:proofErr w:type="spellEnd"/>
      <w:r w:rsidRPr="00BF0EEA">
        <w:rPr>
          <w:rFonts w:ascii="Palatino" w:hAnsi="Palatino"/>
          <w:b/>
          <w:bCs/>
          <w:i/>
          <w:iCs/>
        </w:rPr>
        <w:t>.</w:t>
      </w:r>
      <w:r>
        <w:rPr>
          <w:rFonts w:ascii="Palatino" w:hAnsi="Palatino"/>
          <w:b/>
          <w:bCs/>
          <w:i/>
          <w:iCs/>
          <w:lang w:val="en-US"/>
        </w:rPr>
        <w:t>gr</w:t>
      </w:r>
      <w:r w:rsidRPr="00BF0EEA">
        <w:rPr>
          <w:rFonts w:ascii="Palatino" w:hAnsi="Palatino"/>
          <w:b/>
          <w:bCs/>
          <w:i/>
          <w:iCs/>
        </w:rPr>
        <w:t>)</w:t>
      </w:r>
    </w:p>
    <w:p w14:paraId="3C4E0863" w14:textId="77777777" w:rsidR="00C75FAA" w:rsidRDefault="00C75FAA" w:rsidP="00C75FAA">
      <w:pPr>
        <w:pStyle w:val="a5"/>
        <w:numPr>
          <w:ilvl w:val="2"/>
          <w:numId w:val="10"/>
        </w:numPr>
        <w:rPr>
          <w:rFonts w:ascii="Palatino" w:hAnsi="Palatino"/>
        </w:rPr>
      </w:pPr>
      <w:r>
        <w:rPr>
          <w:rFonts w:ascii="Palatino" w:hAnsi="Palatino"/>
        </w:rPr>
        <w:t>Προσφορές – Ζητήσεις – Συνεργασίες για προϊόντα και υπηρεσίες</w:t>
      </w:r>
    </w:p>
    <w:p w14:paraId="18A4A0F3" w14:textId="77777777" w:rsidR="00C75FAA" w:rsidRDefault="00C75FAA" w:rsidP="00C75FAA">
      <w:pPr>
        <w:pStyle w:val="a5"/>
        <w:numPr>
          <w:ilvl w:val="2"/>
          <w:numId w:val="10"/>
        </w:numPr>
        <w:rPr>
          <w:rFonts w:ascii="Palatino" w:hAnsi="Palatino"/>
        </w:rPr>
      </w:pPr>
      <w:r>
        <w:rPr>
          <w:rFonts w:ascii="Palatino" w:hAnsi="Palatino"/>
        </w:rPr>
        <w:t xml:space="preserve">Κατάλληλη κωδικοποίηση και </w:t>
      </w:r>
      <w:r>
        <w:rPr>
          <w:rFonts w:ascii="Palatino" w:hAnsi="Palatino"/>
          <w:lang w:val="en-US"/>
        </w:rPr>
        <w:t>matching</w:t>
      </w:r>
      <w:r w:rsidRPr="00202A44">
        <w:rPr>
          <w:rFonts w:ascii="Palatino" w:hAnsi="Palatino"/>
        </w:rPr>
        <w:t xml:space="preserve"> </w:t>
      </w:r>
      <w:r>
        <w:rPr>
          <w:rFonts w:ascii="Palatino" w:hAnsi="Palatino"/>
        </w:rPr>
        <w:t>προσφοράς – ζήτησης με ενημέρωση των επιχειρήσεων</w:t>
      </w:r>
    </w:p>
    <w:p w14:paraId="7EBF3BBA" w14:textId="77777777" w:rsidR="00C75FAA" w:rsidRDefault="00C75FAA" w:rsidP="00C75FAA">
      <w:pPr>
        <w:pStyle w:val="a5"/>
        <w:numPr>
          <w:ilvl w:val="0"/>
          <w:numId w:val="10"/>
        </w:numPr>
        <w:rPr>
          <w:rFonts w:ascii="Palatino" w:hAnsi="Palatino"/>
        </w:rPr>
      </w:pPr>
      <w:r>
        <w:rPr>
          <w:rFonts w:ascii="Palatino" w:hAnsi="Palatino"/>
        </w:rPr>
        <w:t xml:space="preserve">Για την καταπολέμηση </w:t>
      </w:r>
      <w:r>
        <w:rPr>
          <w:rFonts w:ascii="Palatino" w:hAnsi="Palatino" w:hint="eastAsia"/>
        </w:rPr>
        <w:t>της</w:t>
      </w:r>
      <w:r>
        <w:rPr>
          <w:rFonts w:ascii="Palatino" w:hAnsi="Palatino"/>
        </w:rPr>
        <w:t xml:space="preserve"> ανεργίας και </w:t>
      </w:r>
      <w:r>
        <w:rPr>
          <w:rFonts w:ascii="Palatino" w:hAnsi="Palatino" w:hint="eastAsia"/>
        </w:rPr>
        <w:t>την</w:t>
      </w:r>
      <w:r>
        <w:rPr>
          <w:rFonts w:ascii="Palatino" w:hAnsi="Palatino"/>
        </w:rPr>
        <w:t xml:space="preserve"> στελέχωση των επιχειρήσεων</w:t>
      </w:r>
    </w:p>
    <w:p w14:paraId="09634A48" w14:textId="77777777" w:rsidR="00C75FAA" w:rsidRPr="00715650" w:rsidRDefault="00C75FAA" w:rsidP="00C75FAA">
      <w:pPr>
        <w:pStyle w:val="a5"/>
        <w:numPr>
          <w:ilvl w:val="1"/>
          <w:numId w:val="10"/>
        </w:numPr>
        <w:rPr>
          <w:rFonts w:ascii="Palatino" w:hAnsi="Palatino"/>
        </w:rPr>
      </w:pPr>
      <w:r>
        <w:rPr>
          <w:rFonts w:ascii="Palatino" w:hAnsi="Palatino"/>
        </w:rPr>
        <w:t xml:space="preserve">Αγορά Εργασίας </w:t>
      </w:r>
      <w:r>
        <w:rPr>
          <w:rFonts w:ascii="Palatino" w:hAnsi="Palatino"/>
          <w:b/>
          <w:bCs/>
          <w:i/>
          <w:iCs/>
        </w:rPr>
        <w:t>(</w:t>
      </w:r>
      <w:r>
        <w:rPr>
          <w:rFonts w:ascii="Palatino" w:hAnsi="Palatino"/>
          <w:b/>
          <w:bCs/>
          <w:i/>
          <w:iCs/>
          <w:lang w:val="en-US"/>
        </w:rPr>
        <w:t>career</w:t>
      </w:r>
      <w:r w:rsidRPr="00715650">
        <w:rPr>
          <w:rFonts w:ascii="Palatino" w:hAnsi="Palatino"/>
          <w:b/>
          <w:bCs/>
          <w:i/>
          <w:iCs/>
        </w:rPr>
        <w:t>.</w:t>
      </w:r>
      <w:proofErr w:type="spellStart"/>
      <w:r>
        <w:rPr>
          <w:rFonts w:ascii="Palatino" w:hAnsi="Palatino"/>
          <w:b/>
          <w:bCs/>
          <w:i/>
          <w:iCs/>
          <w:lang w:val="en-US"/>
        </w:rPr>
        <w:t>epimetol</w:t>
      </w:r>
      <w:proofErr w:type="spellEnd"/>
      <w:r w:rsidRPr="00715650">
        <w:rPr>
          <w:rFonts w:ascii="Palatino" w:hAnsi="Palatino"/>
          <w:b/>
          <w:bCs/>
          <w:i/>
          <w:iCs/>
        </w:rPr>
        <w:t>.</w:t>
      </w:r>
      <w:r>
        <w:rPr>
          <w:rFonts w:ascii="Palatino" w:hAnsi="Palatino"/>
          <w:b/>
          <w:bCs/>
          <w:i/>
          <w:iCs/>
          <w:lang w:val="en-US"/>
        </w:rPr>
        <w:t>gr</w:t>
      </w:r>
      <w:r w:rsidRPr="00715650">
        <w:rPr>
          <w:rFonts w:ascii="Palatino" w:hAnsi="Palatino"/>
          <w:b/>
          <w:bCs/>
          <w:i/>
          <w:iCs/>
        </w:rPr>
        <w:t>)</w:t>
      </w:r>
    </w:p>
    <w:p w14:paraId="41255B70" w14:textId="77777777" w:rsidR="00C75FAA" w:rsidRDefault="00C75FAA" w:rsidP="00C75FAA">
      <w:pPr>
        <w:pStyle w:val="a5"/>
        <w:numPr>
          <w:ilvl w:val="2"/>
          <w:numId w:val="10"/>
        </w:numPr>
        <w:rPr>
          <w:rFonts w:ascii="Palatino" w:hAnsi="Palatino"/>
        </w:rPr>
      </w:pPr>
      <w:r>
        <w:rPr>
          <w:rFonts w:ascii="Palatino" w:hAnsi="Palatino"/>
        </w:rPr>
        <w:t>Ολοκληρωμένη εφαρμογή για την αγορά εργασίας του νομού με αυτόματη ταύτιση προσφοράς και ζήτησης.</w:t>
      </w:r>
    </w:p>
    <w:p w14:paraId="5131A2C4" w14:textId="77777777" w:rsidR="00C75FAA" w:rsidRDefault="00C75FAA" w:rsidP="00C75FAA">
      <w:pPr>
        <w:pStyle w:val="a5"/>
        <w:numPr>
          <w:ilvl w:val="0"/>
          <w:numId w:val="10"/>
        </w:numPr>
        <w:rPr>
          <w:rFonts w:ascii="Palatino" w:hAnsi="Palatino"/>
        </w:rPr>
      </w:pPr>
      <w:r>
        <w:rPr>
          <w:rFonts w:ascii="Palatino" w:hAnsi="Palatino"/>
        </w:rPr>
        <w:lastRenderedPageBreak/>
        <w:t xml:space="preserve">Για την εξειδικευμένη ενημέρωση και ολοκληρωμένη υποστήριξη των επιχειρήσεων σε όλο τον κύκλο ζωής </w:t>
      </w:r>
      <w:r>
        <w:rPr>
          <w:rFonts w:ascii="Palatino" w:hAnsi="Palatino" w:hint="eastAsia"/>
        </w:rPr>
        <w:t>τους</w:t>
      </w:r>
      <w:r>
        <w:rPr>
          <w:rFonts w:ascii="Palatino" w:hAnsi="Palatino"/>
        </w:rPr>
        <w:t>.</w:t>
      </w:r>
    </w:p>
    <w:p w14:paraId="783E1330" w14:textId="77777777" w:rsidR="00C75FAA" w:rsidRDefault="00C75FAA" w:rsidP="00C75FAA">
      <w:pPr>
        <w:pStyle w:val="a5"/>
        <w:numPr>
          <w:ilvl w:val="1"/>
          <w:numId w:val="10"/>
        </w:numPr>
        <w:rPr>
          <w:rFonts w:ascii="Palatino" w:hAnsi="Palatino"/>
        </w:rPr>
      </w:pPr>
      <w:r>
        <w:rPr>
          <w:rFonts w:ascii="Palatino" w:hAnsi="Palatino"/>
          <w:lang w:val="en-US"/>
        </w:rPr>
        <w:t>Online</w:t>
      </w:r>
      <w:r w:rsidRPr="00A9339E">
        <w:rPr>
          <w:rFonts w:ascii="Palatino" w:hAnsi="Palatino"/>
        </w:rPr>
        <w:t xml:space="preserve"> </w:t>
      </w:r>
      <w:r>
        <w:rPr>
          <w:rFonts w:ascii="Palatino" w:hAnsi="Palatino"/>
        </w:rPr>
        <w:t xml:space="preserve">Επιχειρηματική Πληροφόρηση και Συμβουλευτική </w:t>
      </w:r>
      <w:r>
        <w:rPr>
          <w:rFonts w:ascii="Palatino" w:hAnsi="Palatino"/>
          <w:b/>
          <w:bCs/>
          <w:i/>
          <w:iCs/>
        </w:rPr>
        <w:t>(</w:t>
      </w:r>
      <w:r>
        <w:rPr>
          <w:rFonts w:ascii="Palatino" w:hAnsi="Palatino"/>
          <w:b/>
          <w:bCs/>
          <w:i/>
          <w:iCs/>
          <w:lang w:val="en-US"/>
        </w:rPr>
        <w:t>advisor</w:t>
      </w:r>
      <w:r w:rsidRPr="00CB7DA6">
        <w:rPr>
          <w:rFonts w:ascii="Palatino" w:hAnsi="Palatino"/>
          <w:b/>
          <w:bCs/>
          <w:i/>
          <w:iCs/>
        </w:rPr>
        <w:t>.</w:t>
      </w:r>
      <w:proofErr w:type="spellStart"/>
      <w:r>
        <w:rPr>
          <w:rFonts w:ascii="Palatino" w:hAnsi="Palatino"/>
          <w:b/>
          <w:bCs/>
          <w:i/>
          <w:iCs/>
          <w:lang w:val="en-US"/>
        </w:rPr>
        <w:t>epimetol</w:t>
      </w:r>
      <w:proofErr w:type="spellEnd"/>
      <w:r w:rsidRPr="00CB7DA6">
        <w:rPr>
          <w:rFonts w:ascii="Palatino" w:hAnsi="Palatino"/>
          <w:b/>
          <w:bCs/>
          <w:i/>
          <w:iCs/>
        </w:rPr>
        <w:t>.</w:t>
      </w:r>
      <w:r>
        <w:rPr>
          <w:rFonts w:ascii="Palatino" w:hAnsi="Palatino"/>
          <w:b/>
          <w:bCs/>
          <w:i/>
          <w:iCs/>
          <w:lang w:val="en-US"/>
        </w:rPr>
        <w:t>gr</w:t>
      </w:r>
      <w:r w:rsidRPr="00CB7DA6">
        <w:rPr>
          <w:rFonts w:ascii="Palatino" w:hAnsi="Palatino"/>
          <w:b/>
          <w:bCs/>
          <w:i/>
          <w:iCs/>
        </w:rPr>
        <w:t>)</w:t>
      </w:r>
    </w:p>
    <w:p w14:paraId="00731E6A" w14:textId="77777777" w:rsidR="00C75FAA" w:rsidRDefault="00C75FAA" w:rsidP="00C75FAA">
      <w:pPr>
        <w:pStyle w:val="a5"/>
        <w:numPr>
          <w:ilvl w:val="2"/>
          <w:numId w:val="10"/>
        </w:numPr>
        <w:rPr>
          <w:rFonts w:ascii="Palatino" w:hAnsi="Palatino"/>
        </w:rPr>
      </w:pPr>
      <w:r>
        <w:rPr>
          <w:rFonts w:ascii="Palatino" w:hAnsi="Palatino"/>
        </w:rPr>
        <w:t>Ίδρυση Επιχείρησης</w:t>
      </w:r>
    </w:p>
    <w:p w14:paraId="5B62734A" w14:textId="77777777" w:rsidR="00C75FAA" w:rsidRDefault="00C75FAA" w:rsidP="00C75FAA">
      <w:pPr>
        <w:pStyle w:val="a5"/>
        <w:numPr>
          <w:ilvl w:val="2"/>
          <w:numId w:val="10"/>
        </w:numPr>
        <w:rPr>
          <w:rFonts w:ascii="Palatino" w:hAnsi="Palatino"/>
        </w:rPr>
      </w:pPr>
      <w:r>
        <w:rPr>
          <w:rFonts w:ascii="Palatino" w:hAnsi="Palatino"/>
        </w:rPr>
        <w:t>Διοίκηση και Λειτουργία επιχείρησης</w:t>
      </w:r>
    </w:p>
    <w:p w14:paraId="6AEDD338" w14:textId="77777777" w:rsidR="00C75FAA" w:rsidRDefault="00C75FAA" w:rsidP="00C75FAA">
      <w:pPr>
        <w:pStyle w:val="a5"/>
        <w:numPr>
          <w:ilvl w:val="2"/>
          <w:numId w:val="10"/>
        </w:numPr>
        <w:rPr>
          <w:rFonts w:ascii="Palatino" w:hAnsi="Palatino"/>
        </w:rPr>
      </w:pPr>
      <w:r>
        <w:rPr>
          <w:rFonts w:ascii="Palatino" w:hAnsi="Palatino"/>
        </w:rPr>
        <w:t xml:space="preserve">Ανάπτυξη </w:t>
      </w:r>
      <w:r>
        <w:rPr>
          <w:rFonts w:ascii="Palatino" w:hAnsi="Palatino" w:hint="eastAsia"/>
        </w:rPr>
        <w:t>της</w:t>
      </w:r>
      <w:r>
        <w:rPr>
          <w:rFonts w:ascii="Palatino" w:hAnsi="Palatino"/>
        </w:rPr>
        <w:t xml:space="preserve"> επιχείρησης</w:t>
      </w:r>
    </w:p>
    <w:p w14:paraId="40CD01E1" w14:textId="77777777" w:rsidR="00C75FAA" w:rsidRDefault="00C75FAA" w:rsidP="00C75FAA">
      <w:pPr>
        <w:pStyle w:val="a5"/>
        <w:numPr>
          <w:ilvl w:val="2"/>
          <w:numId w:val="10"/>
        </w:numPr>
        <w:rPr>
          <w:rFonts w:ascii="Palatino" w:hAnsi="Palatino"/>
        </w:rPr>
      </w:pPr>
      <w:r>
        <w:rPr>
          <w:rFonts w:ascii="Palatino" w:hAnsi="Palatino"/>
        </w:rPr>
        <w:t>Χρηματοδότηση επιχείρησης</w:t>
      </w:r>
    </w:p>
    <w:p w14:paraId="13CDFC5E" w14:textId="77777777" w:rsidR="00C75FAA" w:rsidRDefault="00C75FAA" w:rsidP="00C75FAA">
      <w:pPr>
        <w:pStyle w:val="a5"/>
        <w:numPr>
          <w:ilvl w:val="2"/>
          <w:numId w:val="10"/>
        </w:numPr>
        <w:rPr>
          <w:rFonts w:ascii="Palatino" w:hAnsi="Palatino"/>
        </w:rPr>
      </w:pPr>
      <w:r>
        <w:rPr>
          <w:rFonts w:ascii="Palatino" w:hAnsi="Palatino"/>
        </w:rPr>
        <w:t>Εξωστρέφεια και Εξαγωγές</w:t>
      </w:r>
    </w:p>
    <w:p w14:paraId="60575DA4" w14:textId="77777777" w:rsidR="00C75FAA" w:rsidRDefault="00C75FAA" w:rsidP="00C75FAA">
      <w:pPr>
        <w:pStyle w:val="a5"/>
        <w:numPr>
          <w:ilvl w:val="2"/>
          <w:numId w:val="10"/>
        </w:numPr>
        <w:rPr>
          <w:rFonts w:ascii="Palatino" w:hAnsi="Palatino"/>
        </w:rPr>
      </w:pPr>
      <w:r>
        <w:rPr>
          <w:rFonts w:ascii="Palatino" w:hAnsi="Palatino"/>
        </w:rPr>
        <w:t xml:space="preserve">Μεταβίβαση / Διακοπή λειτουργίας </w:t>
      </w:r>
    </w:p>
    <w:p w14:paraId="12B03EF6" w14:textId="77777777" w:rsidR="00C75FAA" w:rsidRDefault="00C75FAA" w:rsidP="00C75FAA">
      <w:pPr>
        <w:pStyle w:val="a5"/>
        <w:numPr>
          <w:ilvl w:val="2"/>
          <w:numId w:val="10"/>
        </w:numPr>
        <w:rPr>
          <w:rFonts w:ascii="Palatino" w:hAnsi="Palatino"/>
        </w:rPr>
      </w:pPr>
      <w:proofErr w:type="spellStart"/>
      <w:r>
        <w:rPr>
          <w:rFonts w:ascii="Palatino" w:hAnsi="Palatino"/>
        </w:rPr>
        <w:t>Φορολογιστικά</w:t>
      </w:r>
      <w:proofErr w:type="spellEnd"/>
      <w:r>
        <w:rPr>
          <w:rFonts w:ascii="Palatino" w:hAnsi="Palatino"/>
        </w:rPr>
        <w:t xml:space="preserve"> / Εργασιακά / Ασφαλιστικά </w:t>
      </w:r>
    </w:p>
    <w:p w14:paraId="0E6C29CE" w14:textId="77777777" w:rsidR="00C75FAA" w:rsidRPr="00692FB5" w:rsidRDefault="00C75FAA" w:rsidP="00C75FAA">
      <w:pPr>
        <w:pStyle w:val="a5"/>
        <w:numPr>
          <w:ilvl w:val="1"/>
          <w:numId w:val="10"/>
        </w:numPr>
        <w:rPr>
          <w:rFonts w:ascii="Palatino" w:hAnsi="Palatino"/>
        </w:rPr>
      </w:pPr>
      <w:r>
        <w:rPr>
          <w:rFonts w:ascii="Palatino" w:hAnsi="Palatino"/>
        </w:rPr>
        <w:t xml:space="preserve">Εφαρμογή Αποτίμησης Αξίας Επιχείρησης </w:t>
      </w:r>
      <w:r>
        <w:rPr>
          <w:rFonts w:ascii="Palatino" w:hAnsi="Palatino"/>
          <w:b/>
          <w:bCs/>
          <w:i/>
          <w:iCs/>
        </w:rPr>
        <w:t>(</w:t>
      </w:r>
      <w:proofErr w:type="spellStart"/>
      <w:r w:rsidRPr="000A333E">
        <w:rPr>
          <w:rFonts w:ascii="Palatino Linotype" w:hAnsi="Palatino Linotype" w:cs="Arial"/>
          <w:b/>
          <w:bCs/>
          <w:i/>
          <w:iCs/>
          <w:lang w:val="en-US"/>
        </w:rPr>
        <w:t>businessvaluation</w:t>
      </w:r>
      <w:proofErr w:type="spellEnd"/>
      <w:r w:rsidRPr="000A333E">
        <w:rPr>
          <w:rFonts w:ascii="Palatino Linotype" w:hAnsi="Palatino Linotype" w:cs="Arial"/>
          <w:b/>
          <w:bCs/>
          <w:i/>
          <w:iCs/>
        </w:rPr>
        <w:t>.</w:t>
      </w:r>
      <w:proofErr w:type="spellStart"/>
      <w:r w:rsidRPr="000A333E">
        <w:rPr>
          <w:rFonts w:ascii="Palatino Linotype" w:hAnsi="Palatino Linotype" w:cs="Arial"/>
          <w:b/>
          <w:bCs/>
          <w:i/>
          <w:iCs/>
          <w:lang w:val="en-US"/>
        </w:rPr>
        <w:t>epimetol</w:t>
      </w:r>
      <w:proofErr w:type="spellEnd"/>
      <w:r w:rsidRPr="000A333E">
        <w:rPr>
          <w:rFonts w:ascii="Palatino Linotype" w:hAnsi="Palatino Linotype" w:cs="Arial"/>
          <w:b/>
          <w:bCs/>
          <w:i/>
          <w:iCs/>
        </w:rPr>
        <w:t>.</w:t>
      </w:r>
      <w:r w:rsidRPr="000A333E">
        <w:rPr>
          <w:rFonts w:ascii="Palatino Linotype" w:hAnsi="Palatino Linotype" w:cs="Arial"/>
          <w:b/>
          <w:bCs/>
          <w:i/>
          <w:iCs/>
          <w:lang w:val="en-US"/>
        </w:rPr>
        <w:t>gr</w:t>
      </w:r>
      <w:r w:rsidRPr="00CB7DA6">
        <w:rPr>
          <w:rFonts w:ascii="Palatino" w:hAnsi="Palatino"/>
          <w:b/>
          <w:bCs/>
          <w:i/>
          <w:iCs/>
        </w:rPr>
        <w:t>)</w:t>
      </w:r>
    </w:p>
    <w:p w14:paraId="668C6D6B" w14:textId="77777777" w:rsidR="00C75FAA" w:rsidRDefault="00C75FAA" w:rsidP="00C75FAA">
      <w:pPr>
        <w:pStyle w:val="a5"/>
        <w:numPr>
          <w:ilvl w:val="2"/>
          <w:numId w:val="10"/>
        </w:numPr>
        <w:rPr>
          <w:rFonts w:ascii="Palatino" w:hAnsi="Palatino"/>
        </w:rPr>
      </w:pPr>
      <w:r>
        <w:rPr>
          <w:rFonts w:ascii="Palatino" w:hAnsi="Palatino"/>
        </w:rPr>
        <w:t xml:space="preserve">Αποτίμηση αξίας </w:t>
      </w:r>
      <w:r>
        <w:rPr>
          <w:rFonts w:ascii="Palatino" w:hAnsi="Palatino" w:hint="eastAsia"/>
        </w:rPr>
        <w:t>μίας</w:t>
      </w:r>
      <w:r>
        <w:rPr>
          <w:rFonts w:ascii="Palatino" w:hAnsi="Palatino"/>
        </w:rPr>
        <w:t xml:space="preserve"> επιχείρησης</w:t>
      </w:r>
    </w:p>
    <w:p w14:paraId="344E9ACE" w14:textId="77777777" w:rsidR="00C75FAA" w:rsidRDefault="00C75FAA" w:rsidP="00C75FAA">
      <w:pPr>
        <w:pStyle w:val="a5"/>
        <w:numPr>
          <w:ilvl w:val="2"/>
          <w:numId w:val="10"/>
        </w:numPr>
        <w:rPr>
          <w:rFonts w:ascii="Palatino" w:hAnsi="Palatino"/>
        </w:rPr>
      </w:pPr>
      <w:r>
        <w:rPr>
          <w:rFonts w:ascii="Palatino" w:hAnsi="Palatino"/>
        </w:rPr>
        <w:t>Προεξόφληση των Καθαρών Ταμειακών Ροών</w:t>
      </w:r>
    </w:p>
    <w:p w14:paraId="4695B11E" w14:textId="77777777" w:rsidR="00C75FAA" w:rsidRPr="00692FB5" w:rsidRDefault="00C75FAA" w:rsidP="00C75FAA">
      <w:pPr>
        <w:ind w:left="1800"/>
        <w:rPr>
          <w:rFonts w:ascii="Palatino" w:hAnsi="Palatino"/>
        </w:rPr>
      </w:pPr>
    </w:p>
    <w:p w14:paraId="77B8B565" w14:textId="77777777" w:rsidR="00C75FAA" w:rsidRDefault="00C75FAA" w:rsidP="00C75FAA">
      <w:pPr>
        <w:spacing w:after="0" w:line="360" w:lineRule="auto"/>
        <w:ind w:firstLine="510"/>
        <w:jc w:val="both"/>
        <w:rPr>
          <w:rFonts w:ascii="Palatino Linotype" w:hAnsi="Palatino Linotype" w:cs="Arial"/>
        </w:rPr>
      </w:pPr>
      <w:r>
        <w:rPr>
          <w:rFonts w:ascii="Palatino Linotype" w:hAnsi="Palatino Linotype" w:cs="Arial"/>
        </w:rPr>
        <w:t xml:space="preserve">Με την ολοκλήρωση της παρουσίασης, όσοι παρακολουθούσαν είχαν την ευκαιρία να θέσουν τις ερωτήσεις τους σχετικά με τον τρόπο χρήσης των νέων ψηφιακών εργαλείων, οι οποίες απαντήθηκαν από τον Γ. </w:t>
      </w:r>
      <w:proofErr w:type="spellStart"/>
      <w:r>
        <w:rPr>
          <w:rFonts w:ascii="Palatino Linotype" w:hAnsi="Palatino Linotype" w:cs="Arial"/>
        </w:rPr>
        <w:t>Μπισδούνη</w:t>
      </w:r>
      <w:proofErr w:type="spellEnd"/>
      <w:r>
        <w:rPr>
          <w:rFonts w:ascii="Palatino Linotype" w:hAnsi="Palatino Linotype" w:cs="Arial"/>
        </w:rPr>
        <w:t xml:space="preserve">, ενώ βρισκόταν στο βήμα. </w:t>
      </w:r>
    </w:p>
    <w:p w14:paraId="0413DA4F" w14:textId="77777777" w:rsidR="00C75FAA" w:rsidRDefault="00C75FAA" w:rsidP="00C75FAA">
      <w:pPr>
        <w:spacing w:after="0" w:line="360" w:lineRule="auto"/>
        <w:ind w:firstLine="510"/>
        <w:jc w:val="both"/>
        <w:rPr>
          <w:rFonts w:ascii="Palatino Linotype" w:eastAsia="Calibri" w:hAnsi="Palatino Linotype" w:cs="Lucida Sans Unicode"/>
          <w:sz w:val="24"/>
          <w:szCs w:val="24"/>
        </w:rPr>
      </w:pPr>
      <w:r>
        <w:rPr>
          <w:rFonts w:ascii="Palatino Linotype" w:hAnsi="Palatino Linotype" w:cs="Arial"/>
        </w:rPr>
        <w:t xml:space="preserve">Εν συνεχεία, ο Γ. </w:t>
      </w:r>
      <w:proofErr w:type="spellStart"/>
      <w:r>
        <w:rPr>
          <w:rFonts w:ascii="Palatino Linotype" w:hAnsi="Palatino Linotype" w:cs="Arial"/>
        </w:rPr>
        <w:t>Ρόμπολας</w:t>
      </w:r>
      <w:proofErr w:type="spellEnd"/>
      <w:r>
        <w:rPr>
          <w:rFonts w:ascii="Palatino Linotype" w:hAnsi="Palatino Linotype" w:cs="Arial"/>
        </w:rPr>
        <w:t xml:space="preserve"> ευχαρίστησε τον Τεχνικό Διευθυντή της </w:t>
      </w:r>
      <w:r>
        <w:rPr>
          <w:rFonts w:ascii="Palatino Linotype" w:hAnsi="Palatino Linotype" w:cs="Arial"/>
          <w:sz w:val="24"/>
          <w:szCs w:val="24"/>
          <w:lang w:val="en-US"/>
        </w:rPr>
        <w:t>Knowledge</w:t>
      </w:r>
      <w:r w:rsidRPr="00C04C90">
        <w:rPr>
          <w:rFonts w:ascii="Palatino Linotype" w:hAnsi="Palatino Linotype" w:cs="Arial"/>
          <w:sz w:val="24"/>
          <w:szCs w:val="24"/>
        </w:rPr>
        <w:t xml:space="preserve"> </w:t>
      </w:r>
      <w:r>
        <w:rPr>
          <w:rFonts w:ascii="Palatino Linotype" w:hAnsi="Palatino Linotype" w:cs="Arial"/>
          <w:sz w:val="24"/>
          <w:szCs w:val="24"/>
        </w:rPr>
        <w:t>Α.Ε.</w:t>
      </w:r>
      <w:r w:rsidRPr="00C04C90">
        <w:rPr>
          <w:rFonts w:ascii="Palatino Linotype" w:hAnsi="Palatino Linotype" w:cs="Arial"/>
          <w:sz w:val="24"/>
          <w:szCs w:val="24"/>
        </w:rPr>
        <w:t xml:space="preserve">, </w:t>
      </w:r>
      <w:r>
        <w:rPr>
          <w:rFonts w:ascii="Palatino Linotype" w:hAnsi="Palatino Linotype" w:cs="Arial"/>
          <w:sz w:val="24"/>
          <w:szCs w:val="24"/>
        </w:rPr>
        <w:t xml:space="preserve">ενώ </w:t>
      </w:r>
      <w:r>
        <w:rPr>
          <w:rFonts w:ascii="Palatino Linotype" w:hAnsi="Palatino Linotype" w:cs="Arial"/>
        </w:rPr>
        <w:t>επισήμανε την ύπαρξη</w:t>
      </w:r>
      <w:r w:rsidRPr="009F0579">
        <w:rPr>
          <w:rFonts w:ascii="Palatino Linotype" w:eastAsia="Calibri" w:hAnsi="Palatino Linotype" w:cs="Lucida Sans Unicode"/>
          <w:sz w:val="24"/>
          <w:szCs w:val="24"/>
        </w:rPr>
        <w:t xml:space="preserve"> </w:t>
      </w:r>
      <w:r>
        <w:rPr>
          <w:rFonts w:ascii="Palatino Linotype" w:eastAsia="Calibri" w:hAnsi="Palatino Linotype" w:cs="Lucida Sans Unicode"/>
          <w:sz w:val="24"/>
          <w:szCs w:val="24"/>
        </w:rPr>
        <w:t>του</w:t>
      </w:r>
      <w:r w:rsidRPr="009F0579">
        <w:rPr>
          <w:rFonts w:ascii="Palatino Linotype" w:eastAsia="Calibri" w:hAnsi="Palatino Linotype" w:cs="Lucida Sans Unicode"/>
          <w:sz w:val="24"/>
          <w:szCs w:val="24"/>
        </w:rPr>
        <w:t xml:space="preserve"> Γραφεί</w:t>
      </w:r>
      <w:r>
        <w:rPr>
          <w:rFonts w:ascii="Palatino Linotype" w:eastAsia="Calibri" w:hAnsi="Palatino Linotype" w:cs="Lucida Sans Unicode"/>
          <w:sz w:val="24"/>
          <w:szCs w:val="24"/>
        </w:rPr>
        <w:t>ου</w:t>
      </w:r>
      <w:r w:rsidRPr="009F0579">
        <w:rPr>
          <w:rFonts w:ascii="Palatino Linotype" w:eastAsia="Calibri" w:hAnsi="Palatino Linotype" w:cs="Lucida Sans Unicode"/>
          <w:sz w:val="24"/>
          <w:szCs w:val="24"/>
        </w:rPr>
        <w:t xml:space="preserve"> Ενημέρωσης που λειτουργεί στο Επιμελητήριο Αιτωλοακαρνανίας για οποιαδήποτε περαιτέρω πληροφορία, απορία</w:t>
      </w:r>
      <w:r>
        <w:rPr>
          <w:rFonts w:ascii="Palatino Linotype" w:eastAsia="Calibri" w:hAnsi="Palatino Linotype" w:cs="Lucida Sans Unicode"/>
          <w:sz w:val="24"/>
          <w:szCs w:val="24"/>
        </w:rPr>
        <w:t>,</w:t>
      </w:r>
      <w:r w:rsidRPr="009F0579">
        <w:rPr>
          <w:rFonts w:ascii="Palatino Linotype" w:eastAsia="Calibri" w:hAnsi="Palatino Linotype" w:cs="Lucida Sans Unicode"/>
          <w:sz w:val="24"/>
          <w:szCs w:val="24"/>
        </w:rPr>
        <w:t xml:space="preserve"> ενημέρωση</w:t>
      </w:r>
      <w:r>
        <w:rPr>
          <w:rFonts w:ascii="Palatino Linotype" w:eastAsia="Calibri" w:hAnsi="Palatino Linotype" w:cs="Lucida Sans Unicode"/>
          <w:sz w:val="24"/>
          <w:szCs w:val="24"/>
        </w:rPr>
        <w:t xml:space="preserve"> και υποστήριξη καθώς και τη διαθεσιμότητα των στελεχών της ανάδοχης εταιρείας που υλοποίησε το έργο, να υποστηρίξουν την κάθε επιχείρηση της περιοχής, στα πρώτα της βήματα. </w:t>
      </w:r>
    </w:p>
    <w:p w14:paraId="08AAAA7F" w14:textId="77777777" w:rsidR="00C75FAA" w:rsidRDefault="00C75FAA" w:rsidP="00C75FAA">
      <w:pPr>
        <w:spacing w:after="0" w:line="360" w:lineRule="auto"/>
        <w:ind w:firstLine="510"/>
        <w:jc w:val="both"/>
        <w:rPr>
          <w:rFonts w:ascii="Palatino Linotype" w:eastAsia="Calibri" w:hAnsi="Palatino Linotype" w:cs="Lucida Sans Unicode"/>
          <w:sz w:val="24"/>
          <w:szCs w:val="24"/>
        </w:rPr>
      </w:pPr>
      <w:r>
        <w:rPr>
          <w:rFonts w:ascii="Palatino Linotype" w:eastAsia="Calibri" w:hAnsi="Palatino Linotype" w:cs="Lucida Sans Unicode"/>
          <w:sz w:val="24"/>
          <w:szCs w:val="24"/>
        </w:rPr>
        <w:t xml:space="preserve">Ως υπεύθυνος έργου ο Γ. </w:t>
      </w:r>
      <w:proofErr w:type="spellStart"/>
      <w:r>
        <w:rPr>
          <w:rFonts w:ascii="Palatino Linotype" w:eastAsia="Calibri" w:hAnsi="Palatino Linotype" w:cs="Lucida Sans Unicode"/>
          <w:sz w:val="24"/>
          <w:szCs w:val="24"/>
        </w:rPr>
        <w:t>Ρόμπολας</w:t>
      </w:r>
      <w:proofErr w:type="spellEnd"/>
      <w:r>
        <w:rPr>
          <w:rFonts w:ascii="Palatino Linotype" w:eastAsia="Calibri" w:hAnsi="Palatino Linotype" w:cs="Lucida Sans Unicode"/>
          <w:sz w:val="24"/>
          <w:szCs w:val="24"/>
        </w:rPr>
        <w:t xml:space="preserve"> αφού πρώτα δεν παρέλειψε να αναφερθεί με αριθμούς στην υψηλή δυναμική της επικοινωνιακής καμπάνιας, την οποία ανέλαβε η </w:t>
      </w:r>
      <w:proofErr w:type="spellStart"/>
      <w:r>
        <w:rPr>
          <w:rFonts w:ascii="Palatino Linotype" w:hAnsi="Palatino Linotype" w:cs="Palatino Linotype"/>
          <w:color w:val="000000"/>
          <w:sz w:val="24"/>
          <w:szCs w:val="24"/>
          <w:lang w:val="en-US"/>
        </w:rPr>
        <w:t>Istros</w:t>
      </w:r>
      <w:proofErr w:type="spellEnd"/>
      <w:r>
        <w:rPr>
          <w:rFonts w:ascii="Palatino Linotype" w:hAnsi="Palatino Linotype" w:cs="Palatino Linotype"/>
          <w:color w:val="000000"/>
          <w:sz w:val="24"/>
          <w:szCs w:val="24"/>
        </w:rPr>
        <w:t xml:space="preserve"> </w:t>
      </w:r>
      <w:r>
        <w:rPr>
          <w:rFonts w:ascii="Palatino Linotype" w:hAnsi="Palatino Linotype" w:cs="Palatino Linotype"/>
          <w:color w:val="000000"/>
          <w:sz w:val="24"/>
          <w:szCs w:val="24"/>
          <w:lang w:val="en-US"/>
        </w:rPr>
        <w:t>Production</w:t>
      </w:r>
      <w:r>
        <w:rPr>
          <w:rFonts w:ascii="Palatino Linotype" w:eastAsia="Calibri" w:hAnsi="Palatino Linotype" w:cs="Lucida Sans Unicode"/>
          <w:sz w:val="24"/>
          <w:szCs w:val="24"/>
        </w:rPr>
        <w:t xml:space="preserve">, απηύθυνε έκκληση  προς τους επιχειρηματίες της περιοχής να συνεργαστούν ενεργά και να αξιοποιήσουν τα νέα ψηφιακά εργαλεία, ώστε να βοηθήσουν τις προσπάθειες του Επιμελητηρίου που γίνονται προς όφελος των ίδιων και της περιοχής. </w:t>
      </w:r>
    </w:p>
    <w:p w14:paraId="165B7A8B" w14:textId="77777777" w:rsidR="00C75FAA" w:rsidRPr="00AA5EFA" w:rsidRDefault="00C75FAA" w:rsidP="00C75FAA">
      <w:pPr>
        <w:spacing w:after="0" w:line="360" w:lineRule="auto"/>
        <w:ind w:firstLine="510"/>
        <w:jc w:val="both"/>
        <w:rPr>
          <w:rFonts w:ascii="Palatino Linotype" w:hAnsi="Palatino Linotype"/>
        </w:rPr>
      </w:pPr>
      <w:r>
        <w:rPr>
          <w:rFonts w:ascii="Palatino Linotype" w:eastAsia="Calibri" w:hAnsi="Palatino Linotype" w:cs="Lucida Sans Unicode"/>
          <w:sz w:val="24"/>
          <w:szCs w:val="24"/>
        </w:rPr>
        <w:t xml:space="preserve">Κλείνοντας, ευχαρίστησε όσους παρευρέθηκαν και ιδιαιτέρως τα μέλη του Διοικητικού Συμβουλίου του Επιμελητηρίου Αιτωλοακαρνανίας, Νικόλαο </w:t>
      </w:r>
      <w:proofErr w:type="spellStart"/>
      <w:r>
        <w:rPr>
          <w:rFonts w:ascii="Palatino Linotype" w:eastAsia="Calibri" w:hAnsi="Palatino Linotype" w:cs="Lucida Sans Unicode"/>
          <w:sz w:val="24"/>
          <w:szCs w:val="24"/>
        </w:rPr>
        <w:lastRenderedPageBreak/>
        <w:t>Καρβελά</w:t>
      </w:r>
      <w:proofErr w:type="spellEnd"/>
      <w:r>
        <w:rPr>
          <w:rFonts w:ascii="Palatino Linotype" w:eastAsia="Calibri" w:hAnsi="Palatino Linotype" w:cs="Lucida Sans Unicode"/>
          <w:sz w:val="24"/>
          <w:szCs w:val="24"/>
        </w:rPr>
        <w:t xml:space="preserve">, Έφη Κώνστα, </w:t>
      </w:r>
      <w:r w:rsidRPr="00CB36FE">
        <w:rPr>
          <w:rFonts w:ascii="Palatino Linotype" w:eastAsia="Calibri" w:hAnsi="Palatino Linotype" w:cs="Lucida Sans Unicode"/>
          <w:sz w:val="24"/>
          <w:szCs w:val="24"/>
        </w:rPr>
        <w:t>Κωνσταντίνο</w:t>
      </w:r>
      <w:r>
        <w:rPr>
          <w:rFonts w:ascii="Palatino Linotype" w:eastAsia="Calibri" w:hAnsi="Palatino Linotype" w:cs="Lucida Sans Unicode"/>
          <w:sz w:val="24"/>
          <w:szCs w:val="24"/>
        </w:rPr>
        <w:t xml:space="preserve"> Ναστούλη καθώς και τον </w:t>
      </w:r>
      <w:proofErr w:type="spellStart"/>
      <w:r>
        <w:rPr>
          <w:rFonts w:ascii="Palatino Linotype" w:hAnsi="Palatino Linotype" w:cs="Lucida Sans Unicode"/>
          <w:sz w:val="24"/>
          <w:szCs w:val="24"/>
        </w:rPr>
        <w:t>Αντιπεριφερειάρχη</w:t>
      </w:r>
      <w:proofErr w:type="spellEnd"/>
      <w:r>
        <w:rPr>
          <w:rFonts w:ascii="Palatino Linotype" w:hAnsi="Palatino Linotype" w:cs="Lucida Sans Unicode"/>
          <w:sz w:val="24"/>
          <w:szCs w:val="24"/>
        </w:rPr>
        <w:t xml:space="preserve"> Βιώσιμης Ανάπτυξης, Ενέργεια και Περιβάλλοντος Δυτικής Ελλάδας Λάμπρο</w:t>
      </w:r>
      <w:r>
        <w:rPr>
          <w:rFonts w:ascii="Palatino Linotype" w:eastAsia="Calibri" w:hAnsi="Palatino Linotype" w:cs="Lucida Sans Unicode"/>
          <w:sz w:val="24"/>
          <w:szCs w:val="24"/>
        </w:rPr>
        <w:t xml:space="preserve"> </w:t>
      </w:r>
      <w:proofErr w:type="spellStart"/>
      <w:r>
        <w:rPr>
          <w:rFonts w:ascii="Palatino Linotype" w:hAnsi="Palatino Linotype" w:cs="Lucida Sans Unicode"/>
          <w:sz w:val="24"/>
          <w:szCs w:val="24"/>
        </w:rPr>
        <w:t>Δημητρογιάννη</w:t>
      </w:r>
      <w:proofErr w:type="spellEnd"/>
      <w:r>
        <w:rPr>
          <w:rFonts w:ascii="Palatino Linotype" w:hAnsi="Palatino Linotype" w:cs="Lucida Sans Unicode"/>
          <w:sz w:val="24"/>
          <w:szCs w:val="24"/>
        </w:rPr>
        <w:t>.</w:t>
      </w:r>
    </w:p>
    <w:p w14:paraId="7ED5C65D" w14:textId="77777777" w:rsidR="00C75FAA" w:rsidRPr="000C19DC" w:rsidRDefault="00C75FAA" w:rsidP="00AA5EFA">
      <w:pPr>
        <w:spacing w:after="0" w:line="360" w:lineRule="auto"/>
        <w:jc w:val="center"/>
        <w:rPr>
          <w:rFonts w:ascii="Palatino Linotype" w:hAnsi="Palatino Linotype"/>
          <w:b/>
          <w:bCs/>
          <w:color w:val="1F497D" w:themeColor="text2"/>
          <w:sz w:val="32"/>
          <w:szCs w:val="32"/>
        </w:rPr>
      </w:pPr>
      <w:bookmarkStart w:id="2" w:name="_GoBack"/>
      <w:bookmarkEnd w:id="2"/>
    </w:p>
    <w:sectPr w:rsidR="00C75FAA" w:rsidRPr="000C19DC" w:rsidSect="00F7606D">
      <w:footerReference w:type="default" r:id="rId10"/>
      <w:pgSz w:w="11906" w:h="16838"/>
      <w:pgMar w:top="993" w:right="1274" w:bottom="1440" w:left="1800" w:header="708"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67948" w14:textId="77777777" w:rsidR="00317744" w:rsidRDefault="00317744" w:rsidP="00E47312">
      <w:pPr>
        <w:spacing w:after="0" w:line="240" w:lineRule="auto"/>
      </w:pPr>
      <w:r>
        <w:separator/>
      </w:r>
    </w:p>
  </w:endnote>
  <w:endnote w:type="continuationSeparator" w:id="0">
    <w:p w14:paraId="6F947D76" w14:textId="77777777" w:rsidR="00317744" w:rsidRDefault="00317744" w:rsidP="00E47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01"/>
    <w:family w:val="roman"/>
    <w:pitch w:val="variable"/>
  </w:font>
  <w:font w:name="Palatino Linotype">
    <w:panose1 w:val="02040502050505030304"/>
    <w:charset w:val="A1"/>
    <w:family w:val="roman"/>
    <w:pitch w:val="variable"/>
    <w:sig w:usb0="E0000287" w:usb1="40000013"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EFF" w:usb1="C000785B" w:usb2="00000009" w:usb3="00000000" w:csb0="000001FF" w:csb1="00000000"/>
  </w:font>
  <w:font w:name="Palatino">
    <w:panose1 w:val="020406020503050203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722" w:type="pct"/>
      <w:jc w:val="center"/>
      <w:tblBorders>
        <w:bottom w:val="single" w:sz="4" w:space="0" w:color="auto"/>
      </w:tblBorders>
      <w:tblLook w:val="04A0" w:firstRow="1" w:lastRow="0" w:firstColumn="1" w:lastColumn="0" w:noHBand="0" w:noVBand="1"/>
    </w:tblPr>
    <w:tblGrid>
      <w:gridCol w:w="3098"/>
      <w:gridCol w:w="2471"/>
      <w:gridCol w:w="2497"/>
      <w:gridCol w:w="2041"/>
    </w:tblGrid>
    <w:tr w:rsidR="00F7606D" w:rsidRPr="00D47A64" w14:paraId="3BD81CBA" w14:textId="77777777" w:rsidTr="00853743">
      <w:trPr>
        <w:jc w:val="center"/>
      </w:trPr>
      <w:tc>
        <w:tcPr>
          <w:tcW w:w="3098" w:type="dxa"/>
          <w:shd w:val="clear" w:color="auto" w:fill="auto"/>
          <w:vAlign w:val="center"/>
        </w:tcPr>
        <w:p w14:paraId="02F98FEC" w14:textId="77777777" w:rsidR="00F7606D" w:rsidRPr="00D47A64" w:rsidRDefault="00F7606D" w:rsidP="00F7606D">
          <w:pPr>
            <w:jc w:val="center"/>
            <w:rPr>
              <w:rFonts w:ascii="Calibri" w:eastAsia="Calibri" w:hAnsi="Calibri"/>
            </w:rPr>
          </w:pPr>
          <w:r w:rsidRPr="00D47A64">
            <w:rPr>
              <w:rFonts w:ascii="Calibri" w:eastAsia="Calibri" w:hAnsi="Calibri" w:cs="Arial"/>
              <w:noProof/>
              <w:sz w:val="24"/>
              <w:lang w:eastAsia="el-GR"/>
            </w:rPr>
            <w:drawing>
              <wp:inline distT="0" distB="0" distL="0" distR="0" wp14:anchorId="589F6006" wp14:editId="7533B24C">
                <wp:extent cx="874395" cy="533273"/>
                <wp:effectExtent l="0" t="0" r="0" b="0"/>
                <wp:docPr id="73" name="Εικόνα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376" cy="538750"/>
                        </a:xfrm>
                        <a:prstGeom prst="rect">
                          <a:avLst/>
                        </a:prstGeom>
                        <a:noFill/>
                        <a:ln>
                          <a:noFill/>
                        </a:ln>
                      </pic:spPr>
                    </pic:pic>
                  </a:graphicData>
                </a:graphic>
              </wp:inline>
            </w:drawing>
          </w:r>
        </w:p>
        <w:p w14:paraId="3B1308A2" w14:textId="77777777" w:rsidR="00F7606D" w:rsidRDefault="00F7606D" w:rsidP="00F7606D">
          <w:pPr>
            <w:pStyle w:val="aa"/>
            <w:spacing w:line="254" w:lineRule="auto"/>
            <w:jc w:val="center"/>
          </w:pPr>
          <w:r>
            <w:t>Ευρωπαϊκή Ένωση</w:t>
          </w:r>
        </w:p>
        <w:p w14:paraId="643EF5A9" w14:textId="77777777" w:rsidR="00F7606D" w:rsidRPr="00091D37" w:rsidRDefault="00F7606D" w:rsidP="00F7606D">
          <w:pPr>
            <w:pStyle w:val="aa"/>
            <w:jc w:val="center"/>
            <w:rPr>
              <w:rFonts w:ascii="Calibri" w:hAnsi="Calibri"/>
            </w:rPr>
          </w:pPr>
          <w:r>
            <w:t>Ευρωπαϊκό Ταμείο Περιφερειακής Ανάπτυξης</w:t>
          </w:r>
        </w:p>
      </w:tc>
      <w:tc>
        <w:tcPr>
          <w:tcW w:w="2471" w:type="dxa"/>
          <w:shd w:val="clear" w:color="auto" w:fill="auto"/>
          <w:vAlign w:val="center"/>
        </w:tcPr>
        <w:p w14:paraId="5E6337D3" w14:textId="77777777" w:rsidR="00F7606D" w:rsidRPr="00D47A64" w:rsidRDefault="00F7606D" w:rsidP="00F7606D">
          <w:pPr>
            <w:tabs>
              <w:tab w:val="center" w:pos="4153"/>
              <w:tab w:val="right" w:pos="8306"/>
            </w:tabs>
            <w:jc w:val="center"/>
            <w:rPr>
              <w:rFonts w:ascii="Calibri" w:eastAsia="Calibri" w:hAnsi="Calibri"/>
              <w:i/>
              <w:color w:val="7F7F7F"/>
              <w:sz w:val="18"/>
            </w:rPr>
          </w:pPr>
          <w:r>
            <w:rPr>
              <w:rFonts w:ascii="Calibri" w:eastAsia="Calibri" w:hAnsi="Calibri"/>
              <w:i/>
              <w:noProof/>
              <w:color w:val="7F7F7F"/>
              <w:sz w:val="18"/>
              <w:lang w:eastAsia="el-GR"/>
            </w:rPr>
            <w:drawing>
              <wp:inline distT="0" distB="0" distL="0" distR="0" wp14:anchorId="5B4C11EE" wp14:editId="1058CF46">
                <wp:extent cx="1330960" cy="790575"/>
                <wp:effectExtent l="0" t="0" r="0" b="0"/>
                <wp:docPr id="74" name="Εικόνα 1" descr="C:\Users\grobolas\Desktop\ΕΜΒΛΗΜΑ ΕΠΙΜΕΛΗΤΗΡΙΟΥ_ΜΙΚΡ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obolas\Desktop\ΕΜΒΛΗΜΑ ΕΠΙΜΕΛΗΤΗΡΙΟΥ_ΜΙΚΡΟ.jpg"/>
                        <pic:cNvPicPr>
                          <a:picLocks noChangeAspect="1" noChangeArrowheads="1"/>
                        </pic:cNvPicPr>
                      </pic:nvPicPr>
                      <pic:blipFill>
                        <a:blip r:embed="rId2"/>
                        <a:srcRect/>
                        <a:stretch>
                          <a:fillRect/>
                        </a:stretch>
                      </pic:blipFill>
                      <pic:spPr bwMode="auto">
                        <a:xfrm>
                          <a:off x="0" y="0"/>
                          <a:ext cx="1344476" cy="798603"/>
                        </a:xfrm>
                        <a:prstGeom prst="rect">
                          <a:avLst/>
                        </a:prstGeom>
                        <a:noFill/>
                        <a:ln w="9525">
                          <a:noFill/>
                          <a:miter lim="800000"/>
                          <a:headEnd/>
                          <a:tailEnd/>
                        </a:ln>
                      </pic:spPr>
                    </pic:pic>
                  </a:graphicData>
                </a:graphic>
              </wp:inline>
            </w:drawing>
          </w:r>
        </w:p>
      </w:tc>
      <w:tc>
        <w:tcPr>
          <w:tcW w:w="2497" w:type="dxa"/>
          <w:shd w:val="clear" w:color="auto" w:fill="auto"/>
          <w:vAlign w:val="center"/>
        </w:tcPr>
        <w:p w14:paraId="1F6174EB" w14:textId="77777777" w:rsidR="00F7606D" w:rsidRPr="00596E52" w:rsidRDefault="00F7606D" w:rsidP="00F7606D">
          <w:pPr>
            <w:tabs>
              <w:tab w:val="center" w:pos="4153"/>
              <w:tab w:val="right" w:pos="8306"/>
            </w:tabs>
            <w:jc w:val="center"/>
            <w:rPr>
              <w:rFonts w:ascii="Calibri" w:eastAsia="Calibri" w:hAnsi="Calibri"/>
              <w:b/>
              <w:i/>
              <w:noProof/>
              <w:color w:val="7F7F7F"/>
              <w:sz w:val="18"/>
            </w:rPr>
          </w:pPr>
          <w:r>
            <w:rPr>
              <w:noProof/>
              <w:lang w:eastAsia="el-GR"/>
            </w:rPr>
            <w:drawing>
              <wp:inline distT="0" distB="0" distL="0" distR="0" wp14:anchorId="3A1474EA" wp14:editId="3DD60F99">
                <wp:extent cx="1262380" cy="675931"/>
                <wp:effectExtent l="0" t="0" r="0" b="0"/>
                <wp:docPr id="75" name="Εικόνα 2" descr="Tornos News - Ψηφιακές δράσεις για το τουρισμό από την Περιφέρει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rnos News - Ψηφιακές δράσεις για το τουρισμό από την Περιφέρεια ..."/>
                        <pic:cNvPicPr>
                          <a:picLocks noChangeAspect="1" noChangeArrowheads="1"/>
                        </pic:cNvPicPr>
                      </pic:nvPicPr>
                      <pic:blipFill>
                        <a:blip r:embed="rId3"/>
                        <a:srcRect/>
                        <a:stretch>
                          <a:fillRect/>
                        </a:stretch>
                      </pic:blipFill>
                      <pic:spPr bwMode="auto">
                        <a:xfrm>
                          <a:off x="0" y="0"/>
                          <a:ext cx="1269355" cy="679666"/>
                        </a:xfrm>
                        <a:prstGeom prst="rect">
                          <a:avLst/>
                        </a:prstGeom>
                        <a:noFill/>
                        <a:ln w="9525">
                          <a:noFill/>
                          <a:miter lim="800000"/>
                          <a:headEnd/>
                          <a:tailEnd/>
                        </a:ln>
                      </pic:spPr>
                    </pic:pic>
                  </a:graphicData>
                </a:graphic>
              </wp:inline>
            </w:drawing>
          </w:r>
          <w:r>
            <w:rPr>
              <w:rFonts w:ascii="Calibri" w:eastAsia="Calibri" w:hAnsi="Calibri"/>
              <w:b/>
              <w:i/>
              <w:noProof/>
              <w:color w:val="7F7F7F"/>
              <w:sz w:val="16"/>
              <w:szCs w:val="16"/>
              <w:highlight w:val="yellow"/>
            </w:rPr>
            <w:br/>
          </w:r>
          <w:r w:rsidRPr="00430547">
            <w:rPr>
              <w:rFonts w:ascii="Times New Roman" w:eastAsia="Calibri" w:hAnsi="Times New Roman" w:cs="Times New Roman"/>
              <w:bCs/>
              <w:i/>
              <w:noProof/>
              <w:color w:val="9BBB59" w:themeColor="accent3"/>
              <w:sz w:val="16"/>
              <w:szCs w:val="16"/>
            </w:rPr>
            <w:t>Ε</w:t>
          </w:r>
          <w:r>
            <w:rPr>
              <w:rFonts w:ascii="Times New Roman" w:eastAsia="Calibri" w:hAnsi="Times New Roman" w:cs="Times New Roman"/>
              <w:bCs/>
              <w:i/>
              <w:noProof/>
              <w:color w:val="9BBB59" w:themeColor="accent3"/>
              <w:sz w:val="16"/>
              <w:szCs w:val="16"/>
            </w:rPr>
            <w:t>πιχ</w:t>
          </w:r>
          <w:r w:rsidRPr="00430547">
            <w:rPr>
              <w:rFonts w:ascii="Times New Roman" w:eastAsia="Calibri" w:hAnsi="Times New Roman" w:cs="Times New Roman"/>
              <w:bCs/>
              <w:i/>
              <w:noProof/>
              <w:color w:val="9BBB59" w:themeColor="accent3"/>
              <w:sz w:val="16"/>
              <w:szCs w:val="16"/>
            </w:rPr>
            <w:t>. Π</w:t>
          </w:r>
          <w:r>
            <w:rPr>
              <w:rFonts w:ascii="Times New Roman" w:eastAsia="Calibri" w:hAnsi="Times New Roman" w:cs="Times New Roman"/>
              <w:bCs/>
              <w:i/>
              <w:noProof/>
              <w:color w:val="9BBB59" w:themeColor="accent3"/>
              <w:sz w:val="16"/>
              <w:szCs w:val="16"/>
            </w:rPr>
            <w:t>ρογραμμα</w:t>
          </w:r>
          <w:r w:rsidRPr="00430547">
            <w:rPr>
              <w:rFonts w:ascii="Times New Roman" w:eastAsia="Calibri" w:hAnsi="Times New Roman" w:cs="Times New Roman"/>
              <w:bCs/>
              <w:i/>
              <w:noProof/>
              <w:color w:val="9BBB59" w:themeColor="accent3"/>
              <w:sz w:val="16"/>
              <w:szCs w:val="16"/>
            </w:rPr>
            <w:t xml:space="preserve"> </w:t>
          </w:r>
          <w:r w:rsidRPr="00430547">
            <w:rPr>
              <w:rFonts w:ascii="Times New Roman" w:hAnsi="Times New Roman" w:cs="Times New Roman"/>
              <w:bCs/>
              <w:color w:val="9BBB59" w:themeColor="accent3"/>
              <w:sz w:val="16"/>
              <w:szCs w:val="16"/>
            </w:rPr>
            <w:t>«Δυτική Ελλάδα»</w:t>
          </w:r>
          <w:r>
            <w:rPr>
              <w:rFonts w:ascii="Times New Roman" w:hAnsi="Times New Roman" w:cs="Times New Roman"/>
              <w:bCs/>
              <w:color w:val="9BBB59" w:themeColor="accent3"/>
              <w:sz w:val="16"/>
              <w:szCs w:val="16"/>
            </w:rPr>
            <w:t xml:space="preserve"> </w:t>
          </w:r>
          <w:r w:rsidRPr="00430547">
            <w:rPr>
              <w:rFonts w:ascii="Times New Roman" w:eastAsia="Calibri" w:hAnsi="Times New Roman" w:cs="Times New Roman"/>
              <w:bCs/>
              <w:i/>
              <w:noProof/>
              <w:color w:val="9BBB59" w:themeColor="accent3"/>
              <w:sz w:val="16"/>
              <w:szCs w:val="16"/>
            </w:rPr>
            <w:t>2014 - 2020</w:t>
          </w:r>
        </w:p>
      </w:tc>
      <w:tc>
        <w:tcPr>
          <w:tcW w:w="2041" w:type="dxa"/>
          <w:shd w:val="clear" w:color="auto" w:fill="auto"/>
          <w:vAlign w:val="center"/>
        </w:tcPr>
        <w:p w14:paraId="78CF17FC" w14:textId="77777777" w:rsidR="00F7606D" w:rsidRPr="00D47A64" w:rsidRDefault="00F7606D" w:rsidP="00F7606D">
          <w:pPr>
            <w:jc w:val="center"/>
            <w:rPr>
              <w:rFonts w:ascii="Calibri" w:eastAsia="Calibri" w:hAnsi="Calibri"/>
            </w:rPr>
          </w:pPr>
          <w:r w:rsidRPr="00D47A64">
            <w:rPr>
              <w:rFonts w:ascii="Calibri" w:eastAsia="Calibri" w:hAnsi="Calibri" w:cs="Arial"/>
              <w:noProof/>
              <w:sz w:val="24"/>
              <w:lang w:eastAsia="el-GR"/>
            </w:rPr>
            <w:drawing>
              <wp:inline distT="0" distB="0" distL="0" distR="0" wp14:anchorId="58212B36" wp14:editId="0B838D2A">
                <wp:extent cx="998855" cy="685800"/>
                <wp:effectExtent l="0" t="0" r="0" b="0"/>
                <wp:docPr id="76" name="Εικόνα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3606" cy="689062"/>
                        </a:xfrm>
                        <a:prstGeom prst="rect">
                          <a:avLst/>
                        </a:prstGeom>
                        <a:noFill/>
                        <a:ln>
                          <a:noFill/>
                        </a:ln>
                      </pic:spPr>
                    </pic:pic>
                  </a:graphicData>
                </a:graphic>
              </wp:inline>
            </w:drawing>
          </w:r>
        </w:p>
      </w:tc>
    </w:tr>
    <w:tr w:rsidR="00F7606D" w:rsidRPr="00596E52" w14:paraId="710B4693" w14:textId="77777777" w:rsidTr="00853743">
      <w:trPr>
        <w:trHeight w:val="304"/>
        <w:jc w:val="center"/>
      </w:trPr>
      <w:tc>
        <w:tcPr>
          <w:tcW w:w="10107" w:type="dxa"/>
          <w:gridSpan w:val="4"/>
          <w:shd w:val="clear" w:color="auto" w:fill="auto"/>
          <w:vAlign w:val="center"/>
        </w:tcPr>
        <w:p w14:paraId="6CD2E0E9" w14:textId="77777777" w:rsidR="00F7606D" w:rsidRPr="00596E52" w:rsidRDefault="00F7606D" w:rsidP="00F7606D">
          <w:pPr>
            <w:jc w:val="center"/>
            <w:rPr>
              <w:rFonts w:ascii="Calibri" w:eastAsia="Calibri" w:hAnsi="Calibri" w:cs="Arial"/>
              <w:noProof/>
              <w:sz w:val="24"/>
            </w:rPr>
          </w:pPr>
          <w:r w:rsidRPr="00D47A64">
            <w:rPr>
              <w:rFonts w:ascii="Calibri" w:eastAsia="Calibri" w:hAnsi="Calibri"/>
              <w:i/>
              <w:noProof/>
              <w:color w:val="7F7F7F"/>
              <w:sz w:val="18"/>
              <w:lang w:eastAsia="el-GR"/>
            </w:rPr>
            <w:drawing>
              <wp:inline distT="0" distB="0" distL="0" distR="0" wp14:anchorId="50CB2FDE" wp14:editId="1DF8268D">
                <wp:extent cx="2895600" cy="184150"/>
                <wp:effectExtent l="0" t="0" r="0" b="6350"/>
                <wp:docPr id="77" name="Εικόνα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184150"/>
                        </a:xfrm>
                        <a:prstGeom prst="rect">
                          <a:avLst/>
                        </a:prstGeom>
                        <a:noFill/>
                        <a:ln>
                          <a:noFill/>
                        </a:ln>
                      </pic:spPr>
                    </pic:pic>
                  </a:graphicData>
                </a:graphic>
              </wp:inline>
            </w:drawing>
          </w:r>
        </w:p>
      </w:tc>
    </w:tr>
  </w:tbl>
  <w:p w14:paraId="6C48117D" w14:textId="61140421" w:rsidR="00E47312" w:rsidRDefault="00E473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B22D8" w14:textId="77777777" w:rsidR="00317744" w:rsidRDefault="00317744" w:rsidP="00E47312">
      <w:pPr>
        <w:spacing w:after="0" w:line="240" w:lineRule="auto"/>
      </w:pPr>
      <w:r>
        <w:separator/>
      </w:r>
    </w:p>
  </w:footnote>
  <w:footnote w:type="continuationSeparator" w:id="0">
    <w:p w14:paraId="52DD6BE7" w14:textId="77777777" w:rsidR="00317744" w:rsidRDefault="00317744" w:rsidP="00E473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06FEB"/>
    <w:multiLevelType w:val="hybridMultilevel"/>
    <w:tmpl w:val="BB342C74"/>
    <w:lvl w:ilvl="0" w:tplc="B9B4C7A2">
      <w:start w:val="1"/>
      <w:numFmt w:val="decimal"/>
      <w:lvlText w:val="%1."/>
      <w:lvlJc w:val="left"/>
      <w:pPr>
        <w:tabs>
          <w:tab w:val="num" w:pos="720"/>
        </w:tabs>
        <w:ind w:left="720" w:hanging="360"/>
      </w:pPr>
    </w:lvl>
    <w:lvl w:ilvl="1" w:tplc="09EE7220" w:tentative="1">
      <w:start w:val="1"/>
      <w:numFmt w:val="decimal"/>
      <w:lvlText w:val="%2."/>
      <w:lvlJc w:val="left"/>
      <w:pPr>
        <w:tabs>
          <w:tab w:val="num" w:pos="1440"/>
        </w:tabs>
        <w:ind w:left="1440" w:hanging="360"/>
      </w:pPr>
    </w:lvl>
    <w:lvl w:ilvl="2" w:tplc="CA78F1DA" w:tentative="1">
      <w:start w:val="1"/>
      <w:numFmt w:val="decimal"/>
      <w:lvlText w:val="%3."/>
      <w:lvlJc w:val="left"/>
      <w:pPr>
        <w:tabs>
          <w:tab w:val="num" w:pos="2160"/>
        </w:tabs>
        <w:ind w:left="2160" w:hanging="360"/>
      </w:pPr>
    </w:lvl>
    <w:lvl w:ilvl="3" w:tplc="DF684B60" w:tentative="1">
      <w:start w:val="1"/>
      <w:numFmt w:val="decimal"/>
      <w:lvlText w:val="%4."/>
      <w:lvlJc w:val="left"/>
      <w:pPr>
        <w:tabs>
          <w:tab w:val="num" w:pos="2880"/>
        </w:tabs>
        <w:ind w:left="2880" w:hanging="360"/>
      </w:pPr>
    </w:lvl>
    <w:lvl w:ilvl="4" w:tplc="0FC2EB5C" w:tentative="1">
      <w:start w:val="1"/>
      <w:numFmt w:val="decimal"/>
      <w:lvlText w:val="%5."/>
      <w:lvlJc w:val="left"/>
      <w:pPr>
        <w:tabs>
          <w:tab w:val="num" w:pos="3600"/>
        </w:tabs>
        <w:ind w:left="3600" w:hanging="360"/>
      </w:pPr>
    </w:lvl>
    <w:lvl w:ilvl="5" w:tplc="CC543B7E" w:tentative="1">
      <w:start w:val="1"/>
      <w:numFmt w:val="decimal"/>
      <w:lvlText w:val="%6."/>
      <w:lvlJc w:val="left"/>
      <w:pPr>
        <w:tabs>
          <w:tab w:val="num" w:pos="4320"/>
        </w:tabs>
        <w:ind w:left="4320" w:hanging="360"/>
      </w:pPr>
    </w:lvl>
    <w:lvl w:ilvl="6" w:tplc="DDEAE062" w:tentative="1">
      <w:start w:val="1"/>
      <w:numFmt w:val="decimal"/>
      <w:lvlText w:val="%7."/>
      <w:lvlJc w:val="left"/>
      <w:pPr>
        <w:tabs>
          <w:tab w:val="num" w:pos="5040"/>
        </w:tabs>
        <w:ind w:left="5040" w:hanging="360"/>
      </w:pPr>
    </w:lvl>
    <w:lvl w:ilvl="7" w:tplc="D5049350" w:tentative="1">
      <w:start w:val="1"/>
      <w:numFmt w:val="decimal"/>
      <w:lvlText w:val="%8."/>
      <w:lvlJc w:val="left"/>
      <w:pPr>
        <w:tabs>
          <w:tab w:val="num" w:pos="5760"/>
        </w:tabs>
        <w:ind w:left="5760" w:hanging="360"/>
      </w:pPr>
    </w:lvl>
    <w:lvl w:ilvl="8" w:tplc="D26C2584" w:tentative="1">
      <w:start w:val="1"/>
      <w:numFmt w:val="decimal"/>
      <w:lvlText w:val="%9."/>
      <w:lvlJc w:val="left"/>
      <w:pPr>
        <w:tabs>
          <w:tab w:val="num" w:pos="6480"/>
        </w:tabs>
        <w:ind w:left="6480" w:hanging="360"/>
      </w:pPr>
    </w:lvl>
  </w:abstractNum>
  <w:abstractNum w:abstractNumId="1" w15:restartNumberingAfterBreak="0">
    <w:nsid w:val="2C550255"/>
    <w:multiLevelType w:val="hybridMultilevel"/>
    <w:tmpl w:val="0C5A437A"/>
    <w:lvl w:ilvl="0" w:tplc="66DC702C">
      <w:start w:val="1"/>
      <w:numFmt w:val="bullet"/>
      <w:lvlText w:val=""/>
      <w:lvlJc w:val="left"/>
      <w:pPr>
        <w:tabs>
          <w:tab w:val="num" w:pos="786"/>
        </w:tabs>
        <w:ind w:left="786" w:hanging="360"/>
      </w:pPr>
      <w:rPr>
        <w:rFonts w:ascii="Wingdings" w:hAnsi="Wingdings" w:hint="default"/>
      </w:rPr>
    </w:lvl>
    <w:lvl w:ilvl="1" w:tplc="ACFA6F0E">
      <w:start w:val="1"/>
      <w:numFmt w:val="bullet"/>
      <w:lvlText w:val=""/>
      <w:lvlJc w:val="left"/>
      <w:pPr>
        <w:tabs>
          <w:tab w:val="num" w:pos="1506"/>
        </w:tabs>
        <w:ind w:left="1506" w:hanging="360"/>
      </w:pPr>
      <w:rPr>
        <w:rFonts w:ascii="Wingdings" w:hAnsi="Wingdings" w:hint="default"/>
      </w:rPr>
    </w:lvl>
    <w:lvl w:ilvl="2" w:tplc="F76EE4C0" w:tentative="1">
      <w:start w:val="1"/>
      <w:numFmt w:val="bullet"/>
      <w:lvlText w:val=""/>
      <w:lvlJc w:val="left"/>
      <w:pPr>
        <w:tabs>
          <w:tab w:val="num" w:pos="2226"/>
        </w:tabs>
        <w:ind w:left="2226" w:hanging="360"/>
      </w:pPr>
      <w:rPr>
        <w:rFonts w:ascii="Wingdings" w:hAnsi="Wingdings" w:hint="default"/>
      </w:rPr>
    </w:lvl>
    <w:lvl w:ilvl="3" w:tplc="5CA82162" w:tentative="1">
      <w:start w:val="1"/>
      <w:numFmt w:val="bullet"/>
      <w:lvlText w:val=""/>
      <w:lvlJc w:val="left"/>
      <w:pPr>
        <w:tabs>
          <w:tab w:val="num" w:pos="2946"/>
        </w:tabs>
        <w:ind w:left="2946" w:hanging="360"/>
      </w:pPr>
      <w:rPr>
        <w:rFonts w:ascii="Wingdings" w:hAnsi="Wingdings" w:hint="default"/>
      </w:rPr>
    </w:lvl>
    <w:lvl w:ilvl="4" w:tplc="EE26D6DA" w:tentative="1">
      <w:start w:val="1"/>
      <w:numFmt w:val="bullet"/>
      <w:lvlText w:val=""/>
      <w:lvlJc w:val="left"/>
      <w:pPr>
        <w:tabs>
          <w:tab w:val="num" w:pos="3666"/>
        </w:tabs>
        <w:ind w:left="3666" w:hanging="360"/>
      </w:pPr>
      <w:rPr>
        <w:rFonts w:ascii="Wingdings" w:hAnsi="Wingdings" w:hint="default"/>
      </w:rPr>
    </w:lvl>
    <w:lvl w:ilvl="5" w:tplc="0D4EB2FE" w:tentative="1">
      <w:start w:val="1"/>
      <w:numFmt w:val="bullet"/>
      <w:lvlText w:val=""/>
      <w:lvlJc w:val="left"/>
      <w:pPr>
        <w:tabs>
          <w:tab w:val="num" w:pos="4386"/>
        </w:tabs>
        <w:ind w:left="4386" w:hanging="360"/>
      </w:pPr>
      <w:rPr>
        <w:rFonts w:ascii="Wingdings" w:hAnsi="Wingdings" w:hint="default"/>
      </w:rPr>
    </w:lvl>
    <w:lvl w:ilvl="6" w:tplc="4B240C68" w:tentative="1">
      <w:start w:val="1"/>
      <w:numFmt w:val="bullet"/>
      <w:lvlText w:val=""/>
      <w:lvlJc w:val="left"/>
      <w:pPr>
        <w:tabs>
          <w:tab w:val="num" w:pos="5106"/>
        </w:tabs>
        <w:ind w:left="5106" w:hanging="360"/>
      </w:pPr>
      <w:rPr>
        <w:rFonts w:ascii="Wingdings" w:hAnsi="Wingdings" w:hint="default"/>
      </w:rPr>
    </w:lvl>
    <w:lvl w:ilvl="7" w:tplc="60FC1F08" w:tentative="1">
      <w:start w:val="1"/>
      <w:numFmt w:val="bullet"/>
      <w:lvlText w:val=""/>
      <w:lvlJc w:val="left"/>
      <w:pPr>
        <w:tabs>
          <w:tab w:val="num" w:pos="5826"/>
        </w:tabs>
        <w:ind w:left="5826" w:hanging="360"/>
      </w:pPr>
      <w:rPr>
        <w:rFonts w:ascii="Wingdings" w:hAnsi="Wingdings" w:hint="default"/>
      </w:rPr>
    </w:lvl>
    <w:lvl w:ilvl="8" w:tplc="C8F27A0A"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3BF014A9"/>
    <w:multiLevelType w:val="hybridMultilevel"/>
    <w:tmpl w:val="903259CC"/>
    <w:lvl w:ilvl="0" w:tplc="567EA2C8">
      <w:start w:val="1"/>
      <w:numFmt w:val="bullet"/>
      <w:lvlText w:val="•"/>
      <w:lvlJc w:val="left"/>
      <w:pPr>
        <w:tabs>
          <w:tab w:val="num" w:pos="720"/>
        </w:tabs>
        <w:ind w:left="720" w:hanging="360"/>
      </w:pPr>
      <w:rPr>
        <w:rFonts w:ascii="Times New Roman" w:hAnsi="Times New Roman" w:hint="default"/>
      </w:rPr>
    </w:lvl>
    <w:lvl w:ilvl="1" w:tplc="4CA84CCE" w:tentative="1">
      <w:start w:val="1"/>
      <w:numFmt w:val="bullet"/>
      <w:lvlText w:val="•"/>
      <w:lvlJc w:val="left"/>
      <w:pPr>
        <w:tabs>
          <w:tab w:val="num" w:pos="1440"/>
        </w:tabs>
        <w:ind w:left="1440" w:hanging="360"/>
      </w:pPr>
      <w:rPr>
        <w:rFonts w:ascii="Times New Roman" w:hAnsi="Times New Roman" w:hint="default"/>
      </w:rPr>
    </w:lvl>
    <w:lvl w:ilvl="2" w:tplc="FCE6A7A2" w:tentative="1">
      <w:start w:val="1"/>
      <w:numFmt w:val="bullet"/>
      <w:lvlText w:val="•"/>
      <w:lvlJc w:val="left"/>
      <w:pPr>
        <w:tabs>
          <w:tab w:val="num" w:pos="2160"/>
        </w:tabs>
        <w:ind w:left="2160" w:hanging="360"/>
      </w:pPr>
      <w:rPr>
        <w:rFonts w:ascii="Times New Roman" w:hAnsi="Times New Roman" w:hint="default"/>
      </w:rPr>
    </w:lvl>
    <w:lvl w:ilvl="3" w:tplc="64487E16" w:tentative="1">
      <w:start w:val="1"/>
      <w:numFmt w:val="bullet"/>
      <w:lvlText w:val="•"/>
      <w:lvlJc w:val="left"/>
      <w:pPr>
        <w:tabs>
          <w:tab w:val="num" w:pos="2880"/>
        </w:tabs>
        <w:ind w:left="2880" w:hanging="360"/>
      </w:pPr>
      <w:rPr>
        <w:rFonts w:ascii="Times New Roman" w:hAnsi="Times New Roman" w:hint="default"/>
      </w:rPr>
    </w:lvl>
    <w:lvl w:ilvl="4" w:tplc="7136C10C" w:tentative="1">
      <w:start w:val="1"/>
      <w:numFmt w:val="bullet"/>
      <w:lvlText w:val="•"/>
      <w:lvlJc w:val="left"/>
      <w:pPr>
        <w:tabs>
          <w:tab w:val="num" w:pos="3600"/>
        </w:tabs>
        <w:ind w:left="3600" w:hanging="360"/>
      </w:pPr>
      <w:rPr>
        <w:rFonts w:ascii="Times New Roman" w:hAnsi="Times New Roman" w:hint="default"/>
      </w:rPr>
    </w:lvl>
    <w:lvl w:ilvl="5" w:tplc="777E9984" w:tentative="1">
      <w:start w:val="1"/>
      <w:numFmt w:val="bullet"/>
      <w:lvlText w:val="•"/>
      <w:lvlJc w:val="left"/>
      <w:pPr>
        <w:tabs>
          <w:tab w:val="num" w:pos="4320"/>
        </w:tabs>
        <w:ind w:left="4320" w:hanging="360"/>
      </w:pPr>
      <w:rPr>
        <w:rFonts w:ascii="Times New Roman" w:hAnsi="Times New Roman" w:hint="default"/>
      </w:rPr>
    </w:lvl>
    <w:lvl w:ilvl="6" w:tplc="E06AEF5A" w:tentative="1">
      <w:start w:val="1"/>
      <w:numFmt w:val="bullet"/>
      <w:lvlText w:val="•"/>
      <w:lvlJc w:val="left"/>
      <w:pPr>
        <w:tabs>
          <w:tab w:val="num" w:pos="5040"/>
        </w:tabs>
        <w:ind w:left="5040" w:hanging="360"/>
      </w:pPr>
      <w:rPr>
        <w:rFonts w:ascii="Times New Roman" w:hAnsi="Times New Roman" w:hint="default"/>
      </w:rPr>
    </w:lvl>
    <w:lvl w:ilvl="7" w:tplc="F01E66E6" w:tentative="1">
      <w:start w:val="1"/>
      <w:numFmt w:val="bullet"/>
      <w:lvlText w:val="•"/>
      <w:lvlJc w:val="left"/>
      <w:pPr>
        <w:tabs>
          <w:tab w:val="num" w:pos="5760"/>
        </w:tabs>
        <w:ind w:left="5760" w:hanging="360"/>
      </w:pPr>
      <w:rPr>
        <w:rFonts w:ascii="Times New Roman" w:hAnsi="Times New Roman" w:hint="default"/>
      </w:rPr>
    </w:lvl>
    <w:lvl w:ilvl="8" w:tplc="EB4458F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801196F"/>
    <w:multiLevelType w:val="hybridMultilevel"/>
    <w:tmpl w:val="CFEAE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FF22D21"/>
    <w:multiLevelType w:val="hybridMultilevel"/>
    <w:tmpl w:val="14E61A2E"/>
    <w:lvl w:ilvl="0" w:tplc="D59A0068">
      <w:start w:val="1"/>
      <w:numFmt w:val="bullet"/>
      <w:lvlText w:val="•"/>
      <w:lvlJc w:val="left"/>
      <w:pPr>
        <w:tabs>
          <w:tab w:val="num" w:pos="720"/>
        </w:tabs>
        <w:ind w:left="720" w:hanging="360"/>
      </w:pPr>
      <w:rPr>
        <w:rFonts w:ascii="Times New Roman" w:hAnsi="Times New Roman" w:hint="default"/>
      </w:rPr>
    </w:lvl>
    <w:lvl w:ilvl="1" w:tplc="F978F27E" w:tentative="1">
      <w:start w:val="1"/>
      <w:numFmt w:val="bullet"/>
      <w:lvlText w:val="•"/>
      <w:lvlJc w:val="left"/>
      <w:pPr>
        <w:tabs>
          <w:tab w:val="num" w:pos="1440"/>
        </w:tabs>
        <w:ind w:left="1440" w:hanging="360"/>
      </w:pPr>
      <w:rPr>
        <w:rFonts w:ascii="Times New Roman" w:hAnsi="Times New Roman" w:hint="default"/>
      </w:rPr>
    </w:lvl>
    <w:lvl w:ilvl="2" w:tplc="5FDAB6A4" w:tentative="1">
      <w:start w:val="1"/>
      <w:numFmt w:val="bullet"/>
      <w:lvlText w:val="•"/>
      <w:lvlJc w:val="left"/>
      <w:pPr>
        <w:tabs>
          <w:tab w:val="num" w:pos="2160"/>
        </w:tabs>
        <w:ind w:left="2160" w:hanging="360"/>
      </w:pPr>
      <w:rPr>
        <w:rFonts w:ascii="Times New Roman" w:hAnsi="Times New Roman" w:hint="default"/>
      </w:rPr>
    </w:lvl>
    <w:lvl w:ilvl="3" w:tplc="3566F002" w:tentative="1">
      <w:start w:val="1"/>
      <w:numFmt w:val="bullet"/>
      <w:lvlText w:val="•"/>
      <w:lvlJc w:val="left"/>
      <w:pPr>
        <w:tabs>
          <w:tab w:val="num" w:pos="2880"/>
        </w:tabs>
        <w:ind w:left="2880" w:hanging="360"/>
      </w:pPr>
      <w:rPr>
        <w:rFonts w:ascii="Times New Roman" w:hAnsi="Times New Roman" w:hint="default"/>
      </w:rPr>
    </w:lvl>
    <w:lvl w:ilvl="4" w:tplc="360242A0" w:tentative="1">
      <w:start w:val="1"/>
      <w:numFmt w:val="bullet"/>
      <w:lvlText w:val="•"/>
      <w:lvlJc w:val="left"/>
      <w:pPr>
        <w:tabs>
          <w:tab w:val="num" w:pos="3600"/>
        </w:tabs>
        <w:ind w:left="3600" w:hanging="360"/>
      </w:pPr>
      <w:rPr>
        <w:rFonts w:ascii="Times New Roman" w:hAnsi="Times New Roman" w:hint="default"/>
      </w:rPr>
    </w:lvl>
    <w:lvl w:ilvl="5" w:tplc="66E49C60" w:tentative="1">
      <w:start w:val="1"/>
      <w:numFmt w:val="bullet"/>
      <w:lvlText w:val="•"/>
      <w:lvlJc w:val="left"/>
      <w:pPr>
        <w:tabs>
          <w:tab w:val="num" w:pos="4320"/>
        </w:tabs>
        <w:ind w:left="4320" w:hanging="360"/>
      </w:pPr>
      <w:rPr>
        <w:rFonts w:ascii="Times New Roman" w:hAnsi="Times New Roman" w:hint="default"/>
      </w:rPr>
    </w:lvl>
    <w:lvl w:ilvl="6" w:tplc="8718142E" w:tentative="1">
      <w:start w:val="1"/>
      <w:numFmt w:val="bullet"/>
      <w:lvlText w:val="•"/>
      <w:lvlJc w:val="left"/>
      <w:pPr>
        <w:tabs>
          <w:tab w:val="num" w:pos="5040"/>
        </w:tabs>
        <w:ind w:left="5040" w:hanging="360"/>
      </w:pPr>
      <w:rPr>
        <w:rFonts w:ascii="Times New Roman" w:hAnsi="Times New Roman" w:hint="default"/>
      </w:rPr>
    </w:lvl>
    <w:lvl w:ilvl="7" w:tplc="8B0CC902" w:tentative="1">
      <w:start w:val="1"/>
      <w:numFmt w:val="bullet"/>
      <w:lvlText w:val="•"/>
      <w:lvlJc w:val="left"/>
      <w:pPr>
        <w:tabs>
          <w:tab w:val="num" w:pos="5760"/>
        </w:tabs>
        <w:ind w:left="5760" w:hanging="360"/>
      </w:pPr>
      <w:rPr>
        <w:rFonts w:ascii="Times New Roman" w:hAnsi="Times New Roman" w:hint="default"/>
      </w:rPr>
    </w:lvl>
    <w:lvl w:ilvl="8" w:tplc="FE2ED69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78C6781"/>
    <w:multiLevelType w:val="hybridMultilevel"/>
    <w:tmpl w:val="351E0854"/>
    <w:lvl w:ilvl="0" w:tplc="C2B884F6">
      <w:start w:val="1"/>
      <w:numFmt w:val="bullet"/>
      <w:lvlText w:val=""/>
      <w:lvlJc w:val="left"/>
      <w:pPr>
        <w:tabs>
          <w:tab w:val="num" w:pos="720"/>
        </w:tabs>
        <w:ind w:left="720" w:hanging="360"/>
      </w:pPr>
      <w:rPr>
        <w:rFonts w:ascii="Wingdings 3" w:hAnsi="Wingdings 3" w:hint="default"/>
      </w:rPr>
    </w:lvl>
    <w:lvl w:ilvl="1" w:tplc="5A6AF798" w:tentative="1">
      <w:start w:val="1"/>
      <w:numFmt w:val="bullet"/>
      <w:lvlText w:val=""/>
      <w:lvlJc w:val="left"/>
      <w:pPr>
        <w:tabs>
          <w:tab w:val="num" w:pos="1440"/>
        </w:tabs>
        <w:ind w:left="1440" w:hanging="360"/>
      </w:pPr>
      <w:rPr>
        <w:rFonts w:ascii="Wingdings 3" w:hAnsi="Wingdings 3" w:hint="default"/>
      </w:rPr>
    </w:lvl>
    <w:lvl w:ilvl="2" w:tplc="44FCCDAC" w:tentative="1">
      <w:start w:val="1"/>
      <w:numFmt w:val="bullet"/>
      <w:lvlText w:val=""/>
      <w:lvlJc w:val="left"/>
      <w:pPr>
        <w:tabs>
          <w:tab w:val="num" w:pos="2160"/>
        </w:tabs>
        <w:ind w:left="2160" w:hanging="360"/>
      </w:pPr>
      <w:rPr>
        <w:rFonts w:ascii="Wingdings 3" w:hAnsi="Wingdings 3" w:hint="default"/>
      </w:rPr>
    </w:lvl>
    <w:lvl w:ilvl="3" w:tplc="D34E0C00" w:tentative="1">
      <w:start w:val="1"/>
      <w:numFmt w:val="bullet"/>
      <w:lvlText w:val=""/>
      <w:lvlJc w:val="left"/>
      <w:pPr>
        <w:tabs>
          <w:tab w:val="num" w:pos="2880"/>
        </w:tabs>
        <w:ind w:left="2880" w:hanging="360"/>
      </w:pPr>
      <w:rPr>
        <w:rFonts w:ascii="Wingdings 3" w:hAnsi="Wingdings 3" w:hint="default"/>
      </w:rPr>
    </w:lvl>
    <w:lvl w:ilvl="4" w:tplc="AD0425D8" w:tentative="1">
      <w:start w:val="1"/>
      <w:numFmt w:val="bullet"/>
      <w:lvlText w:val=""/>
      <w:lvlJc w:val="left"/>
      <w:pPr>
        <w:tabs>
          <w:tab w:val="num" w:pos="3600"/>
        </w:tabs>
        <w:ind w:left="3600" w:hanging="360"/>
      </w:pPr>
      <w:rPr>
        <w:rFonts w:ascii="Wingdings 3" w:hAnsi="Wingdings 3" w:hint="default"/>
      </w:rPr>
    </w:lvl>
    <w:lvl w:ilvl="5" w:tplc="5B2615A8" w:tentative="1">
      <w:start w:val="1"/>
      <w:numFmt w:val="bullet"/>
      <w:lvlText w:val=""/>
      <w:lvlJc w:val="left"/>
      <w:pPr>
        <w:tabs>
          <w:tab w:val="num" w:pos="4320"/>
        </w:tabs>
        <w:ind w:left="4320" w:hanging="360"/>
      </w:pPr>
      <w:rPr>
        <w:rFonts w:ascii="Wingdings 3" w:hAnsi="Wingdings 3" w:hint="default"/>
      </w:rPr>
    </w:lvl>
    <w:lvl w:ilvl="6" w:tplc="29FC0488" w:tentative="1">
      <w:start w:val="1"/>
      <w:numFmt w:val="bullet"/>
      <w:lvlText w:val=""/>
      <w:lvlJc w:val="left"/>
      <w:pPr>
        <w:tabs>
          <w:tab w:val="num" w:pos="5040"/>
        </w:tabs>
        <w:ind w:left="5040" w:hanging="360"/>
      </w:pPr>
      <w:rPr>
        <w:rFonts w:ascii="Wingdings 3" w:hAnsi="Wingdings 3" w:hint="default"/>
      </w:rPr>
    </w:lvl>
    <w:lvl w:ilvl="7" w:tplc="19F42398" w:tentative="1">
      <w:start w:val="1"/>
      <w:numFmt w:val="bullet"/>
      <w:lvlText w:val=""/>
      <w:lvlJc w:val="left"/>
      <w:pPr>
        <w:tabs>
          <w:tab w:val="num" w:pos="5760"/>
        </w:tabs>
        <w:ind w:left="5760" w:hanging="360"/>
      </w:pPr>
      <w:rPr>
        <w:rFonts w:ascii="Wingdings 3" w:hAnsi="Wingdings 3" w:hint="default"/>
      </w:rPr>
    </w:lvl>
    <w:lvl w:ilvl="8" w:tplc="C7F8FA56"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57FB6E26"/>
    <w:multiLevelType w:val="hybridMultilevel"/>
    <w:tmpl w:val="08AE6F5E"/>
    <w:lvl w:ilvl="0" w:tplc="C61815AC">
      <w:start w:val="1"/>
      <w:numFmt w:val="bullet"/>
      <w:lvlText w:val=""/>
      <w:lvlJc w:val="left"/>
      <w:pPr>
        <w:tabs>
          <w:tab w:val="num" w:pos="720"/>
        </w:tabs>
        <w:ind w:left="720" w:hanging="360"/>
      </w:pPr>
      <w:rPr>
        <w:rFonts w:ascii="Wingdings" w:hAnsi="Wingdings" w:hint="default"/>
      </w:rPr>
    </w:lvl>
    <w:lvl w:ilvl="1" w:tplc="CADE5774">
      <w:start w:val="1"/>
      <w:numFmt w:val="bullet"/>
      <w:lvlText w:val=""/>
      <w:lvlJc w:val="left"/>
      <w:pPr>
        <w:tabs>
          <w:tab w:val="num" w:pos="1440"/>
        </w:tabs>
        <w:ind w:left="1440" w:hanging="360"/>
      </w:pPr>
      <w:rPr>
        <w:rFonts w:ascii="Wingdings" w:hAnsi="Wingdings" w:hint="default"/>
      </w:rPr>
    </w:lvl>
    <w:lvl w:ilvl="2" w:tplc="4EC2EC2A" w:tentative="1">
      <w:start w:val="1"/>
      <w:numFmt w:val="bullet"/>
      <w:lvlText w:val=""/>
      <w:lvlJc w:val="left"/>
      <w:pPr>
        <w:tabs>
          <w:tab w:val="num" w:pos="2160"/>
        </w:tabs>
        <w:ind w:left="2160" w:hanging="360"/>
      </w:pPr>
      <w:rPr>
        <w:rFonts w:ascii="Wingdings" w:hAnsi="Wingdings" w:hint="default"/>
      </w:rPr>
    </w:lvl>
    <w:lvl w:ilvl="3" w:tplc="8CE83382" w:tentative="1">
      <w:start w:val="1"/>
      <w:numFmt w:val="bullet"/>
      <w:lvlText w:val=""/>
      <w:lvlJc w:val="left"/>
      <w:pPr>
        <w:tabs>
          <w:tab w:val="num" w:pos="2880"/>
        </w:tabs>
        <w:ind w:left="2880" w:hanging="360"/>
      </w:pPr>
      <w:rPr>
        <w:rFonts w:ascii="Wingdings" w:hAnsi="Wingdings" w:hint="default"/>
      </w:rPr>
    </w:lvl>
    <w:lvl w:ilvl="4" w:tplc="5000A364" w:tentative="1">
      <w:start w:val="1"/>
      <w:numFmt w:val="bullet"/>
      <w:lvlText w:val=""/>
      <w:lvlJc w:val="left"/>
      <w:pPr>
        <w:tabs>
          <w:tab w:val="num" w:pos="3600"/>
        </w:tabs>
        <w:ind w:left="3600" w:hanging="360"/>
      </w:pPr>
      <w:rPr>
        <w:rFonts w:ascii="Wingdings" w:hAnsi="Wingdings" w:hint="default"/>
      </w:rPr>
    </w:lvl>
    <w:lvl w:ilvl="5" w:tplc="D2CA0932" w:tentative="1">
      <w:start w:val="1"/>
      <w:numFmt w:val="bullet"/>
      <w:lvlText w:val=""/>
      <w:lvlJc w:val="left"/>
      <w:pPr>
        <w:tabs>
          <w:tab w:val="num" w:pos="4320"/>
        </w:tabs>
        <w:ind w:left="4320" w:hanging="360"/>
      </w:pPr>
      <w:rPr>
        <w:rFonts w:ascii="Wingdings" w:hAnsi="Wingdings" w:hint="default"/>
      </w:rPr>
    </w:lvl>
    <w:lvl w:ilvl="6" w:tplc="2E560664" w:tentative="1">
      <w:start w:val="1"/>
      <w:numFmt w:val="bullet"/>
      <w:lvlText w:val=""/>
      <w:lvlJc w:val="left"/>
      <w:pPr>
        <w:tabs>
          <w:tab w:val="num" w:pos="5040"/>
        </w:tabs>
        <w:ind w:left="5040" w:hanging="360"/>
      </w:pPr>
      <w:rPr>
        <w:rFonts w:ascii="Wingdings" w:hAnsi="Wingdings" w:hint="default"/>
      </w:rPr>
    </w:lvl>
    <w:lvl w:ilvl="7" w:tplc="9ED2687E" w:tentative="1">
      <w:start w:val="1"/>
      <w:numFmt w:val="bullet"/>
      <w:lvlText w:val=""/>
      <w:lvlJc w:val="left"/>
      <w:pPr>
        <w:tabs>
          <w:tab w:val="num" w:pos="5760"/>
        </w:tabs>
        <w:ind w:left="5760" w:hanging="360"/>
      </w:pPr>
      <w:rPr>
        <w:rFonts w:ascii="Wingdings" w:hAnsi="Wingdings" w:hint="default"/>
      </w:rPr>
    </w:lvl>
    <w:lvl w:ilvl="8" w:tplc="1D0A8A7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9D1676"/>
    <w:multiLevelType w:val="hybridMultilevel"/>
    <w:tmpl w:val="C7D6FDBC"/>
    <w:lvl w:ilvl="0" w:tplc="C9E2753A">
      <w:start w:val="1"/>
      <w:numFmt w:val="bullet"/>
      <w:lvlText w:val="•"/>
      <w:lvlJc w:val="left"/>
      <w:pPr>
        <w:tabs>
          <w:tab w:val="num" w:pos="720"/>
        </w:tabs>
        <w:ind w:left="720" w:hanging="360"/>
      </w:pPr>
      <w:rPr>
        <w:rFonts w:ascii="Times New Roman" w:hAnsi="Times New Roman" w:hint="default"/>
      </w:rPr>
    </w:lvl>
    <w:lvl w:ilvl="1" w:tplc="A5DC56BE" w:tentative="1">
      <w:start w:val="1"/>
      <w:numFmt w:val="bullet"/>
      <w:lvlText w:val="•"/>
      <w:lvlJc w:val="left"/>
      <w:pPr>
        <w:tabs>
          <w:tab w:val="num" w:pos="1440"/>
        </w:tabs>
        <w:ind w:left="1440" w:hanging="360"/>
      </w:pPr>
      <w:rPr>
        <w:rFonts w:ascii="Times New Roman" w:hAnsi="Times New Roman" w:hint="default"/>
      </w:rPr>
    </w:lvl>
    <w:lvl w:ilvl="2" w:tplc="156E8580" w:tentative="1">
      <w:start w:val="1"/>
      <w:numFmt w:val="bullet"/>
      <w:lvlText w:val="•"/>
      <w:lvlJc w:val="left"/>
      <w:pPr>
        <w:tabs>
          <w:tab w:val="num" w:pos="2160"/>
        </w:tabs>
        <w:ind w:left="2160" w:hanging="360"/>
      </w:pPr>
      <w:rPr>
        <w:rFonts w:ascii="Times New Roman" w:hAnsi="Times New Roman" w:hint="default"/>
      </w:rPr>
    </w:lvl>
    <w:lvl w:ilvl="3" w:tplc="24540E5C" w:tentative="1">
      <w:start w:val="1"/>
      <w:numFmt w:val="bullet"/>
      <w:lvlText w:val="•"/>
      <w:lvlJc w:val="left"/>
      <w:pPr>
        <w:tabs>
          <w:tab w:val="num" w:pos="2880"/>
        </w:tabs>
        <w:ind w:left="2880" w:hanging="360"/>
      </w:pPr>
      <w:rPr>
        <w:rFonts w:ascii="Times New Roman" w:hAnsi="Times New Roman" w:hint="default"/>
      </w:rPr>
    </w:lvl>
    <w:lvl w:ilvl="4" w:tplc="231EAD8C" w:tentative="1">
      <w:start w:val="1"/>
      <w:numFmt w:val="bullet"/>
      <w:lvlText w:val="•"/>
      <w:lvlJc w:val="left"/>
      <w:pPr>
        <w:tabs>
          <w:tab w:val="num" w:pos="3600"/>
        </w:tabs>
        <w:ind w:left="3600" w:hanging="360"/>
      </w:pPr>
      <w:rPr>
        <w:rFonts w:ascii="Times New Roman" w:hAnsi="Times New Roman" w:hint="default"/>
      </w:rPr>
    </w:lvl>
    <w:lvl w:ilvl="5" w:tplc="45E864A6" w:tentative="1">
      <w:start w:val="1"/>
      <w:numFmt w:val="bullet"/>
      <w:lvlText w:val="•"/>
      <w:lvlJc w:val="left"/>
      <w:pPr>
        <w:tabs>
          <w:tab w:val="num" w:pos="4320"/>
        </w:tabs>
        <w:ind w:left="4320" w:hanging="360"/>
      </w:pPr>
      <w:rPr>
        <w:rFonts w:ascii="Times New Roman" w:hAnsi="Times New Roman" w:hint="default"/>
      </w:rPr>
    </w:lvl>
    <w:lvl w:ilvl="6" w:tplc="9DA08508" w:tentative="1">
      <w:start w:val="1"/>
      <w:numFmt w:val="bullet"/>
      <w:lvlText w:val="•"/>
      <w:lvlJc w:val="left"/>
      <w:pPr>
        <w:tabs>
          <w:tab w:val="num" w:pos="5040"/>
        </w:tabs>
        <w:ind w:left="5040" w:hanging="360"/>
      </w:pPr>
      <w:rPr>
        <w:rFonts w:ascii="Times New Roman" w:hAnsi="Times New Roman" w:hint="default"/>
      </w:rPr>
    </w:lvl>
    <w:lvl w:ilvl="7" w:tplc="EC6C9F9E" w:tentative="1">
      <w:start w:val="1"/>
      <w:numFmt w:val="bullet"/>
      <w:lvlText w:val="•"/>
      <w:lvlJc w:val="left"/>
      <w:pPr>
        <w:tabs>
          <w:tab w:val="num" w:pos="5760"/>
        </w:tabs>
        <w:ind w:left="5760" w:hanging="360"/>
      </w:pPr>
      <w:rPr>
        <w:rFonts w:ascii="Times New Roman" w:hAnsi="Times New Roman" w:hint="default"/>
      </w:rPr>
    </w:lvl>
    <w:lvl w:ilvl="8" w:tplc="F6FEF60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C8F7869"/>
    <w:multiLevelType w:val="hybridMultilevel"/>
    <w:tmpl w:val="A3F688B2"/>
    <w:lvl w:ilvl="0" w:tplc="0408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CA17AE9"/>
    <w:multiLevelType w:val="multilevel"/>
    <w:tmpl w:val="1A7E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9"/>
  </w:num>
  <w:num w:numId="4">
    <w:abstractNumId w:val="0"/>
  </w:num>
  <w:num w:numId="5">
    <w:abstractNumId w:val="7"/>
  </w:num>
  <w:num w:numId="6">
    <w:abstractNumId w:val="4"/>
  </w:num>
  <w:num w:numId="7">
    <w:abstractNumId w:val="2"/>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33"/>
    <w:rsid w:val="00031AE0"/>
    <w:rsid w:val="00032A33"/>
    <w:rsid w:val="0003566E"/>
    <w:rsid w:val="000370B3"/>
    <w:rsid w:val="00040ADD"/>
    <w:rsid w:val="0007478B"/>
    <w:rsid w:val="000A333E"/>
    <w:rsid w:val="000A6265"/>
    <w:rsid w:val="000A7C2B"/>
    <w:rsid w:val="000B573B"/>
    <w:rsid w:val="000C19DC"/>
    <w:rsid w:val="000D0FF4"/>
    <w:rsid w:val="00124B94"/>
    <w:rsid w:val="00132A88"/>
    <w:rsid w:val="0014248F"/>
    <w:rsid w:val="001468E1"/>
    <w:rsid w:val="00190083"/>
    <w:rsid w:val="0019429C"/>
    <w:rsid w:val="001B0AC2"/>
    <w:rsid w:val="001D395F"/>
    <w:rsid w:val="001E3DAC"/>
    <w:rsid w:val="001F7CE8"/>
    <w:rsid w:val="00202A44"/>
    <w:rsid w:val="0021671D"/>
    <w:rsid w:val="002578C4"/>
    <w:rsid w:val="00285B57"/>
    <w:rsid w:val="002A485F"/>
    <w:rsid w:val="002C5435"/>
    <w:rsid w:val="002D30B3"/>
    <w:rsid w:val="00317744"/>
    <w:rsid w:val="0032156C"/>
    <w:rsid w:val="00327B52"/>
    <w:rsid w:val="00350455"/>
    <w:rsid w:val="003550B8"/>
    <w:rsid w:val="00360B67"/>
    <w:rsid w:val="00366DAB"/>
    <w:rsid w:val="00375E00"/>
    <w:rsid w:val="003B3E8C"/>
    <w:rsid w:val="003D7F90"/>
    <w:rsid w:val="0043599B"/>
    <w:rsid w:val="00480295"/>
    <w:rsid w:val="004A27D9"/>
    <w:rsid w:val="004A2C6C"/>
    <w:rsid w:val="004A6F23"/>
    <w:rsid w:val="004B10BA"/>
    <w:rsid w:val="004F68E9"/>
    <w:rsid w:val="00500849"/>
    <w:rsid w:val="005115BB"/>
    <w:rsid w:val="0054016F"/>
    <w:rsid w:val="00552BB0"/>
    <w:rsid w:val="00567735"/>
    <w:rsid w:val="00576F33"/>
    <w:rsid w:val="0058002F"/>
    <w:rsid w:val="005948A2"/>
    <w:rsid w:val="005A4C0A"/>
    <w:rsid w:val="005A51BF"/>
    <w:rsid w:val="005F2A4F"/>
    <w:rsid w:val="00605189"/>
    <w:rsid w:val="00613366"/>
    <w:rsid w:val="00692FB5"/>
    <w:rsid w:val="006D4851"/>
    <w:rsid w:val="00715650"/>
    <w:rsid w:val="007414C6"/>
    <w:rsid w:val="00745976"/>
    <w:rsid w:val="00747EE7"/>
    <w:rsid w:val="00775DCD"/>
    <w:rsid w:val="00782E3B"/>
    <w:rsid w:val="007834C9"/>
    <w:rsid w:val="00784996"/>
    <w:rsid w:val="00786C1D"/>
    <w:rsid w:val="007A7745"/>
    <w:rsid w:val="007B1F4F"/>
    <w:rsid w:val="00846696"/>
    <w:rsid w:val="008635D7"/>
    <w:rsid w:val="008B2BAA"/>
    <w:rsid w:val="008C10FA"/>
    <w:rsid w:val="008F6F22"/>
    <w:rsid w:val="00900CB7"/>
    <w:rsid w:val="00932542"/>
    <w:rsid w:val="00942DB1"/>
    <w:rsid w:val="00962091"/>
    <w:rsid w:val="00962176"/>
    <w:rsid w:val="009A1043"/>
    <w:rsid w:val="009B1CF5"/>
    <w:rsid w:val="009B6A74"/>
    <w:rsid w:val="009E1F7C"/>
    <w:rsid w:val="009F0579"/>
    <w:rsid w:val="009F773A"/>
    <w:rsid w:val="00A84488"/>
    <w:rsid w:val="00A85DEA"/>
    <w:rsid w:val="00A86E49"/>
    <w:rsid w:val="00A9339E"/>
    <w:rsid w:val="00AA5EFA"/>
    <w:rsid w:val="00AD30DD"/>
    <w:rsid w:val="00AD6BAF"/>
    <w:rsid w:val="00AE323D"/>
    <w:rsid w:val="00AF50CF"/>
    <w:rsid w:val="00B149C4"/>
    <w:rsid w:val="00B469B6"/>
    <w:rsid w:val="00B736AE"/>
    <w:rsid w:val="00B87C33"/>
    <w:rsid w:val="00BB3B01"/>
    <w:rsid w:val="00BB3B75"/>
    <w:rsid w:val="00BB7102"/>
    <w:rsid w:val="00BD0699"/>
    <w:rsid w:val="00BF0EEA"/>
    <w:rsid w:val="00C03DE7"/>
    <w:rsid w:val="00C04C90"/>
    <w:rsid w:val="00C13866"/>
    <w:rsid w:val="00C73C4E"/>
    <w:rsid w:val="00C742FD"/>
    <w:rsid w:val="00C75FAA"/>
    <w:rsid w:val="00CA18C8"/>
    <w:rsid w:val="00CB7DA6"/>
    <w:rsid w:val="00D27522"/>
    <w:rsid w:val="00D432A6"/>
    <w:rsid w:val="00D47B9D"/>
    <w:rsid w:val="00D67832"/>
    <w:rsid w:val="00D9353F"/>
    <w:rsid w:val="00DD2144"/>
    <w:rsid w:val="00E174FD"/>
    <w:rsid w:val="00E37703"/>
    <w:rsid w:val="00E47312"/>
    <w:rsid w:val="00E93C1B"/>
    <w:rsid w:val="00F33809"/>
    <w:rsid w:val="00F7606D"/>
    <w:rsid w:val="00F77D0F"/>
    <w:rsid w:val="00FA1482"/>
    <w:rsid w:val="00FA5F21"/>
    <w:rsid w:val="00FB4147"/>
    <w:rsid w:val="00FB5D62"/>
    <w:rsid w:val="00FD7076"/>
    <w:rsid w:val="00FE47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A5E4E"/>
  <w15:docId w15:val="{3870FF7A-65C9-48F8-BEFE-9283B34F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482"/>
  </w:style>
  <w:style w:type="paragraph" w:styleId="1">
    <w:name w:val="heading 1"/>
    <w:basedOn w:val="a"/>
    <w:link w:val="1Char"/>
    <w:uiPriority w:val="9"/>
    <w:qFormat/>
    <w:rsid w:val="000356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7C3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87C33"/>
    <w:rPr>
      <w:rFonts w:ascii="Tahoma" w:hAnsi="Tahoma" w:cs="Tahoma"/>
      <w:sz w:val="16"/>
      <w:szCs w:val="16"/>
    </w:rPr>
  </w:style>
  <w:style w:type="character" w:styleId="a4">
    <w:name w:val="Strong"/>
    <w:uiPriority w:val="22"/>
    <w:qFormat/>
    <w:rsid w:val="00B87C33"/>
    <w:rPr>
      <w:b/>
      <w:bCs/>
    </w:rPr>
  </w:style>
  <w:style w:type="paragraph" w:styleId="a5">
    <w:name w:val="List Paragraph"/>
    <w:basedOn w:val="a"/>
    <w:uiPriority w:val="34"/>
    <w:qFormat/>
    <w:rsid w:val="001468E1"/>
    <w:pPr>
      <w:spacing w:after="0" w:line="240" w:lineRule="auto"/>
      <w:ind w:left="720"/>
      <w:contextualSpacing/>
    </w:pPr>
    <w:rPr>
      <w:rFonts w:ascii="Times New Roman" w:eastAsia="Times New Roman" w:hAnsi="Times New Roman" w:cs="Times New Roman"/>
      <w:sz w:val="24"/>
      <w:szCs w:val="24"/>
      <w:lang w:eastAsia="el-GR"/>
    </w:rPr>
  </w:style>
  <w:style w:type="paragraph" w:styleId="a6">
    <w:name w:val="header"/>
    <w:basedOn w:val="a"/>
    <w:link w:val="Char0"/>
    <w:uiPriority w:val="99"/>
    <w:unhideWhenUsed/>
    <w:rsid w:val="00E47312"/>
    <w:pPr>
      <w:tabs>
        <w:tab w:val="center" w:pos="4153"/>
        <w:tab w:val="right" w:pos="8306"/>
      </w:tabs>
      <w:spacing w:after="0" w:line="240" w:lineRule="auto"/>
    </w:pPr>
  </w:style>
  <w:style w:type="character" w:customStyle="1" w:styleId="Char0">
    <w:name w:val="Κεφαλίδα Char"/>
    <w:basedOn w:val="a0"/>
    <w:link w:val="a6"/>
    <w:uiPriority w:val="99"/>
    <w:rsid w:val="00E47312"/>
  </w:style>
  <w:style w:type="paragraph" w:styleId="a7">
    <w:name w:val="footer"/>
    <w:basedOn w:val="a"/>
    <w:link w:val="Char1"/>
    <w:uiPriority w:val="99"/>
    <w:unhideWhenUsed/>
    <w:rsid w:val="00E47312"/>
    <w:pPr>
      <w:tabs>
        <w:tab w:val="center" w:pos="4153"/>
        <w:tab w:val="right" w:pos="8306"/>
      </w:tabs>
      <w:spacing w:after="0" w:line="240" w:lineRule="auto"/>
    </w:pPr>
  </w:style>
  <w:style w:type="character" w:customStyle="1" w:styleId="Char1">
    <w:name w:val="Υποσέλιδο Char"/>
    <w:basedOn w:val="a0"/>
    <w:link w:val="a7"/>
    <w:uiPriority w:val="99"/>
    <w:rsid w:val="00E47312"/>
  </w:style>
  <w:style w:type="paragraph" w:styleId="Web">
    <w:name w:val="Normal (Web)"/>
    <w:basedOn w:val="a"/>
    <w:uiPriority w:val="99"/>
    <w:semiHidden/>
    <w:unhideWhenUsed/>
    <w:rsid w:val="00C742F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Emphasis"/>
    <w:basedOn w:val="a0"/>
    <w:uiPriority w:val="20"/>
    <w:qFormat/>
    <w:rsid w:val="00C742FD"/>
    <w:rPr>
      <w:i/>
      <w:iCs/>
    </w:rPr>
  </w:style>
  <w:style w:type="character" w:styleId="-">
    <w:name w:val="Hyperlink"/>
    <w:basedOn w:val="a0"/>
    <w:uiPriority w:val="99"/>
    <w:unhideWhenUsed/>
    <w:rsid w:val="005A51BF"/>
    <w:rPr>
      <w:color w:val="0000FF"/>
      <w:u w:val="single"/>
    </w:rPr>
  </w:style>
  <w:style w:type="paragraph" w:customStyle="1" w:styleId="v1v1v1v1yiv3748281410msonormal">
    <w:name w:val="v1v1v1v1yiv3748281410msonormal"/>
    <w:basedOn w:val="a"/>
    <w:uiPriority w:val="99"/>
    <w:semiHidden/>
    <w:rsid w:val="005A51BF"/>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Char">
    <w:name w:val="Επικεφαλίδα 1 Char"/>
    <w:basedOn w:val="a0"/>
    <w:link w:val="1"/>
    <w:uiPriority w:val="9"/>
    <w:rsid w:val="0003566E"/>
    <w:rPr>
      <w:rFonts w:ascii="Times New Roman" w:eastAsia="Times New Roman" w:hAnsi="Times New Roman" w:cs="Times New Roman"/>
      <w:b/>
      <w:bCs/>
      <w:kern w:val="36"/>
      <w:sz w:val="48"/>
      <w:szCs w:val="48"/>
      <w:lang w:eastAsia="el-GR"/>
    </w:rPr>
  </w:style>
  <w:style w:type="paragraph" w:customStyle="1" w:styleId="pagespeed930068759">
    <w:name w:val="page_speed_930068759"/>
    <w:basedOn w:val="a"/>
    <w:rsid w:val="0003566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gespeed1275276471">
    <w:name w:val="page_speed_1275276471"/>
    <w:basedOn w:val="a"/>
    <w:rsid w:val="0003566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5948A2"/>
    <w:rPr>
      <w:color w:val="800080" w:themeColor="followedHyperlink"/>
      <w:u w:val="single"/>
    </w:rPr>
  </w:style>
  <w:style w:type="character" w:customStyle="1" w:styleId="UnresolvedMention">
    <w:name w:val="Unresolved Mention"/>
    <w:basedOn w:val="a0"/>
    <w:uiPriority w:val="99"/>
    <w:semiHidden/>
    <w:unhideWhenUsed/>
    <w:rsid w:val="005948A2"/>
    <w:rPr>
      <w:color w:val="605E5C"/>
      <w:shd w:val="clear" w:color="auto" w:fill="E1DFDD"/>
    </w:rPr>
  </w:style>
  <w:style w:type="paragraph" w:customStyle="1" w:styleId="LO-normal1">
    <w:name w:val="LO-normal1"/>
    <w:qFormat/>
    <w:rsid w:val="00AA5EFA"/>
    <w:pPr>
      <w:suppressAutoHyphens/>
      <w:spacing w:after="0" w:line="240" w:lineRule="auto"/>
    </w:pPr>
    <w:rPr>
      <w:rFonts w:ascii="Liberation Serif" w:eastAsia="Liberation Serif" w:hAnsi="Liberation Serif" w:cs="Liberation Serif"/>
      <w:sz w:val="24"/>
      <w:szCs w:val="24"/>
      <w:lang w:eastAsia="zh-CN" w:bidi="hi-IN"/>
    </w:rPr>
  </w:style>
  <w:style w:type="character" w:customStyle="1" w:styleId="a9">
    <w:name w:val="Σύνδεσμος διαδικτύου"/>
    <w:rsid w:val="00AA5EFA"/>
    <w:rPr>
      <w:color w:val="0000FF"/>
      <w:u w:val="single"/>
    </w:rPr>
  </w:style>
  <w:style w:type="character" w:customStyle="1" w:styleId="WW-">
    <w:name w:val="WW-Σύνδεσμος διαδικτύου"/>
    <w:qFormat/>
    <w:rsid w:val="00AA5EFA"/>
    <w:rPr>
      <w:color w:val="0000FF"/>
      <w:u w:val="single"/>
    </w:rPr>
  </w:style>
  <w:style w:type="paragraph" w:styleId="aa">
    <w:name w:val="No Spacing"/>
    <w:uiPriority w:val="1"/>
    <w:qFormat/>
    <w:rsid w:val="00F760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69921">
      <w:bodyDiv w:val="1"/>
      <w:marLeft w:val="0"/>
      <w:marRight w:val="0"/>
      <w:marTop w:val="0"/>
      <w:marBottom w:val="0"/>
      <w:divBdr>
        <w:top w:val="none" w:sz="0" w:space="0" w:color="auto"/>
        <w:left w:val="none" w:sz="0" w:space="0" w:color="auto"/>
        <w:bottom w:val="none" w:sz="0" w:space="0" w:color="auto"/>
        <w:right w:val="none" w:sz="0" w:space="0" w:color="auto"/>
      </w:divBdr>
    </w:div>
    <w:div w:id="244460972">
      <w:bodyDiv w:val="1"/>
      <w:marLeft w:val="0"/>
      <w:marRight w:val="0"/>
      <w:marTop w:val="0"/>
      <w:marBottom w:val="0"/>
      <w:divBdr>
        <w:top w:val="none" w:sz="0" w:space="0" w:color="auto"/>
        <w:left w:val="none" w:sz="0" w:space="0" w:color="auto"/>
        <w:bottom w:val="none" w:sz="0" w:space="0" w:color="auto"/>
        <w:right w:val="none" w:sz="0" w:space="0" w:color="auto"/>
      </w:divBdr>
      <w:divsChild>
        <w:div w:id="1132552636">
          <w:marLeft w:val="547"/>
          <w:marRight w:val="0"/>
          <w:marTop w:val="0"/>
          <w:marBottom w:val="0"/>
          <w:divBdr>
            <w:top w:val="none" w:sz="0" w:space="0" w:color="auto"/>
            <w:left w:val="none" w:sz="0" w:space="0" w:color="auto"/>
            <w:bottom w:val="none" w:sz="0" w:space="0" w:color="auto"/>
            <w:right w:val="none" w:sz="0" w:space="0" w:color="auto"/>
          </w:divBdr>
        </w:div>
      </w:divsChild>
    </w:div>
    <w:div w:id="321861586">
      <w:bodyDiv w:val="1"/>
      <w:marLeft w:val="0"/>
      <w:marRight w:val="0"/>
      <w:marTop w:val="0"/>
      <w:marBottom w:val="0"/>
      <w:divBdr>
        <w:top w:val="none" w:sz="0" w:space="0" w:color="auto"/>
        <w:left w:val="none" w:sz="0" w:space="0" w:color="auto"/>
        <w:bottom w:val="none" w:sz="0" w:space="0" w:color="auto"/>
        <w:right w:val="none" w:sz="0" w:space="0" w:color="auto"/>
      </w:divBdr>
    </w:div>
    <w:div w:id="327177153">
      <w:bodyDiv w:val="1"/>
      <w:marLeft w:val="0"/>
      <w:marRight w:val="0"/>
      <w:marTop w:val="0"/>
      <w:marBottom w:val="0"/>
      <w:divBdr>
        <w:top w:val="none" w:sz="0" w:space="0" w:color="auto"/>
        <w:left w:val="none" w:sz="0" w:space="0" w:color="auto"/>
        <w:bottom w:val="none" w:sz="0" w:space="0" w:color="auto"/>
        <w:right w:val="none" w:sz="0" w:space="0" w:color="auto"/>
      </w:divBdr>
    </w:div>
    <w:div w:id="336157149">
      <w:bodyDiv w:val="1"/>
      <w:marLeft w:val="0"/>
      <w:marRight w:val="0"/>
      <w:marTop w:val="0"/>
      <w:marBottom w:val="0"/>
      <w:divBdr>
        <w:top w:val="none" w:sz="0" w:space="0" w:color="auto"/>
        <w:left w:val="none" w:sz="0" w:space="0" w:color="auto"/>
        <w:bottom w:val="none" w:sz="0" w:space="0" w:color="auto"/>
        <w:right w:val="none" w:sz="0" w:space="0" w:color="auto"/>
      </w:divBdr>
    </w:div>
    <w:div w:id="704330888">
      <w:bodyDiv w:val="1"/>
      <w:marLeft w:val="0"/>
      <w:marRight w:val="0"/>
      <w:marTop w:val="0"/>
      <w:marBottom w:val="0"/>
      <w:divBdr>
        <w:top w:val="none" w:sz="0" w:space="0" w:color="auto"/>
        <w:left w:val="none" w:sz="0" w:space="0" w:color="auto"/>
        <w:bottom w:val="none" w:sz="0" w:space="0" w:color="auto"/>
        <w:right w:val="none" w:sz="0" w:space="0" w:color="auto"/>
      </w:divBdr>
    </w:div>
    <w:div w:id="801924569">
      <w:bodyDiv w:val="1"/>
      <w:marLeft w:val="0"/>
      <w:marRight w:val="0"/>
      <w:marTop w:val="0"/>
      <w:marBottom w:val="0"/>
      <w:divBdr>
        <w:top w:val="none" w:sz="0" w:space="0" w:color="auto"/>
        <w:left w:val="none" w:sz="0" w:space="0" w:color="auto"/>
        <w:bottom w:val="none" w:sz="0" w:space="0" w:color="auto"/>
        <w:right w:val="none" w:sz="0" w:space="0" w:color="auto"/>
      </w:divBdr>
      <w:divsChild>
        <w:div w:id="657612896">
          <w:marLeft w:val="864"/>
          <w:marRight w:val="0"/>
          <w:marTop w:val="96"/>
          <w:marBottom w:val="0"/>
          <w:divBdr>
            <w:top w:val="none" w:sz="0" w:space="0" w:color="auto"/>
            <w:left w:val="none" w:sz="0" w:space="0" w:color="auto"/>
            <w:bottom w:val="none" w:sz="0" w:space="0" w:color="auto"/>
            <w:right w:val="none" w:sz="0" w:space="0" w:color="auto"/>
          </w:divBdr>
        </w:div>
        <w:div w:id="1942102478">
          <w:marLeft w:val="864"/>
          <w:marRight w:val="0"/>
          <w:marTop w:val="96"/>
          <w:marBottom w:val="0"/>
          <w:divBdr>
            <w:top w:val="none" w:sz="0" w:space="0" w:color="auto"/>
            <w:left w:val="none" w:sz="0" w:space="0" w:color="auto"/>
            <w:bottom w:val="none" w:sz="0" w:space="0" w:color="auto"/>
            <w:right w:val="none" w:sz="0" w:space="0" w:color="auto"/>
          </w:divBdr>
        </w:div>
        <w:div w:id="1906337967">
          <w:marLeft w:val="864"/>
          <w:marRight w:val="0"/>
          <w:marTop w:val="96"/>
          <w:marBottom w:val="0"/>
          <w:divBdr>
            <w:top w:val="none" w:sz="0" w:space="0" w:color="auto"/>
            <w:left w:val="none" w:sz="0" w:space="0" w:color="auto"/>
            <w:bottom w:val="none" w:sz="0" w:space="0" w:color="auto"/>
            <w:right w:val="none" w:sz="0" w:space="0" w:color="auto"/>
          </w:divBdr>
        </w:div>
        <w:div w:id="387804200">
          <w:marLeft w:val="864"/>
          <w:marRight w:val="0"/>
          <w:marTop w:val="96"/>
          <w:marBottom w:val="0"/>
          <w:divBdr>
            <w:top w:val="none" w:sz="0" w:space="0" w:color="auto"/>
            <w:left w:val="none" w:sz="0" w:space="0" w:color="auto"/>
            <w:bottom w:val="none" w:sz="0" w:space="0" w:color="auto"/>
            <w:right w:val="none" w:sz="0" w:space="0" w:color="auto"/>
          </w:divBdr>
        </w:div>
        <w:div w:id="1861699349">
          <w:marLeft w:val="864"/>
          <w:marRight w:val="0"/>
          <w:marTop w:val="96"/>
          <w:marBottom w:val="0"/>
          <w:divBdr>
            <w:top w:val="none" w:sz="0" w:space="0" w:color="auto"/>
            <w:left w:val="none" w:sz="0" w:space="0" w:color="auto"/>
            <w:bottom w:val="none" w:sz="0" w:space="0" w:color="auto"/>
            <w:right w:val="none" w:sz="0" w:space="0" w:color="auto"/>
          </w:divBdr>
        </w:div>
        <w:div w:id="2074699761">
          <w:marLeft w:val="864"/>
          <w:marRight w:val="0"/>
          <w:marTop w:val="96"/>
          <w:marBottom w:val="0"/>
          <w:divBdr>
            <w:top w:val="none" w:sz="0" w:space="0" w:color="auto"/>
            <w:left w:val="none" w:sz="0" w:space="0" w:color="auto"/>
            <w:bottom w:val="none" w:sz="0" w:space="0" w:color="auto"/>
            <w:right w:val="none" w:sz="0" w:space="0" w:color="auto"/>
          </w:divBdr>
        </w:div>
      </w:divsChild>
    </w:div>
    <w:div w:id="871306613">
      <w:bodyDiv w:val="1"/>
      <w:marLeft w:val="0"/>
      <w:marRight w:val="0"/>
      <w:marTop w:val="0"/>
      <w:marBottom w:val="0"/>
      <w:divBdr>
        <w:top w:val="none" w:sz="0" w:space="0" w:color="auto"/>
        <w:left w:val="none" w:sz="0" w:space="0" w:color="auto"/>
        <w:bottom w:val="none" w:sz="0" w:space="0" w:color="auto"/>
        <w:right w:val="none" w:sz="0" w:space="0" w:color="auto"/>
      </w:divBdr>
    </w:div>
    <w:div w:id="1118790386">
      <w:bodyDiv w:val="1"/>
      <w:marLeft w:val="0"/>
      <w:marRight w:val="0"/>
      <w:marTop w:val="0"/>
      <w:marBottom w:val="0"/>
      <w:divBdr>
        <w:top w:val="none" w:sz="0" w:space="0" w:color="auto"/>
        <w:left w:val="none" w:sz="0" w:space="0" w:color="auto"/>
        <w:bottom w:val="none" w:sz="0" w:space="0" w:color="auto"/>
        <w:right w:val="none" w:sz="0" w:space="0" w:color="auto"/>
      </w:divBdr>
    </w:div>
    <w:div w:id="1127549496">
      <w:bodyDiv w:val="1"/>
      <w:marLeft w:val="0"/>
      <w:marRight w:val="0"/>
      <w:marTop w:val="0"/>
      <w:marBottom w:val="0"/>
      <w:divBdr>
        <w:top w:val="none" w:sz="0" w:space="0" w:color="auto"/>
        <w:left w:val="none" w:sz="0" w:space="0" w:color="auto"/>
        <w:bottom w:val="none" w:sz="0" w:space="0" w:color="auto"/>
        <w:right w:val="none" w:sz="0" w:space="0" w:color="auto"/>
      </w:divBdr>
      <w:divsChild>
        <w:div w:id="1614676650">
          <w:marLeft w:val="0"/>
          <w:marRight w:val="0"/>
          <w:marTop w:val="0"/>
          <w:marBottom w:val="0"/>
          <w:divBdr>
            <w:top w:val="none" w:sz="0" w:space="0" w:color="auto"/>
            <w:left w:val="none" w:sz="0" w:space="0" w:color="auto"/>
            <w:bottom w:val="none" w:sz="0" w:space="0" w:color="auto"/>
            <w:right w:val="none" w:sz="0" w:space="0" w:color="auto"/>
          </w:divBdr>
        </w:div>
        <w:div w:id="844781295">
          <w:marLeft w:val="0"/>
          <w:marRight w:val="0"/>
          <w:marTop w:val="0"/>
          <w:marBottom w:val="0"/>
          <w:divBdr>
            <w:top w:val="none" w:sz="0" w:space="0" w:color="auto"/>
            <w:left w:val="none" w:sz="0" w:space="0" w:color="auto"/>
            <w:bottom w:val="none" w:sz="0" w:space="0" w:color="auto"/>
            <w:right w:val="none" w:sz="0" w:space="0" w:color="auto"/>
          </w:divBdr>
        </w:div>
      </w:divsChild>
    </w:div>
    <w:div w:id="1299457074">
      <w:bodyDiv w:val="1"/>
      <w:marLeft w:val="0"/>
      <w:marRight w:val="0"/>
      <w:marTop w:val="0"/>
      <w:marBottom w:val="0"/>
      <w:divBdr>
        <w:top w:val="none" w:sz="0" w:space="0" w:color="auto"/>
        <w:left w:val="none" w:sz="0" w:space="0" w:color="auto"/>
        <w:bottom w:val="none" w:sz="0" w:space="0" w:color="auto"/>
        <w:right w:val="none" w:sz="0" w:space="0" w:color="auto"/>
      </w:divBdr>
    </w:div>
    <w:div w:id="1447506832">
      <w:bodyDiv w:val="1"/>
      <w:marLeft w:val="0"/>
      <w:marRight w:val="0"/>
      <w:marTop w:val="0"/>
      <w:marBottom w:val="0"/>
      <w:divBdr>
        <w:top w:val="none" w:sz="0" w:space="0" w:color="auto"/>
        <w:left w:val="none" w:sz="0" w:space="0" w:color="auto"/>
        <w:bottom w:val="none" w:sz="0" w:space="0" w:color="auto"/>
        <w:right w:val="none" w:sz="0" w:space="0" w:color="auto"/>
      </w:divBdr>
      <w:divsChild>
        <w:div w:id="1394040868">
          <w:marLeft w:val="720"/>
          <w:marRight w:val="0"/>
          <w:marTop w:val="0"/>
          <w:marBottom w:val="0"/>
          <w:divBdr>
            <w:top w:val="none" w:sz="0" w:space="0" w:color="auto"/>
            <w:left w:val="none" w:sz="0" w:space="0" w:color="auto"/>
            <w:bottom w:val="none" w:sz="0" w:space="0" w:color="auto"/>
            <w:right w:val="none" w:sz="0" w:space="0" w:color="auto"/>
          </w:divBdr>
        </w:div>
        <w:div w:id="243298673">
          <w:marLeft w:val="720"/>
          <w:marRight w:val="0"/>
          <w:marTop w:val="0"/>
          <w:marBottom w:val="0"/>
          <w:divBdr>
            <w:top w:val="none" w:sz="0" w:space="0" w:color="auto"/>
            <w:left w:val="none" w:sz="0" w:space="0" w:color="auto"/>
            <w:bottom w:val="none" w:sz="0" w:space="0" w:color="auto"/>
            <w:right w:val="none" w:sz="0" w:space="0" w:color="auto"/>
          </w:divBdr>
        </w:div>
        <w:div w:id="960451550">
          <w:marLeft w:val="720"/>
          <w:marRight w:val="0"/>
          <w:marTop w:val="0"/>
          <w:marBottom w:val="0"/>
          <w:divBdr>
            <w:top w:val="none" w:sz="0" w:space="0" w:color="auto"/>
            <w:left w:val="none" w:sz="0" w:space="0" w:color="auto"/>
            <w:bottom w:val="none" w:sz="0" w:space="0" w:color="auto"/>
            <w:right w:val="none" w:sz="0" w:space="0" w:color="auto"/>
          </w:divBdr>
        </w:div>
        <w:div w:id="1599562267">
          <w:marLeft w:val="720"/>
          <w:marRight w:val="0"/>
          <w:marTop w:val="0"/>
          <w:marBottom w:val="0"/>
          <w:divBdr>
            <w:top w:val="none" w:sz="0" w:space="0" w:color="auto"/>
            <w:left w:val="none" w:sz="0" w:space="0" w:color="auto"/>
            <w:bottom w:val="none" w:sz="0" w:space="0" w:color="auto"/>
            <w:right w:val="none" w:sz="0" w:space="0" w:color="auto"/>
          </w:divBdr>
        </w:div>
        <w:div w:id="151407683">
          <w:marLeft w:val="720"/>
          <w:marRight w:val="0"/>
          <w:marTop w:val="0"/>
          <w:marBottom w:val="0"/>
          <w:divBdr>
            <w:top w:val="none" w:sz="0" w:space="0" w:color="auto"/>
            <w:left w:val="none" w:sz="0" w:space="0" w:color="auto"/>
            <w:bottom w:val="none" w:sz="0" w:space="0" w:color="auto"/>
            <w:right w:val="none" w:sz="0" w:space="0" w:color="auto"/>
          </w:divBdr>
        </w:div>
        <w:div w:id="471824744">
          <w:marLeft w:val="720"/>
          <w:marRight w:val="0"/>
          <w:marTop w:val="0"/>
          <w:marBottom w:val="0"/>
          <w:divBdr>
            <w:top w:val="none" w:sz="0" w:space="0" w:color="auto"/>
            <w:left w:val="none" w:sz="0" w:space="0" w:color="auto"/>
            <w:bottom w:val="none" w:sz="0" w:space="0" w:color="auto"/>
            <w:right w:val="none" w:sz="0" w:space="0" w:color="auto"/>
          </w:divBdr>
        </w:div>
        <w:div w:id="2055813947">
          <w:marLeft w:val="720"/>
          <w:marRight w:val="0"/>
          <w:marTop w:val="0"/>
          <w:marBottom w:val="0"/>
          <w:divBdr>
            <w:top w:val="none" w:sz="0" w:space="0" w:color="auto"/>
            <w:left w:val="none" w:sz="0" w:space="0" w:color="auto"/>
            <w:bottom w:val="none" w:sz="0" w:space="0" w:color="auto"/>
            <w:right w:val="none" w:sz="0" w:space="0" w:color="auto"/>
          </w:divBdr>
        </w:div>
      </w:divsChild>
    </w:div>
    <w:div w:id="1537278681">
      <w:bodyDiv w:val="1"/>
      <w:marLeft w:val="0"/>
      <w:marRight w:val="0"/>
      <w:marTop w:val="0"/>
      <w:marBottom w:val="0"/>
      <w:divBdr>
        <w:top w:val="none" w:sz="0" w:space="0" w:color="auto"/>
        <w:left w:val="none" w:sz="0" w:space="0" w:color="auto"/>
        <w:bottom w:val="none" w:sz="0" w:space="0" w:color="auto"/>
        <w:right w:val="none" w:sz="0" w:space="0" w:color="auto"/>
      </w:divBdr>
    </w:div>
    <w:div w:id="1686202650">
      <w:bodyDiv w:val="1"/>
      <w:marLeft w:val="0"/>
      <w:marRight w:val="0"/>
      <w:marTop w:val="0"/>
      <w:marBottom w:val="0"/>
      <w:divBdr>
        <w:top w:val="none" w:sz="0" w:space="0" w:color="auto"/>
        <w:left w:val="none" w:sz="0" w:space="0" w:color="auto"/>
        <w:bottom w:val="none" w:sz="0" w:space="0" w:color="auto"/>
        <w:right w:val="none" w:sz="0" w:space="0" w:color="auto"/>
      </w:divBdr>
      <w:divsChild>
        <w:div w:id="895358703">
          <w:marLeft w:val="547"/>
          <w:marRight w:val="0"/>
          <w:marTop w:val="0"/>
          <w:marBottom w:val="0"/>
          <w:divBdr>
            <w:top w:val="none" w:sz="0" w:space="0" w:color="auto"/>
            <w:left w:val="none" w:sz="0" w:space="0" w:color="auto"/>
            <w:bottom w:val="none" w:sz="0" w:space="0" w:color="auto"/>
            <w:right w:val="none" w:sz="0" w:space="0" w:color="auto"/>
          </w:divBdr>
        </w:div>
      </w:divsChild>
    </w:div>
    <w:div w:id="1705789009">
      <w:bodyDiv w:val="1"/>
      <w:marLeft w:val="0"/>
      <w:marRight w:val="0"/>
      <w:marTop w:val="0"/>
      <w:marBottom w:val="0"/>
      <w:divBdr>
        <w:top w:val="none" w:sz="0" w:space="0" w:color="auto"/>
        <w:left w:val="none" w:sz="0" w:space="0" w:color="auto"/>
        <w:bottom w:val="none" w:sz="0" w:space="0" w:color="auto"/>
        <w:right w:val="none" w:sz="0" w:space="0" w:color="auto"/>
      </w:divBdr>
    </w:div>
    <w:div w:id="1859732300">
      <w:bodyDiv w:val="1"/>
      <w:marLeft w:val="0"/>
      <w:marRight w:val="0"/>
      <w:marTop w:val="0"/>
      <w:marBottom w:val="0"/>
      <w:divBdr>
        <w:top w:val="none" w:sz="0" w:space="0" w:color="auto"/>
        <w:left w:val="none" w:sz="0" w:space="0" w:color="auto"/>
        <w:bottom w:val="none" w:sz="0" w:space="0" w:color="auto"/>
        <w:right w:val="none" w:sz="0" w:space="0" w:color="auto"/>
      </w:divBdr>
    </w:div>
    <w:div w:id="1873034905">
      <w:bodyDiv w:val="1"/>
      <w:marLeft w:val="0"/>
      <w:marRight w:val="0"/>
      <w:marTop w:val="0"/>
      <w:marBottom w:val="0"/>
      <w:divBdr>
        <w:top w:val="none" w:sz="0" w:space="0" w:color="auto"/>
        <w:left w:val="none" w:sz="0" w:space="0" w:color="auto"/>
        <w:bottom w:val="none" w:sz="0" w:space="0" w:color="auto"/>
        <w:right w:val="none" w:sz="0" w:space="0" w:color="auto"/>
      </w:divBdr>
      <w:divsChild>
        <w:div w:id="352849841">
          <w:marLeft w:val="0"/>
          <w:marRight w:val="0"/>
          <w:marTop w:val="0"/>
          <w:marBottom w:val="0"/>
          <w:divBdr>
            <w:top w:val="none" w:sz="0" w:space="0" w:color="auto"/>
            <w:left w:val="none" w:sz="0" w:space="0" w:color="auto"/>
            <w:bottom w:val="none" w:sz="0" w:space="0" w:color="auto"/>
            <w:right w:val="none" w:sz="0" w:space="0" w:color="auto"/>
          </w:divBdr>
        </w:div>
        <w:div w:id="624312397">
          <w:marLeft w:val="0"/>
          <w:marRight w:val="0"/>
          <w:marTop w:val="0"/>
          <w:marBottom w:val="0"/>
          <w:divBdr>
            <w:top w:val="none" w:sz="0" w:space="0" w:color="auto"/>
            <w:left w:val="none" w:sz="0" w:space="0" w:color="auto"/>
            <w:bottom w:val="none" w:sz="0" w:space="0" w:color="auto"/>
            <w:right w:val="none" w:sz="0" w:space="0" w:color="auto"/>
          </w:divBdr>
        </w:div>
      </w:divsChild>
    </w:div>
    <w:div w:id="2029717662">
      <w:bodyDiv w:val="1"/>
      <w:marLeft w:val="0"/>
      <w:marRight w:val="0"/>
      <w:marTop w:val="0"/>
      <w:marBottom w:val="0"/>
      <w:divBdr>
        <w:top w:val="none" w:sz="0" w:space="0" w:color="auto"/>
        <w:left w:val="none" w:sz="0" w:space="0" w:color="auto"/>
        <w:bottom w:val="none" w:sz="0" w:space="0" w:color="auto"/>
        <w:right w:val="none" w:sz="0" w:space="0" w:color="auto"/>
      </w:divBdr>
    </w:div>
    <w:div w:id="2037387132">
      <w:bodyDiv w:val="1"/>
      <w:marLeft w:val="0"/>
      <w:marRight w:val="0"/>
      <w:marTop w:val="0"/>
      <w:marBottom w:val="0"/>
      <w:divBdr>
        <w:top w:val="none" w:sz="0" w:space="0" w:color="auto"/>
        <w:left w:val="none" w:sz="0" w:space="0" w:color="auto"/>
        <w:bottom w:val="none" w:sz="0" w:space="0" w:color="auto"/>
        <w:right w:val="none" w:sz="0" w:space="0" w:color="auto"/>
      </w:divBdr>
      <w:divsChild>
        <w:div w:id="2014867690">
          <w:marLeft w:val="547"/>
          <w:marRight w:val="0"/>
          <w:marTop w:val="0"/>
          <w:marBottom w:val="0"/>
          <w:divBdr>
            <w:top w:val="none" w:sz="0" w:space="0" w:color="auto"/>
            <w:left w:val="none" w:sz="0" w:space="0" w:color="auto"/>
            <w:bottom w:val="none" w:sz="0" w:space="0" w:color="auto"/>
            <w:right w:val="none" w:sz="0" w:space="0" w:color="auto"/>
          </w:divBdr>
        </w:div>
      </w:divsChild>
    </w:div>
    <w:div w:id="2102143599">
      <w:bodyDiv w:val="1"/>
      <w:marLeft w:val="0"/>
      <w:marRight w:val="0"/>
      <w:marTop w:val="0"/>
      <w:marBottom w:val="0"/>
      <w:divBdr>
        <w:top w:val="none" w:sz="0" w:space="0" w:color="auto"/>
        <w:left w:val="none" w:sz="0" w:space="0" w:color="auto"/>
        <w:bottom w:val="none" w:sz="0" w:space="0" w:color="auto"/>
        <w:right w:val="none" w:sz="0" w:space="0" w:color="auto"/>
      </w:divBdr>
    </w:div>
    <w:div w:id="2138451321">
      <w:bodyDiv w:val="1"/>
      <w:marLeft w:val="0"/>
      <w:marRight w:val="0"/>
      <w:marTop w:val="0"/>
      <w:marBottom w:val="0"/>
      <w:divBdr>
        <w:top w:val="none" w:sz="0" w:space="0" w:color="auto"/>
        <w:left w:val="none" w:sz="0" w:space="0" w:color="auto"/>
        <w:bottom w:val="none" w:sz="0" w:space="0" w:color="auto"/>
        <w:right w:val="none" w:sz="0" w:space="0" w:color="auto"/>
      </w:divBdr>
      <w:divsChild>
        <w:div w:id="853111735">
          <w:marLeft w:val="547"/>
          <w:marRight w:val="0"/>
          <w:marTop w:val="200"/>
          <w:marBottom w:val="0"/>
          <w:divBdr>
            <w:top w:val="none" w:sz="0" w:space="0" w:color="auto"/>
            <w:left w:val="none" w:sz="0" w:space="0" w:color="auto"/>
            <w:bottom w:val="none" w:sz="0" w:space="0" w:color="auto"/>
            <w:right w:val="none" w:sz="0" w:space="0" w:color="auto"/>
          </w:divBdr>
        </w:div>
        <w:div w:id="1506164581">
          <w:marLeft w:val="547"/>
          <w:marRight w:val="0"/>
          <w:marTop w:val="200"/>
          <w:marBottom w:val="0"/>
          <w:divBdr>
            <w:top w:val="none" w:sz="0" w:space="0" w:color="auto"/>
            <w:left w:val="none" w:sz="0" w:space="0" w:color="auto"/>
            <w:bottom w:val="none" w:sz="0" w:space="0" w:color="auto"/>
            <w:right w:val="none" w:sz="0" w:space="0" w:color="auto"/>
          </w:divBdr>
        </w:div>
        <w:div w:id="376003847">
          <w:marLeft w:val="547"/>
          <w:marRight w:val="0"/>
          <w:marTop w:val="200"/>
          <w:marBottom w:val="0"/>
          <w:divBdr>
            <w:top w:val="none" w:sz="0" w:space="0" w:color="auto"/>
            <w:left w:val="none" w:sz="0" w:space="0" w:color="auto"/>
            <w:bottom w:val="none" w:sz="0" w:space="0" w:color="auto"/>
            <w:right w:val="none" w:sz="0" w:space="0" w:color="auto"/>
          </w:divBdr>
        </w:div>
        <w:div w:id="198103492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imetol.g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1ADBC-08F3-4FC6-AA90-0A98216C5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1331</Words>
  <Characters>7188</Characters>
  <Application>Microsoft Office Word</Application>
  <DocSecurity>0</DocSecurity>
  <Lines>59</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grobolas</dc:creator>
  <cp:lastModifiedBy>Vbousgou</cp:lastModifiedBy>
  <cp:revision>2</cp:revision>
  <cp:lastPrinted>2022-04-15T09:25:00Z</cp:lastPrinted>
  <dcterms:created xsi:type="dcterms:W3CDTF">2022-04-18T10:34:00Z</dcterms:created>
  <dcterms:modified xsi:type="dcterms:W3CDTF">2022-04-18T10:34:00Z</dcterms:modified>
</cp:coreProperties>
</file>