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73665E02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1B7428">
        <w:rPr>
          <w:rFonts w:ascii="Book Antiqua" w:hAnsi="Book Antiqua"/>
          <w:b/>
          <w:sz w:val="25"/>
          <w:szCs w:val="25"/>
        </w:rPr>
        <w:t>24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Ι</w:t>
      </w:r>
      <w:r w:rsidR="001B7428">
        <w:rPr>
          <w:rFonts w:ascii="Book Antiqua" w:hAnsi="Book Antiqua"/>
          <w:b/>
          <w:sz w:val="25"/>
          <w:szCs w:val="25"/>
        </w:rPr>
        <w:t>ανουαρ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1B7428">
        <w:rPr>
          <w:rFonts w:ascii="Book Antiqua" w:hAnsi="Book Antiqua"/>
          <w:b/>
          <w:sz w:val="25"/>
          <w:szCs w:val="25"/>
        </w:rPr>
        <w:t>3</w:t>
      </w:r>
    </w:p>
    <w:p w14:paraId="008C39B4" w14:textId="6E2CFAD2" w:rsidR="006507E4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4E9F434C" w14:textId="77777777" w:rsidR="00F81891" w:rsidRPr="00714528" w:rsidRDefault="00F81891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1F1493C7" w14:textId="630D2FA5" w:rsidR="00714528" w:rsidRDefault="00714528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bookmarkStart w:id="0" w:name="_GoBack"/>
      <w:r w:rsidRPr="00714528">
        <w:rPr>
          <w:rFonts w:ascii="Book Antiqua" w:eastAsia="Calibri" w:hAnsi="Book Antiqua" w:cs="Calibri-Bold"/>
          <w:b/>
          <w:bCs/>
          <w:sz w:val="25"/>
          <w:szCs w:val="25"/>
        </w:rPr>
        <w:t>Συμμετοχή της Περιφέρειας Δυτική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>ς Ελλάδας σε εκθέσεις Τουρισμού</w:t>
      </w:r>
    </w:p>
    <w:bookmarkEnd w:id="0"/>
    <w:p w14:paraId="48CC5CF1" w14:textId="51D4B2EC" w:rsidR="00A1091E" w:rsidRPr="00714528" w:rsidRDefault="007E2566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-Bold"/>
          <w:b/>
          <w:bCs/>
          <w:sz w:val="25"/>
          <w:szCs w:val="25"/>
        </w:rPr>
      </w:pPr>
      <w:r>
        <w:rPr>
          <w:rFonts w:ascii="Book Antiqua" w:eastAsia="Calibri" w:hAnsi="Book Antiqua" w:cs="Calibri-Bold"/>
          <w:b/>
          <w:bCs/>
          <w:sz w:val="25"/>
          <w:szCs w:val="25"/>
        </w:rPr>
        <w:t>το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 xml:space="preserve"> </w:t>
      </w:r>
      <w:r w:rsidR="00F81891" w:rsidRPr="00F81891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2023</w:t>
      </w:r>
    </w:p>
    <w:p w14:paraId="2A33C24C" w14:textId="77777777" w:rsidR="00714528" w:rsidRPr="00A1091E" w:rsidRDefault="00714528" w:rsidP="0071452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sz w:val="25"/>
          <w:szCs w:val="25"/>
        </w:rPr>
      </w:pPr>
    </w:p>
    <w:p w14:paraId="025FF6C8" w14:textId="2697D2B9" w:rsidR="008D3FBC" w:rsidRPr="00F81891" w:rsidRDefault="00451085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F81891">
        <w:rPr>
          <w:rFonts w:ascii="Book Antiqua" w:hAnsi="Book Antiqua"/>
          <w:sz w:val="25"/>
          <w:szCs w:val="25"/>
        </w:rPr>
        <w:t>η Περιφέρεια Δυτικής Ελλάδας</w:t>
      </w:r>
      <w:r w:rsidR="007E2566">
        <w:rPr>
          <w:rFonts w:ascii="Book Antiqua" w:hAnsi="Book Antiqua"/>
          <w:sz w:val="25"/>
          <w:szCs w:val="25"/>
        </w:rPr>
        <w:t>,</w:t>
      </w:r>
      <w:r w:rsidR="0069382F" w:rsidRPr="00F81891">
        <w:rPr>
          <w:rFonts w:ascii="Book Antiqua" w:hAnsi="Book Antiqua"/>
          <w:sz w:val="25"/>
          <w:szCs w:val="25"/>
        </w:rPr>
        <w:t xml:space="preserve"> </w:t>
      </w:r>
      <w:r w:rsidR="007E2566" w:rsidRPr="007E2566">
        <w:rPr>
          <w:rFonts w:ascii="Book Antiqua" w:hAnsi="Book Antiqua"/>
          <w:sz w:val="25"/>
          <w:szCs w:val="25"/>
        </w:rPr>
        <w:t xml:space="preserve">στο πλαίσιο του σχεδιασμού της για τη </w:t>
      </w:r>
      <w:proofErr w:type="spellStart"/>
      <w:r w:rsidR="007E2566" w:rsidRPr="007E2566">
        <w:rPr>
          <w:rFonts w:ascii="Book Antiqua" w:hAnsi="Book Antiqua"/>
          <w:sz w:val="25"/>
          <w:szCs w:val="25"/>
        </w:rPr>
        <w:t>στοχευμένη</w:t>
      </w:r>
      <w:proofErr w:type="spellEnd"/>
      <w:r w:rsidR="007E2566" w:rsidRPr="007E2566">
        <w:rPr>
          <w:rFonts w:ascii="Book Antiqua" w:hAnsi="Book Antiqua"/>
          <w:sz w:val="25"/>
          <w:szCs w:val="25"/>
        </w:rPr>
        <w:t xml:space="preserve"> προβολή της περιοχής</w:t>
      </w:r>
      <w:r w:rsidR="007E2566">
        <w:rPr>
          <w:rFonts w:ascii="Book Antiqua" w:hAnsi="Book Antiqua"/>
          <w:sz w:val="25"/>
          <w:szCs w:val="25"/>
        </w:rPr>
        <w:t>,</w:t>
      </w:r>
      <w:r w:rsidR="007E2566" w:rsidRPr="007E2566">
        <w:rPr>
          <w:rFonts w:ascii="Book Antiqua" w:hAnsi="Book Antiqua"/>
          <w:sz w:val="25"/>
          <w:szCs w:val="25"/>
        </w:rPr>
        <w:t xml:space="preserve"> </w:t>
      </w:r>
      <w:r w:rsidR="0069382F" w:rsidRPr="00F81891">
        <w:rPr>
          <w:rFonts w:ascii="Book Antiqua" w:hAnsi="Book Antiqua"/>
          <w:sz w:val="25"/>
          <w:szCs w:val="25"/>
        </w:rPr>
        <w:t xml:space="preserve">προτίθεται να </w:t>
      </w:r>
      <w:r w:rsidRPr="00F81891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F81891">
        <w:rPr>
          <w:rFonts w:ascii="Book Antiqua" w:hAnsi="Book Antiqua"/>
          <w:sz w:val="25"/>
          <w:szCs w:val="25"/>
        </w:rPr>
        <w:t xml:space="preserve"> σε</w:t>
      </w:r>
      <w:r w:rsidR="00183558" w:rsidRPr="00F81891">
        <w:rPr>
          <w:rStyle w:val="a7"/>
          <w:rFonts w:ascii="Book Antiqua" w:hAnsi="Book Antiqua"/>
          <w:sz w:val="25"/>
          <w:szCs w:val="25"/>
        </w:rPr>
        <w:t xml:space="preserve"> </w:t>
      </w:r>
      <w:r w:rsidR="00183558" w:rsidRPr="00F81891">
        <w:rPr>
          <w:rStyle w:val="a7"/>
          <w:rFonts w:ascii="Book Antiqua" w:hAnsi="Book Antiqua"/>
          <w:b w:val="0"/>
          <w:sz w:val="25"/>
          <w:szCs w:val="25"/>
        </w:rPr>
        <w:t xml:space="preserve">διεθνείς εκθέσεις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>Τουρισμού στο εξωτερικό και εσωτερικό</w:t>
      </w:r>
      <w:r w:rsidR="00714528" w:rsidRPr="00F81891">
        <w:rPr>
          <w:rFonts w:ascii="Book Antiqua" w:eastAsia="Calibri" w:hAnsi="Book Antiqua" w:cs="Calibri"/>
          <w:sz w:val="25"/>
          <w:szCs w:val="25"/>
        </w:rPr>
        <w:t>,</w:t>
      </w:r>
      <w:r w:rsidR="007E2566">
        <w:rPr>
          <w:rFonts w:ascii="Book Antiqua" w:eastAsia="Calibri" w:hAnsi="Book Antiqua" w:cs="Calibri"/>
          <w:sz w:val="25"/>
          <w:szCs w:val="25"/>
        </w:rPr>
        <w:t xml:space="preserve">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 xml:space="preserve"> το </w:t>
      </w:r>
      <w:r w:rsidR="00771A69" w:rsidRPr="00F81891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2023</w:t>
      </w:r>
      <w:r w:rsidR="00183558" w:rsidRPr="00F81891">
        <w:rPr>
          <w:rStyle w:val="a7"/>
          <w:rFonts w:ascii="Book Antiqua" w:hAnsi="Book Antiqua"/>
          <w:sz w:val="25"/>
          <w:szCs w:val="25"/>
        </w:rPr>
        <w:t>.</w:t>
      </w:r>
    </w:p>
    <w:p w14:paraId="20293FC8" w14:textId="2C1D7E59" w:rsidR="008D3FBC" w:rsidRPr="00F81891" w:rsidRDefault="008D3FBC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eastAsia="Calibri" w:hAnsi="Book Antiqua" w:cs="Calibri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είναι η καλύτερη δυνατή ανάδειξη και προβολή του τουριστικού προϊόντος </w:t>
      </w:r>
      <w:r w:rsidR="00B43A7B" w:rsidRPr="00F81891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</w:t>
      </w:r>
      <w:r w:rsidR="007E2566">
        <w:rPr>
          <w:rFonts w:ascii="Book Antiqua" w:eastAsia="Calibri" w:hAnsi="Book Antiqua" w:cs="Calibri"/>
          <w:sz w:val="25"/>
          <w:szCs w:val="25"/>
        </w:rPr>
        <w:t>αι ενίσχυση της επικοινωνίας της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με σημαντικούς φορείς του τουρισμού στο εσωτερικό και εξωτερικό. </w:t>
      </w:r>
    </w:p>
    <w:p w14:paraId="077AF4F0" w14:textId="77777777" w:rsidR="008D3FBC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</w:p>
    <w:p w14:paraId="46396E12" w14:textId="27B20D35" w:rsidR="00AE7602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588"/>
        <w:gridCol w:w="2436"/>
        <w:gridCol w:w="1867"/>
        <w:gridCol w:w="1961"/>
      </w:tblGrid>
      <w:tr w:rsidR="00F81891" w:rsidRPr="00F81891" w14:paraId="247BE3DD" w14:textId="77777777" w:rsidTr="00F81891">
        <w:trPr>
          <w:trHeight w:val="681"/>
          <w:tblCellSpacing w:w="0" w:type="dxa"/>
          <w:jc w:val="center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6FB5" w14:textId="0D17463D" w:rsidR="00451085" w:rsidRPr="00F81891" w:rsidRDefault="008D3FBC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ΜΗΝΑΣ</w:t>
            </w:r>
          </w:p>
          <w:p w14:paraId="23BFCB74" w14:textId="2A7323F6" w:rsidR="008D3FBC" w:rsidRPr="00F81891" w:rsidRDefault="008D3FBC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D63" w14:textId="77777777" w:rsidR="00451085" w:rsidRPr="00F81891" w:rsidRDefault="00451085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ΧΩΡΑ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D3F1" w14:textId="77777777" w:rsidR="00451085" w:rsidRPr="00F81891" w:rsidRDefault="00451085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ΕΚΘΕΣΗ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8823" w14:textId="31B9FDF2" w:rsidR="00451085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ΤΟΠΟΣ ΔΙΕΞΑΓΩΓΗΣ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37A69" w14:textId="26655590" w:rsidR="00451085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ΗΜΕΡΟΜΗΝΙΑ ΔΙΕΞΑΓΩΓΗΣ</w:t>
            </w:r>
          </w:p>
        </w:tc>
      </w:tr>
      <w:tr w:rsidR="00771A69" w:rsidRPr="00F81891" w14:paraId="4CE0276F" w14:textId="77777777" w:rsidTr="00F81891">
        <w:trPr>
          <w:trHeight w:val="449"/>
          <w:tblCellSpacing w:w="0" w:type="dxa"/>
          <w:jc w:val="center"/>
        </w:trPr>
        <w:tc>
          <w:tcPr>
            <w:tcW w:w="18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FE16755" w14:textId="4FF0F44B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 w:cs="Calibri-BoldItalic"/>
                <w:b/>
                <w:bCs/>
                <w:i/>
                <w:iCs/>
                <w:sz w:val="25"/>
                <w:szCs w:val="25"/>
              </w:rPr>
              <w:t>ΦΕΒΡΟΥΑΡΙΟΣ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5FDBF" w14:textId="113AC60C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 w:cs="Calibri-Bold"/>
                <w:b/>
                <w:bCs/>
                <w:sz w:val="25"/>
                <w:szCs w:val="25"/>
              </w:rPr>
              <w:t>ΙΤΑΛΙΑ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4685F" w14:textId="5D85DC15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BIT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4D222" w14:textId="77BF578F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ΜΙΛΑΝΟ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6973" w14:textId="2575D6DB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12-14</w:t>
            </w:r>
          </w:p>
        </w:tc>
      </w:tr>
      <w:tr w:rsidR="00771A69" w:rsidRPr="00F81891" w14:paraId="452CAFC2" w14:textId="77777777" w:rsidTr="00F81891">
        <w:trPr>
          <w:trHeight w:val="683"/>
          <w:tblCellSpacing w:w="0" w:type="dxa"/>
          <w:jc w:val="center"/>
        </w:trPr>
        <w:tc>
          <w:tcPr>
            <w:tcW w:w="18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49BF94" w14:textId="77777777" w:rsidR="00771A69" w:rsidRPr="00F81891" w:rsidRDefault="00771A69" w:rsidP="00771A69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76296" w14:textId="5386F3DD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ΙΣΡΑΗΛ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DFBD1" w14:textId="63B05207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IMTM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26D46" w14:textId="6198B5A9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ΤΕΛ ΑΒΙΒ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E2EF" w14:textId="19712B42" w:rsidR="00771A69" w:rsidRPr="00F81891" w:rsidRDefault="00771A69" w:rsidP="00771A69">
            <w:pPr>
              <w:jc w:val="center"/>
              <w:rPr>
                <w:rFonts w:ascii="Book Antiqua" w:eastAsia="Calibri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/>
                <w:b/>
                <w:bCs/>
                <w:sz w:val="25"/>
                <w:szCs w:val="25"/>
              </w:rPr>
              <w:t>14-15</w:t>
            </w:r>
          </w:p>
        </w:tc>
      </w:tr>
      <w:tr w:rsidR="00771A69" w:rsidRPr="00F81891" w14:paraId="0D8552A9" w14:textId="77777777" w:rsidTr="00F81891">
        <w:trPr>
          <w:trHeight w:val="554"/>
          <w:tblCellSpacing w:w="0" w:type="dxa"/>
          <w:jc w:val="center"/>
        </w:trPr>
        <w:tc>
          <w:tcPr>
            <w:tcW w:w="18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8FF6D3" w14:textId="77777777" w:rsidR="00771A69" w:rsidRPr="00F81891" w:rsidRDefault="00771A69" w:rsidP="00771A69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CDB96" w14:textId="11D130EB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ΡΟΥΜΑΝΙΑ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0E8A7" w14:textId="6BED8F41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TTR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1C5F" w14:textId="5E3E2ED5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ΒΟΥΚΟΥΡΕΣΤΙ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F29DA" w14:textId="313BB138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23-26</w:t>
            </w:r>
          </w:p>
        </w:tc>
      </w:tr>
      <w:tr w:rsidR="00771A69" w:rsidRPr="00F81891" w14:paraId="31C476AB" w14:textId="77777777" w:rsidTr="00F81891">
        <w:trPr>
          <w:trHeight w:val="543"/>
          <w:tblCellSpacing w:w="0" w:type="dxa"/>
          <w:jc w:val="center"/>
        </w:trPr>
        <w:tc>
          <w:tcPr>
            <w:tcW w:w="18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05EFC" w14:textId="77777777" w:rsidR="00771A69" w:rsidRPr="00F81891" w:rsidRDefault="00771A69" w:rsidP="00771A69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8C197" w14:textId="18188609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ΣΕΡΒΙΑ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781BE" w14:textId="5EEF0020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IFT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91F3A" w14:textId="38624178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ΒΕΛΙΓΡΑΔΙ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DFAB" w14:textId="3626BD11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23-26</w:t>
            </w:r>
          </w:p>
        </w:tc>
      </w:tr>
      <w:tr w:rsidR="00771A69" w:rsidRPr="00F81891" w14:paraId="24B1DA15" w14:textId="77777777" w:rsidTr="00F81891">
        <w:trPr>
          <w:trHeight w:val="478"/>
          <w:tblCellSpacing w:w="0" w:type="dxa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E55B22D" w14:textId="58CB417E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 w:cs="Calibri-BoldItalic"/>
                <w:b/>
                <w:bCs/>
                <w:i/>
                <w:iCs/>
                <w:sz w:val="25"/>
                <w:szCs w:val="25"/>
              </w:rPr>
              <w:lastRenderedPageBreak/>
              <w:t>ΜΑΡΤΙΟΣ</w:t>
            </w: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A154EB" w14:textId="3837F187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ΓΕΡΜΑΝΙΑ</w:t>
            </w:r>
          </w:p>
        </w:tc>
        <w:tc>
          <w:tcPr>
            <w:tcW w:w="23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0439CC6" w14:textId="5297D3E6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ITB</w:t>
            </w:r>
          </w:p>
        </w:tc>
        <w:tc>
          <w:tcPr>
            <w:tcW w:w="1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5D3A" w14:textId="23A3935C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ΒΕΡΟΛΙΝΟ</w:t>
            </w:r>
          </w:p>
        </w:tc>
        <w:tc>
          <w:tcPr>
            <w:tcW w:w="18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94E" w14:textId="33CD410A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7-9</w:t>
            </w:r>
          </w:p>
        </w:tc>
      </w:tr>
      <w:tr w:rsidR="00771A69" w:rsidRPr="00F81891" w14:paraId="18C3D935" w14:textId="77777777" w:rsidTr="00F81891">
        <w:trPr>
          <w:trHeight w:val="488"/>
          <w:tblCellSpacing w:w="0" w:type="dxa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791C1CB8" w14:textId="77777777" w:rsidR="00771A69" w:rsidRPr="00F81891" w:rsidRDefault="00771A69" w:rsidP="00771A69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86B9A7" w14:textId="5F4D32DD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ΠΟΛΩΝΙΑ</w:t>
            </w:r>
          </w:p>
        </w:tc>
        <w:tc>
          <w:tcPr>
            <w:tcW w:w="23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8D0A6B" w14:textId="04280EE5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ITTF</w:t>
            </w:r>
          </w:p>
        </w:tc>
        <w:tc>
          <w:tcPr>
            <w:tcW w:w="1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109" w14:textId="4A38AD57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ΒΑΡΣΟΒΙΑ</w:t>
            </w:r>
          </w:p>
        </w:tc>
        <w:tc>
          <w:tcPr>
            <w:tcW w:w="18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221" w14:textId="5DB19134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16-18</w:t>
            </w:r>
          </w:p>
        </w:tc>
      </w:tr>
      <w:tr w:rsidR="00F81891" w:rsidRPr="00F81891" w14:paraId="489759A4" w14:textId="77777777" w:rsidTr="00F81891">
        <w:trPr>
          <w:trHeight w:val="673"/>
          <w:tblCellSpacing w:w="0" w:type="dxa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296C62BB" w14:textId="77777777" w:rsidR="00F81891" w:rsidRPr="00F81891" w:rsidRDefault="00F81891" w:rsidP="00771A69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45B94" w14:textId="6E0F541A" w:rsidR="00F81891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ΑΥΣΤΡΙΑ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A06B9" w14:textId="2C64483C" w:rsidR="00F81891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FERIEN MESSE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0A566" w14:textId="365A138D" w:rsidR="00F81891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ΒΙΕΝΝΗ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60AC2" w14:textId="5ADCBA34" w:rsidR="00F81891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16-19</w:t>
            </w:r>
          </w:p>
        </w:tc>
      </w:tr>
      <w:tr w:rsidR="00771A69" w:rsidRPr="00F81891" w14:paraId="404CCFAE" w14:textId="5AB762DE" w:rsidTr="00F81891">
        <w:trPr>
          <w:trHeight w:val="541"/>
          <w:tblCellSpacing w:w="0" w:type="dxa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3CD8ED" w14:textId="77777777" w:rsidR="00771A69" w:rsidRPr="00F81891" w:rsidRDefault="00771A69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291" w14:textId="42A76D48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ΕΛΛΑΔΑ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749" w14:textId="11A76452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ΗΜΙΜΑΡΑΘΩΝΙΟΣ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9E8" w14:textId="366A9A05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ΑΘΗΝΑ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7FF" w14:textId="79CB0A19" w:rsidR="00771A69" w:rsidRPr="00F81891" w:rsidRDefault="00F81891" w:rsidP="00771A69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16-18</w:t>
            </w:r>
          </w:p>
        </w:tc>
      </w:tr>
    </w:tbl>
    <w:p w14:paraId="6FD161D2" w14:textId="77777777" w:rsidR="007E2566" w:rsidRDefault="007E2566" w:rsidP="007E2566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</w:p>
    <w:p w14:paraId="167CEA51" w14:textId="43F1D709" w:rsidR="00451085" w:rsidRPr="00F81891" w:rsidRDefault="00451085" w:rsidP="007E2566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t>Με β</w:t>
      </w:r>
      <w:r w:rsidR="007E2566">
        <w:rPr>
          <w:rFonts w:ascii="Book Antiqua" w:hAnsi="Book Antiqua"/>
          <w:sz w:val="25"/>
          <w:szCs w:val="25"/>
        </w:rPr>
        <w:t>άση τον παραπάνω προγραμματισμό</w:t>
      </w:r>
      <w:r w:rsidRPr="00F81891">
        <w:rPr>
          <w:rFonts w:ascii="Book Antiqua" w:hAnsi="Book Antiqua"/>
          <w:sz w:val="25"/>
          <w:szCs w:val="25"/>
        </w:rPr>
        <w:t xml:space="preserve"> ενημερώνουμε τα μέλη </w:t>
      </w:r>
      <w:r w:rsidR="007E2566">
        <w:rPr>
          <w:rFonts w:ascii="Book Antiqua" w:hAnsi="Book Antiqua"/>
          <w:sz w:val="25"/>
          <w:szCs w:val="25"/>
        </w:rPr>
        <w:t>μας ότι</w:t>
      </w:r>
      <w:r w:rsidR="004A49D3" w:rsidRPr="00F81891">
        <w:rPr>
          <w:rFonts w:ascii="Book Antiqua" w:hAnsi="Book Antiqua"/>
          <w:sz w:val="25"/>
          <w:szCs w:val="25"/>
        </w:rPr>
        <w:t xml:space="preserve"> </w:t>
      </w:r>
      <w:r w:rsidRPr="00F81891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F81891">
        <w:rPr>
          <w:rFonts w:ascii="Book Antiqua" w:hAnsi="Book Antiqua"/>
          <w:sz w:val="25"/>
          <w:szCs w:val="25"/>
        </w:rPr>
        <w:t>ια</w:t>
      </w:r>
      <w:proofErr w:type="spellEnd"/>
      <w:r w:rsidRPr="00F81891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</w:t>
      </w:r>
      <w:r w:rsidR="007E2566">
        <w:rPr>
          <w:rFonts w:ascii="Book Antiqua" w:hAnsi="Book Antiqua"/>
          <w:sz w:val="25"/>
          <w:szCs w:val="25"/>
        </w:rPr>
        <w:t xml:space="preserve"> παρακαλείται</w:t>
      </w:r>
      <w:r w:rsidRPr="00F81891">
        <w:rPr>
          <w:rFonts w:ascii="Book Antiqua" w:hAnsi="Book Antiqua"/>
          <w:sz w:val="25"/>
          <w:szCs w:val="25"/>
        </w:rPr>
        <w:t xml:space="preserve"> να επικοινωνήσει με το Τμήμα Σχεδιασμού Τουριστικής Στρατηγικής της</w:t>
      </w:r>
      <w:r w:rsidR="00183558" w:rsidRPr="00F81891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 w:rsidRPr="00F81891">
        <w:rPr>
          <w:rFonts w:ascii="Book Antiqua" w:hAnsi="Book Antiqua"/>
          <w:sz w:val="25"/>
          <w:szCs w:val="25"/>
        </w:rPr>
        <w:t xml:space="preserve">α </w:t>
      </w:r>
      <w:r w:rsidR="00183558" w:rsidRPr="00F81891">
        <w:rPr>
          <w:rFonts w:ascii="Book Antiqua" w:hAnsi="Book Antiqua"/>
          <w:sz w:val="25"/>
          <w:szCs w:val="25"/>
        </w:rPr>
        <w:t>(τηλ.2613 62016</w:t>
      </w:r>
      <w:r w:rsidR="00A1091E" w:rsidRPr="00F81891">
        <w:rPr>
          <w:rFonts w:ascii="Book Antiqua" w:hAnsi="Book Antiqua"/>
          <w:sz w:val="25"/>
          <w:szCs w:val="25"/>
        </w:rPr>
        <w:t>8</w:t>
      </w:r>
      <w:r w:rsidRPr="00F81891">
        <w:rPr>
          <w:rFonts w:ascii="Book Antiqua" w:hAnsi="Book Antiqua"/>
          <w:sz w:val="25"/>
          <w:szCs w:val="25"/>
        </w:rPr>
        <w:t>,</w:t>
      </w:r>
      <w:r w:rsidRPr="00F81891">
        <w:rPr>
          <w:rFonts w:ascii="Book Antiqua" w:hAnsi="Book Antiqua"/>
          <w:sz w:val="25"/>
          <w:szCs w:val="25"/>
          <w:lang w:val="en-US"/>
        </w:rPr>
        <w:t> e</w:t>
      </w:r>
      <w:r w:rsidRPr="00F81891">
        <w:rPr>
          <w:rFonts w:ascii="Book Antiqua" w:hAnsi="Book Antiqua"/>
          <w:sz w:val="25"/>
          <w:szCs w:val="25"/>
        </w:rPr>
        <w:t>-</w:t>
      </w:r>
      <w:r w:rsidRPr="00F81891">
        <w:rPr>
          <w:rFonts w:ascii="Book Antiqua" w:hAnsi="Book Antiqua"/>
          <w:sz w:val="25"/>
          <w:szCs w:val="25"/>
          <w:lang w:val="en-US"/>
        </w:rPr>
        <w:t>mail</w:t>
      </w:r>
      <w:r w:rsidRPr="00F81891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papaspyrou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@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pde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gov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gr</w:t>
        </w:r>
      </w:hyperlink>
      <w:r w:rsidR="00183558" w:rsidRPr="00F81891">
        <w:rPr>
          <w:rFonts w:ascii="Book Antiqua" w:hAnsi="Book Antiqua"/>
          <w:sz w:val="25"/>
          <w:szCs w:val="25"/>
        </w:rPr>
        <w:t xml:space="preserve">  </w:t>
      </w:r>
      <w:r w:rsidRPr="00F81891">
        <w:rPr>
          <w:rFonts w:ascii="Book Antiqua" w:hAnsi="Book Antiqua"/>
          <w:sz w:val="25"/>
          <w:szCs w:val="25"/>
        </w:rPr>
        <w:t>).</w:t>
      </w:r>
      <w:r w:rsidRPr="00F81891">
        <w:rPr>
          <w:rFonts w:ascii="Book Antiqua" w:hAnsi="Book Antiqua"/>
          <w:sz w:val="25"/>
          <w:szCs w:val="25"/>
          <w:lang w:val="en-US"/>
        </w:rPr>
        <w:t> 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B68F" w14:textId="77777777" w:rsidR="00AC4F1B" w:rsidRDefault="00AC4F1B" w:rsidP="008105D7">
      <w:r>
        <w:separator/>
      </w:r>
    </w:p>
  </w:endnote>
  <w:endnote w:type="continuationSeparator" w:id="0">
    <w:p w14:paraId="2B2E4138" w14:textId="77777777" w:rsidR="00AC4F1B" w:rsidRDefault="00AC4F1B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E386" w14:textId="77777777" w:rsidR="00AC4F1B" w:rsidRDefault="00AC4F1B" w:rsidP="008105D7">
      <w:r>
        <w:separator/>
      </w:r>
    </w:p>
  </w:footnote>
  <w:footnote w:type="continuationSeparator" w:id="0">
    <w:p w14:paraId="0656702A" w14:textId="77777777" w:rsidR="00AC4F1B" w:rsidRDefault="00AC4F1B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F30DE"/>
    <w:rsid w:val="002F4017"/>
    <w:rsid w:val="0030490C"/>
    <w:rsid w:val="0031038B"/>
    <w:rsid w:val="00311AE6"/>
    <w:rsid w:val="00335CD8"/>
    <w:rsid w:val="0035042C"/>
    <w:rsid w:val="00362581"/>
    <w:rsid w:val="00377E19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CD2"/>
    <w:rsid w:val="00B22038"/>
    <w:rsid w:val="00B37C2F"/>
    <w:rsid w:val="00B43A7B"/>
    <w:rsid w:val="00B51D95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1891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papaspyrou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7F33-D1C9-4154-BAE9-E86A0C22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2023-01-24T10:49:00Z</cp:lastPrinted>
  <dcterms:created xsi:type="dcterms:W3CDTF">2023-01-24T10:49:00Z</dcterms:created>
  <dcterms:modified xsi:type="dcterms:W3CDTF">2023-01-24T10:49:00Z</dcterms:modified>
</cp:coreProperties>
</file>