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0BA" w:rsidRDefault="006D7742">
      <w:pPr>
        <w:ind w:left="2160" w:firstLine="720"/>
      </w:pPr>
      <w:r>
        <w:rPr>
          <w:lang w:val="en-US"/>
        </w:rPr>
        <w:t xml:space="preserve">      </w:t>
      </w:r>
    </w:p>
    <w:p w:rsidR="004110BA" w:rsidRDefault="006D7742">
      <w:r>
        <w:rPr>
          <w:lang w:val="en-US"/>
        </w:rPr>
        <w:t xml:space="preserve"> </w:t>
      </w:r>
      <w:r>
        <w:t xml:space="preserve"> </w:t>
      </w:r>
    </w:p>
    <w:tbl>
      <w:tblPr>
        <w:tblStyle w:val="af9"/>
        <w:tblW w:w="10740" w:type="dxa"/>
        <w:tblLook w:val="04A0" w:firstRow="1" w:lastRow="0" w:firstColumn="1" w:lastColumn="0" w:noHBand="0" w:noVBand="1"/>
      </w:tblPr>
      <w:tblGrid>
        <w:gridCol w:w="2531"/>
        <w:gridCol w:w="3513"/>
        <w:gridCol w:w="4696"/>
      </w:tblGrid>
      <w:tr w:rsidR="004110BA">
        <w:trPr>
          <w:trHeight w:val="1020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6D7742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6D7742">
            <w:r>
              <w:rPr>
                <w:noProof/>
              </w:rPr>
              <w:drawing>
                <wp:anchor distT="0" distB="0" distL="0" distR="0" simplePos="0" relativeHeight="5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-590550</wp:posOffset>
                  </wp:positionV>
                  <wp:extent cx="1542415" cy="434975"/>
                  <wp:effectExtent l="0" t="0" r="0" b="0"/>
                  <wp:wrapNone/>
                  <wp:docPr id="2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Γραφικ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6D7742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1A9BB8D3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372745</wp:posOffset>
                      </wp:positionV>
                      <wp:extent cx="1651000" cy="327025"/>
                      <wp:effectExtent l="0" t="0" r="19050" b="28575"/>
                      <wp:wrapNone/>
                      <wp:docPr id="3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0240" cy="32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10BA" w:rsidRDefault="006D7742">
                                  <w:pPr>
                                    <w:pStyle w:val="af8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87.85pt;margin-top:29.35pt;width:129.9pt;height:25.65pt" wp14:anchorId="1A9BB8D3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10BA">
        <w:trPr>
          <w:trHeight w:val="133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4110BA">
            <w:pPr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4110BA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4110BA">
            <w:pPr>
              <w:rPr>
                <w:sz w:val="16"/>
                <w:szCs w:val="16"/>
              </w:rPr>
            </w:pPr>
          </w:p>
        </w:tc>
      </w:tr>
      <w:tr w:rsidR="004110BA">
        <w:trPr>
          <w:trHeight w:val="80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4110BA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4110BA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4110BA">
            <w:pPr>
              <w:rPr>
                <w:sz w:val="16"/>
                <w:szCs w:val="16"/>
              </w:rPr>
            </w:pPr>
          </w:p>
        </w:tc>
      </w:tr>
      <w:tr w:rsidR="004110BA">
        <w:trPr>
          <w:trHeight w:val="342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6D774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4110BA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Default="004110BA">
            <w:pPr>
              <w:rPr>
                <w:sz w:val="16"/>
                <w:szCs w:val="16"/>
              </w:rPr>
            </w:pPr>
          </w:p>
        </w:tc>
      </w:tr>
      <w:tr w:rsidR="004110BA" w:rsidRPr="0023710C">
        <w:trPr>
          <w:trHeight w:val="342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Pr="0023710C" w:rsidRDefault="006D7742">
            <w:pPr>
              <w:jc w:val="center"/>
            </w:pPr>
            <w:r w:rsidRPr="0023710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Τμήμα Επικοινωνίας &amp; Δημοσίων Σχέσεων </w:t>
            </w:r>
          </w:p>
          <w:p w:rsidR="004110BA" w:rsidRPr="0023710C" w:rsidRDefault="006D7742">
            <w:pPr>
              <w:jc w:val="center"/>
            </w:pPr>
            <w:r w:rsidRPr="0023710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24.4.2023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Pr="0023710C" w:rsidRDefault="004110BA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0BA" w:rsidRPr="0023710C" w:rsidRDefault="004110BA">
            <w:pPr>
              <w:rPr>
                <w:sz w:val="16"/>
                <w:szCs w:val="16"/>
              </w:rPr>
            </w:pPr>
          </w:p>
        </w:tc>
      </w:tr>
    </w:tbl>
    <w:p w:rsidR="004110BA" w:rsidRPr="0023710C" w:rsidRDefault="004110BA">
      <w:pPr>
        <w:rPr>
          <w:sz w:val="16"/>
          <w:szCs w:val="16"/>
        </w:rPr>
      </w:pPr>
    </w:p>
    <w:p w:rsidR="004110BA" w:rsidRPr="0023710C" w:rsidRDefault="004110B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10BA" w:rsidRPr="0023710C" w:rsidRDefault="0023710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Από σήμερα</w:t>
      </w:r>
      <w:r w:rsidR="006D7742" w:rsidRPr="0023710C">
        <w:rPr>
          <w:rFonts w:ascii="Arial" w:hAnsi="Arial" w:cs="Arial"/>
          <w:b/>
          <w:color w:val="000000"/>
          <w:sz w:val="22"/>
          <w:szCs w:val="22"/>
        </w:rPr>
        <w:t xml:space="preserve"> οι αιτήσεις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D7742" w:rsidRPr="0023710C">
        <w:rPr>
          <w:rFonts w:ascii="Arial" w:hAnsi="Arial" w:cs="Arial"/>
          <w:b/>
          <w:color w:val="000000"/>
          <w:sz w:val="22"/>
          <w:szCs w:val="22"/>
        </w:rPr>
        <w:t xml:space="preserve">για το πρόγραμμα </w:t>
      </w:r>
      <w:r w:rsidR="006D7742" w:rsidRPr="0023710C">
        <w:rPr>
          <w:rFonts w:ascii="Arial" w:hAnsi="Arial" w:cs="Arial"/>
          <w:b/>
          <w:bCs/>
          <w:sz w:val="22"/>
          <w:szCs w:val="22"/>
        </w:rPr>
        <w:t>επαγγελματικής εμπειρίας</w:t>
      </w:r>
    </w:p>
    <w:p w:rsidR="004110BA" w:rsidRPr="0023710C" w:rsidRDefault="006D7742">
      <w:pPr>
        <w:jc w:val="center"/>
        <w:rPr>
          <w:rFonts w:ascii="Arial" w:hAnsi="Arial"/>
          <w:sz w:val="22"/>
          <w:szCs w:val="22"/>
        </w:rPr>
      </w:pPr>
      <w:r w:rsidRPr="0023710C">
        <w:rPr>
          <w:rFonts w:ascii="Arial" w:hAnsi="Arial" w:cs="Arial"/>
          <w:b/>
          <w:bCs/>
          <w:sz w:val="22"/>
          <w:szCs w:val="22"/>
        </w:rPr>
        <w:t xml:space="preserve"> στη</w:t>
      </w:r>
      <w:r w:rsidR="002E0D3E">
        <w:rPr>
          <w:rFonts w:ascii="Arial" w:hAnsi="Arial" w:cs="Arial"/>
          <w:b/>
          <w:bCs/>
          <w:sz w:val="22"/>
          <w:szCs w:val="22"/>
        </w:rPr>
        <w:t>ν</w:t>
      </w:r>
      <w:r w:rsidRPr="0023710C">
        <w:rPr>
          <w:rFonts w:ascii="Arial" w:hAnsi="Arial" w:cs="Arial"/>
          <w:b/>
          <w:bCs/>
          <w:sz w:val="22"/>
          <w:szCs w:val="22"/>
        </w:rPr>
        <w:t xml:space="preserve"> ψηφιακή οικονομία για 3</w:t>
      </w:r>
      <w:r w:rsidR="0023710C">
        <w:rPr>
          <w:rFonts w:ascii="Arial" w:hAnsi="Arial" w:cs="Arial"/>
          <w:b/>
          <w:bCs/>
          <w:sz w:val="22"/>
          <w:szCs w:val="22"/>
        </w:rPr>
        <w:t>.</w:t>
      </w:r>
      <w:r w:rsidRPr="0023710C">
        <w:rPr>
          <w:rFonts w:ascii="Arial" w:hAnsi="Arial" w:cs="Arial"/>
          <w:b/>
          <w:bCs/>
          <w:sz w:val="22"/>
          <w:szCs w:val="22"/>
        </w:rPr>
        <w:t>900 ανέργους έως 29 ετών</w:t>
      </w:r>
    </w:p>
    <w:p w:rsidR="004110BA" w:rsidRPr="0023710C" w:rsidRDefault="004110BA">
      <w:pPr>
        <w:jc w:val="both"/>
        <w:rPr>
          <w:rFonts w:ascii="Arial" w:hAnsi="Arial" w:cs="Arial"/>
          <w:sz w:val="22"/>
          <w:szCs w:val="22"/>
        </w:rPr>
      </w:pPr>
    </w:p>
    <w:p w:rsidR="004110BA" w:rsidRPr="0023710C" w:rsidRDefault="006D774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710C">
        <w:rPr>
          <w:rFonts w:ascii="Arial" w:hAnsi="Arial" w:cs="Arial"/>
          <w:sz w:val="22"/>
          <w:szCs w:val="22"/>
        </w:rPr>
        <w:t>Σήμερα, Δευτέρα 24 Απριλίου 2023</w:t>
      </w:r>
      <w:r w:rsidR="0023710C">
        <w:rPr>
          <w:rFonts w:ascii="Arial" w:hAnsi="Arial" w:cs="Arial"/>
          <w:sz w:val="22"/>
          <w:szCs w:val="22"/>
        </w:rPr>
        <w:t xml:space="preserve">, </w:t>
      </w:r>
      <w:r w:rsidRPr="0023710C">
        <w:rPr>
          <w:rFonts w:ascii="Arial" w:hAnsi="Arial" w:cs="Arial"/>
          <w:sz w:val="22"/>
          <w:szCs w:val="22"/>
        </w:rPr>
        <w:t xml:space="preserve">ξεκινά η υποβολή </w:t>
      </w:r>
      <w:r w:rsidR="0023710C">
        <w:rPr>
          <w:rFonts w:ascii="Arial" w:hAnsi="Arial" w:cs="Arial"/>
          <w:sz w:val="22"/>
          <w:szCs w:val="22"/>
        </w:rPr>
        <w:t xml:space="preserve">ηλεκτρονικών </w:t>
      </w:r>
      <w:r w:rsidRPr="0023710C">
        <w:rPr>
          <w:rFonts w:ascii="Arial" w:hAnsi="Arial" w:cs="Arial"/>
          <w:sz w:val="22"/>
          <w:szCs w:val="22"/>
        </w:rPr>
        <w:t xml:space="preserve">αιτήσεων ανέργων για </w:t>
      </w:r>
      <w:r w:rsidR="0023710C">
        <w:rPr>
          <w:rFonts w:ascii="Arial" w:hAnsi="Arial" w:cs="Arial"/>
          <w:sz w:val="22"/>
          <w:szCs w:val="22"/>
        </w:rPr>
        <w:t>συμμετοχή σ</w:t>
      </w:r>
      <w:r w:rsidRPr="0023710C">
        <w:rPr>
          <w:rFonts w:ascii="Arial" w:hAnsi="Arial" w:cs="Arial"/>
          <w:sz w:val="22"/>
          <w:szCs w:val="22"/>
        </w:rPr>
        <w:t xml:space="preserve">το νέο </w:t>
      </w:r>
      <w:r w:rsidR="0023710C">
        <w:rPr>
          <w:rStyle w:val="50"/>
          <w:rFonts w:ascii="Arial" w:hAnsi="Arial" w:cs="Calibri"/>
          <w:bCs/>
          <w:sz w:val="22"/>
          <w:szCs w:val="22"/>
        </w:rPr>
        <w:t>«</w:t>
      </w:r>
      <w:r w:rsidRPr="0023710C">
        <w:rPr>
          <w:rStyle w:val="50"/>
          <w:rFonts w:ascii="Arial" w:hAnsi="Arial" w:cs="Calibri"/>
          <w:bCs/>
          <w:sz w:val="22"/>
          <w:szCs w:val="22"/>
        </w:rPr>
        <w:t>Πρόγραμμα Απόκτησης Εργασιακής Εμπειρίας για 3</w:t>
      </w:r>
      <w:r w:rsidR="007D5C7B">
        <w:rPr>
          <w:rStyle w:val="50"/>
          <w:rFonts w:ascii="Arial" w:hAnsi="Arial" w:cs="Calibri"/>
          <w:bCs/>
          <w:sz w:val="22"/>
          <w:szCs w:val="22"/>
        </w:rPr>
        <w:t>.</w:t>
      </w:r>
      <w:r w:rsidRPr="0023710C">
        <w:rPr>
          <w:rStyle w:val="50"/>
          <w:rFonts w:ascii="Arial" w:hAnsi="Arial" w:cs="Calibri"/>
          <w:bCs/>
          <w:sz w:val="22"/>
          <w:szCs w:val="22"/>
        </w:rPr>
        <w:t xml:space="preserve">900 </w:t>
      </w:r>
      <w:r w:rsidR="007D5C7B">
        <w:rPr>
          <w:rStyle w:val="50"/>
          <w:rFonts w:ascii="Arial" w:hAnsi="Arial" w:cs="Calibri"/>
          <w:bCs/>
          <w:sz w:val="22"/>
          <w:szCs w:val="22"/>
        </w:rPr>
        <w:t>άνε</w:t>
      </w:r>
      <w:r w:rsidRPr="0023710C">
        <w:rPr>
          <w:rStyle w:val="50"/>
          <w:rFonts w:ascii="Arial" w:hAnsi="Arial" w:cs="Calibri"/>
          <w:bCs/>
          <w:sz w:val="22"/>
          <w:szCs w:val="22"/>
        </w:rPr>
        <w:t>ργους νέους ηλικίας έως 29 ετών</w:t>
      </w:r>
      <w:r w:rsidR="0023710C">
        <w:rPr>
          <w:rStyle w:val="50"/>
          <w:rFonts w:ascii="Arial" w:hAnsi="Arial" w:cs="Calibri"/>
          <w:bCs/>
          <w:sz w:val="22"/>
          <w:szCs w:val="22"/>
        </w:rPr>
        <w:t>»</w:t>
      </w:r>
      <w:r w:rsidRPr="0023710C">
        <w:rPr>
          <w:rStyle w:val="50"/>
          <w:rFonts w:ascii="Arial" w:hAnsi="Arial" w:cs="Calibri"/>
          <w:bCs/>
          <w:sz w:val="22"/>
          <w:szCs w:val="22"/>
        </w:rPr>
        <w:t xml:space="preserve"> </w:t>
      </w:r>
      <w:r w:rsidRPr="0023710C">
        <w:rPr>
          <w:rFonts w:ascii="Arial" w:hAnsi="Arial" w:cs="Arial"/>
          <w:bCs/>
          <w:sz w:val="22"/>
          <w:szCs w:val="22"/>
        </w:rPr>
        <w:t xml:space="preserve">της ΔΥΠΑ </w:t>
      </w:r>
      <w:r w:rsidRPr="0023710C">
        <w:rPr>
          <w:rFonts w:ascii="Arial" w:hAnsi="Arial" w:cs="Arial"/>
          <w:color w:val="000000" w:themeColor="text1"/>
          <w:sz w:val="22"/>
          <w:szCs w:val="22"/>
        </w:rPr>
        <w:t xml:space="preserve">που </w:t>
      </w:r>
      <w:r w:rsidR="0023710C">
        <w:rPr>
          <w:rFonts w:ascii="Arial" w:hAnsi="Arial" w:cs="Arial"/>
          <w:color w:val="000000" w:themeColor="text1"/>
          <w:sz w:val="22"/>
          <w:szCs w:val="22"/>
        </w:rPr>
        <w:t>θα τους δώσει τη δυνατότητα</w:t>
      </w:r>
      <w:r w:rsidRPr="0023710C">
        <w:rPr>
          <w:rFonts w:ascii="Arial" w:hAnsi="Arial" w:cs="Arial"/>
          <w:color w:val="000000" w:themeColor="text1"/>
          <w:sz w:val="22"/>
          <w:szCs w:val="22"/>
        </w:rPr>
        <w:t xml:space="preserve"> να αποκτήσουν πολύτιμη εμπειρία στην ψηφιακή οικονομία. Η προθεσμία υποβολής αιτήσεων </w:t>
      </w:r>
      <w:r w:rsidR="0023710C">
        <w:rPr>
          <w:rFonts w:ascii="Arial" w:hAnsi="Arial" w:cs="Arial"/>
          <w:color w:val="000000" w:themeColor="text1"/>
          <w:sz w:val="22"/>
          <w:szCs w:val="22"/>
        </w:rPr>
        <w:t>λήγει</w:t>
      </w:r>
      <w:r w:rsidRPr="0023710C">
        <w:rPr>
          <w:rFonts w:ascii="Arial" w:hAnsi="Arial" w:cs="Arial"/>
          <w:color w:val="000000" w:themeColor="text1"/>
          <w:sz w:val="22"/>
          <w:szCs w:val="22"/>
        </w:rPr>
        <w:t xml:space="preserve"> την Τετάρτη 24 </w:t>
      </w:r>
      <w:r w:rsidR="0023710C" w:rsidRPr="0023710C">
        <w:rPr>
          <w:rFonts w:ascii="Arial" w:hAnsi="Arial" w:cs="Arial"/>
          <w:color w:val="000000" w:themeColor="text1"/>
          <w:sz w:val="22"/>
          <w:szCs w:val="22"/>
        </w:rPr>
        <w:t>Μαΐου</w:t>
      </w:r>
      <w:r w:rsidRPr="0023710C">
        <w:rPr>
          <w:rFonts w:ascii="Arial" w:hAnsi="Arial" w:cs="Arial"/>
          <w:color w:val="000000" w:themeColor="text1"/>
          <w:sz w:val="22"/>
          <w:szCs w:val="22"/>
        </w:rPr>
        <w:t xml:space="preserve"> 2023 </w:t>
      </w:r>
      <w:r w:rsidR="0023710C">
        <w:rPr>
          <w:rFonts w:ascii="Arial" w:hAnsi="Arial" w:cs="Arial"/>
          <w:color w:val="000000" w:themeColor="text1"/>
          <w:sz w:val="22"/>
          <w:szCs w:val="22"/>
        </w:rPr>
        <w:t>στις</w:t>
      </w:r>
      <w:r w:rsidRPr="0023710C">
        <w:rPr>
          <w:rFonts w:ascii="Arial" w:hAnsi="Arial" w:cs="Arial"/>
          <w:color w:val="000000" w:themeColor="text1"/>
          <w:sz w:val="22"/>
          <w:szCs w:val="22"/>
        </w:rPr>
        <w:t xml:space="preserve"> 23:59. </w:t>
      </w:r>
    </w:p>
    <w:p w:rsidR="004110BA" w:rsidRPr="0023710C" w:rsidRDefault="004110B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110BA" w:rsidRDefault="006D7742">
      <w:pPr>
        <w:jc w:val="both"/>
        <w:rPr>
          <w:rFonts w:ascii="Arial" w:hAnsi="Arial"/>
          <w:sz w:val="22"/>
          <w:szCs w:val="22"/>
        </w:rPr>
      </w:pPr>
      <w:r w:rsidRPr="0023710C">
        <w:rPr>
          <w:rFonts w:ascii="Arial" w:hAnsi="Arial" w:cs="Arial"/>
          <w:color w:val="000000" w:themeColor="text1"/>
          <w:sz w:val="22"/>
          <w:szCs w:val="22"/>
        </w:rPr>
        <w:t xml:space="preserve">Η επαγγελματική εμπειρία θα διαρκεί </w:t>
      </w:r>
      <w:r w:rsidR="0023710C">
        <w:rPr>
          <w:rFonts w:ascii="Arial" w:hAnsi="Arial" w:cs="Arial"/>
          <w:color w:val="000000" w:themeColor="text1"/>
          <w:sz w:val="22"/>
          <w:szCs w:val="22"/>
        </w:rPr>
        <w:t>30 ώρες εβδομαδιαία (</w:t>
      </w:r>
      <w:r w:rsidRPr="0023710C">
        <w:rPr>
          <w:rFonts w:ascii="Arial" w:hAnsi="Arial" w:cs="Arial"/>
          <w:color w:val="000000" w:themeColor="text1"/>
          <w:sz w:val="22"/>
          <w:szCs w:val="22"/>
        </w:rPr>
        <w:t>6 ώρες την ημέρα</w:t>
      </w:r>
      <w:r>
        <w:rPr>
          <w:rFonts w:ascii="Arial" w:hAnsi="Arial" w:cs="Arial"/>
          <w:color w:val="000000" w:themeColor="text1"/>
          <w:sz w:val="22"/>
          <w:szCs w:val="22"/>
        </w:rPr>
        <w:t>, 5 ημέρες την εβδομάδα</w:t>
      </w:r>
      <w:r w:rsidR="0023710C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για 6 μήνες και η </w:t>
      </w:r>
      <w:r w:rsidR="0023710C">
        <w:rPr>
          <w:rFonts w:ascii="Arial" w:hAnsi="Arial" w:cs="Arial"/>
          <w:color w:val="000000" w:themeColor="text1"/>
          <w:sz w:val="22"/>
          <w:szCs w:val="22"/>
        </w:rPr>
        <w:t>ΔΥΠΑ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θα καταβά</w:t>
      </w:r>
      <w:r w:rsidR="007D5C7B">
        <w:rPr>
          <w:rFonts w:ascii="Arial" w:hAnsi="Arial" w:cs="Arial"/>
          <w:color w:val="000000" w:themeColor="text1"/>
          <w:sz w:val="22"/>
          <w:szCs w:val="22"/>
        </w:rPr>
        <w:t>λ</w:t>
      </w:r>
      <w:r>
        <w:rPr>
          <w:rFonts w:ascii="Arial" w:hAnsi="Arial" w:cs="Arial"/>
          <w:color w:val="000000" w:themeColor="text1"/>
          <w:sz w:val="22"/>
          <w:szCs w:val="22"/>
        </w:rPr>
        <w:t>λει 594 ευρώ μηνιαία καθαρή αποζημίωση (27 ευρώ ημερησίως για 22 ημέρες εργασιακής εμπειρίας)</w:t>
      </w:r>
      <w:r w:rsidR="0023710C">
        <w:rPr>
          <w:rFonts w:ascii="Arial" w:hAnsi="Arial" w:cs="Arial"/>
          <w:color w:val="000000" w:themeColor="text1"/>
          <w:sz w:val="22"/>
          <w:szCs w:val="22"/>
        </w:rPr>
        <w:t xml:space="preserve"> απευθείας στους συμμετέχοντες.</w:t>
      </w:r>
    </w:p>
    <w:p w:rsidR="004110BA" w:rsidRDefault="004110B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110BA" w:rsidRDefault="006D77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Η δράση απευθύνεται σε εγγεγραμμένους ανέργους ηλικίας έως 29 ετών που έχουν ολοκληρώσει πρόγραμμα κατάρτισης στον τομέα της  </w:t>
      </w:r>
      <w:bookmarkStart w:id="0" w:name="_GoBack1"/>
      <w:r>
        <w:rPr>
          <w:rFonts w:ascii="Arial" w:hAnsi="Arial" w:cs="Arial"/>
          <w:color w:val="000000" w:themeColor="text1"/>
          <w:sz w:val="22"/>
          <w:szCs w:val="22"/>
        </w:rPr>
        <w:t xml:space="preserve">ψηφιακής </w:t>
      </w:r>
      <w:bookmarkEnd w:id="0"/>
      <w:r>
        <w:rPr>
          <w:rFonts w:ascii="Arial" w:hAnsi="Arial" w:cs="Arial"/>
          <w:color w:val="000000" w:themeColor="text1"/>
          <w:sz w:val="22"/>
          <w:szCs w:val="22"/>
        </w:rPr>
        <w:t>οικονομίας τουλάχιστον 50 ωρών</w:t>
      </w:r>
      <w:r w:rsidR="0023710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110BA" w:rsidRDefault="004110B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110BA" w:rsidRDefault="006D7742">
      <w:pPr>
        <w:jc w:val="both"/>
      </w:pPr>
      <w:r>
        <w:rPr>
          <w:rFonts w:ascii="Arial" w:hAnsi="Arial" w:cs="Arial"/>
          <w:sz w:val="22"/>
          <w:szCs w:val="22"/>
        </w:rPr>
        <w:t>Το πρόγραμμα, του οποίου ο προϋπολογισμός ανέρχεται σε 14.935.120€, συγχρηματοδοτείται από την Ελλάδα και την Ευρωπαϊκή Ένωση μέσω του Ε.Π. «Ανάπτυξη Ανθρώπινου Δυναμικού, Εκπαίδευση και Δια Βίου Μάθηση 2014-2020»</w:t>
      </w:r>
      <w:r>
        <w:rPr>
          <w:rFonts w:ascii="Arial" w:hAnsi="Arial" w:cs="Calibri"/>
          <w:sz w:val="22"/>
          <w:szCs w:val="22"/>
        </w:rPr>
        <w:t xml:space="preserve"> με χρηματοδότηση από την Πρωτοβουλία για την Απασχόληση των Νέων (ΠΑΝ)</w:t>
      </w:r>
      <w:r>
        <w:rPr>
          <w:rFonts w:ascii="Arial" w:hAnsi="Arial" w:cs="Arial"/>
          <w:sz w:val="22"/>
          <w:szCs w:val="22"/>
        </w:rPr>
        <w:t>.</w:t>
      </w:r>
    </w:p>
    <w:p w:rsidR="004110BA" w:rsidRDefault="004110BA">
      <w:pPr>
        <w:jc w:val="both"/>
        <w:rPr>
          <w:rFonts w:ascii="Arial" w:hAnsi="Arial" w:cs="Arial"/>
          <w:bCs/>
          <w:sz w:val="22"/>
          <w:szCs w:val="22"/>
        </w:rPr>
      </w:pPr>
    </w:p>
    <w:p w:rsidR="004110BA" w:rsidRDefault="006D7742">
      <w:pPr>
        <w:jc w:val="both"/>
      </w:pPr>
      <w:r>
        <w:rPr>
          <w:rFonts w:ascii="Arial" w:hAnsi="Arial" w:cs="Arial"/>
          <w:sz w:val="22"/>
          <w:szCs w:val="22"/>
        </w:rPr>
        <w:t xml:space="preserve">Για τη Δημόσια Πρόσκληση και για περισσότερες πληροφορίες, οι ενδιαφερόμενοι μπορούν να επισκεφτούν τη διεύθυνση </w:t>
      </w:r>
      <w:hyperlink r:id="rId10">
        <w:r>
          <w:rPr>
            <w:rStyle w:val="a3"/>
            <w:rFonts w:ascii="Arial" w:hAnsi="Arial" w:cs="Arial"/>
            <w:sz w:val="22"/>
            <w:szCs w:val="22"/>
          </w:rPr>
          <w:t>https://www.dypa.gov.gr/</w:t>
        </w:r>
        <w:bookmarkStart w:id="1" w:name="_GoBack"/>
        <w:bookmarkEnd w:id="1"/>
        <w:r>
          <w:rPr>
            <w:rStyle w:val="a3"/>
            <w:rFonts w:ascii="Arial" w:hAnsi="Arial" w:cs="Arial"/>
            <w:sz w:val="22"/>
            <w:szCs w:val="22"/>
          </w:rPr>
          <w:t>p</w:t>
        </w:r>
        <w:r>
          <w:rPr>
            <w:rStyle w:val="a3"/>
            <w:rFonts w:ascii="Arial" w:hAnsi="Arial" w:cs="Arial"/>
            <w:sz w:val="22"/>
            <w:szCs w:val="22"/>
          </w:rPr>
          <w:t>roghrammata-anoikhta</w:t>
        </w:r>
      </w:hyperlink>
    </w:p>
    <w:p w:rsidR="004110BA" w:rsidRDefault="004110BA"/>
    <w:sectPr w:rsidR="004110BA">
      <w:headerReference w:type="default" r:id="rId11"/>
      <w:footerReference w:type="default" r:id="rId12"/>
      <w:pgSz w:w="11906" w:h="16838"/>
      <w:pgMar w:top="1077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030" w:rsidRDefault="00410030">
      <w:r>
        <w:separator/>
      </w:r>
    </w:p>
  </w:endnote>
  <w:endnote w:type="continuationSeparator" w:id="0">
    <w:p w:rsidR="00410030" w:rsidRDefault="0041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0BA" w:rsidRDefault="006D7742">
    <w:pPr>
      <w:pStyle w:val="a7"/>
    </w:pPr>
    <w:r>
      <w:rPr>
        <w:noProof/>
      </w:rPr>
      <w:drawing>
        <wp:inline distT="0" distB="0" distL="0" distR="0">
          <wp:extent cx="5469255" cy="926465"/>
          <wp:effectExtent l="0" t="0" r="0" b="0"/>
          <wp:docPr id="7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10BA" w:rsidRDefault="004110BA">
    <w:pPr>
      <w:pStyle w:val="a7"/>
      <w:tabs>
        <w:tab w:val="clear" w:pos="8306"/>
        <w:tab w:val="left" w:pos="4095"/>
        <w:tab w:val="left" w:pos="4153"/>
      </w:tabs>
      <w:ind w:right="360" w:firstLine="2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030" w:rsidRDefault="00410030">
      <w:r>
        <w:separator/>
      </w:r>
    </w:p>
  </w:footnote>
  <w:footnote w:type="continuationSeparator" w:id="0">
    <w:p w:rsidR="00410030" w:rsidRDefault="0041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0BA" w:rsidRDefault="006D7742">
    <w:pPr>
      <w:pStyle w:val="af3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-431800</wp:posOffset>
          </wp:positionV>
          <wp:extent cx="7559675" cy="10692130"/>
          <wp:effectExtent l="0" t="0" r="0" b="0"/>
          <wp:wrapNone/>
          <wp:docPr id="6" name="WordPictureWatermark575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57576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BA"/>
    <w:rsid w:val="002022B3"/>
    <w:rsid w:val="0023710C"/>
    <w:rsid w:val="002E0D3E"/>
    <w:rsid w:val="00410030"/>
    <w:rsid w:val="004110BA"/>
    <w:rsid w:val="006D7742"/>
    <w:rsid w:val="007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C67B"/>
  <w15:docId w15:val="{696CB4F9-7826-4945-B36A-BC92FF33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el-GR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rFonts w:ascii="Times New Roman" w:eastAsia="Times New Roman" w:hAnsi="Times New Roman" w:cs="Times New Roman"/>
      <w:kern w:val="0"/>
      <w:sz w:val="24"/>
      <w:lang w:eastAsia="el-GR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5E6ED7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a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57">
    <w:name w:val="ListLabel 357"/>
    <w:qFormat/>
    <w:rPr>
      <w:rFonts w:ascii="Arial" w:hAnsi="Arial" w:cs="Arial"/>
      <w:sz w:val="22"/>
      <w:szCs w:val="22"/>
    </w:rPr>
  </w:style>
  <w:style w:type="character" w:customStyle="1" w:styleId="ListLabel358">
    <w:name w:val="ListLabel 358"/>
    <w:qFormat/>
    <w:rPr>
      <w:rFonts w:ascii="Arial" w:hAnsi="Arial" w:cs="Arial"/>
      <w:sz w:val="22"/>
      <w:szCs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ascii="Arial" w:hAnsi="Arial" w:cs="Arial"/>
      <w:sz w:val="22"/>
      <w:szCs w:val="22"/>
    </w:rPr>
  </w:style>
  <w:style w:type="character" w:customStyle="1" w:styleId="ab">
    <w:name w:val="Αναγνωσμένος δεσμός διαδικτύου"/>
    <w:rPr>
      <w:color w:val="800080"/>
      <w:u w:val="singl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ListLabel366">
    <w:name w:val="ListLabel 366"/>
    <w:qFormat/>
    <w:rPr>
      <w:rFonts w:ascii="Arial" w:hAnsi="Arial" w:cs="Symbol"/>
      <w:sz w:val="22"/>
    </w:rPr>
  </w:style>
  <w:style w:type="character" w:customStyle="1" w:styleId="ListLabel367">
    <w:name w:val="ListLabel 367"/>
    <w:qFormat/>
    <w:rPr>
      <w:rFonts w:ascii="Arial" w:hAnsi="Arial" w:cs="Arial"/>
      <w:sz w:val="22"/>
      <w:szCs w:val="22"/>
    </w:rPr>
  </w:style>
  <w:style w:type="character" w:customStyle="1" w:styleId="ListLabel368">
    <w:name w:val="ListLabel 368"/>
    <w:qFormat/>
    <w:rPr>
      <w:rFonts w:ascii="Arial" w:hAnsi="Arial" w:cs="Symbol"/>
      <w:sz w:val="22"/>
    </w:rPr>
  </w:style>
  <w:style w:type="character" w:customStyle="1" w:styleId="ListLabel369">
    <w:name w:val="ListLabel 369"/>
    <w:qFormat/>
    <w:rPr>
      <w:rFonts w:ascii="Arial" w:hAnsi="Arial" w:cs="Arial"/>
      <w:sz w:val="22"/>
      <w:szCs w:val="22"/>
    </w:rPr>
  </w:style>
  <w:style w:type="character" w:customStyle="1" w:styleId="ListLabel370">
    <w:name w:val="ListLabel 370"/>
    <w:qFormat/>
    <w:rPr>
      <w:rFonts w:ascii="Arial" w:hAnsi="Arial" w:cs="Symbol"/>
      <w:sz w:val="22"/>
    </w:rPr>
  </w:style>
  <w:style w:type="character" w:customStyle="1" w:styleId="ListLabel371">
    <w:name w:val="ListLabel 371"/>
    <w:qFormat/>
    <w:rPr>
      <w:rFonts w:ascii="Arial" w:hAnsi="Arial" w:cs="Arial"/>
      <w:sz w:val="22"/>
      <w:szCs w:val="22"/>
    </w:rPr>
  </w:style>
  <w:style w:type="character" w:customStyle="1" w:styleId="10">
    <w:name w:val="Προεπιλεγμένη γραμματοσειρά1"/>
    <w:qFormat/>
  </w:style>
  <w:style w:type="character" w:customStyle="1" w:styleId="ListLabel372">
    <w:name w:val="ListLabel 372"/>
    <w:qFormat/>
    <w:rPr>
      <w:rFonts w:ascii="Arial" w:hAnsi="Arial" w:cs="Arial"/>
      <w:sz w:val="22"/>
      <w:szCs w:val="22"/>
    </w:rPr>
  </w:style>
  <w:style w:type="character" w:customStyle="1" w:styleId="ac">
    <w:name w:val="Κουκκίδες"/>
    <w:qFormat/>
    <w:rPr>
      <w:rFonts w:ascii="OpenSymbol" w:eastAsia="OpenSymbol" w:hAnsi="OpenSymbol" w:cs="OpenSymbol"/>
    </w:rPr>
  </w:style>
  <w:style w:type="character" w:customStyle="1" w:styleId="ListLabel373">
    <w:name w:val="ListLabel 373"/>
    <w:qFormat/>
    <w:rPr>
      <w:rFonts w:ascii="Arial" w:hAnsi="Arial" w:cs="OpenSymbol"/>
      <w:sz w:val="22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ascii="Arial" w:hAnsi="Arial" w:cs="Arial"/>
      <w:sz w:val="22"/>
      <w:szCs w:val="22"/>
    </w:rPr>
  </w:style>
  <w:style w:type="character" w:customStyle="1" w:styleId="Char2">
    <w:name w:val="Απλό κείμενο Char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ListLabel383">
    <w:name w:val="ListLabel 383"/>
    <w:qFormat/>
    <w:rPr>
      <w:rFonts w:ascii="Arial" w:hAnsi="Arial" w:cs="OpenSymbol"/>
      <w:sz w:val="22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ascii="Arial" w:hAnsi="Arial" w:cs="Arial"/>
      <w:sz w:val="22"/>
      <w:szCs w:val="22"/>
    </w:rPr>
  </w:style>
  <w:style w:type="character" w:customStyle="1" w:styleId="ListLabel393">
    <w:name w:val="ListLabel 393"/>
    <w:qFormat/>
    <w:rPr>
      <w:rFonts w:ascii="Arial" w:hAnsi="Arial" w:cs="OpenSymbol"/>
      <w:sz w:val="22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ascii="Arial" w:hAnsi="Arial" w:cs="Arial"/>
      <w:sz w:val="22"/>
      <w:szCs w:val="22"/>
    </w:rPr>
  </w:style>
  <w:style w:type="character" w:customStyle="1" w:styleId="ListLabel403">
    <w:name w:val="ListLabel 403"/>
    <w:qFormat/>
    <w:rPr>
      <w:rFonts w:ascii="Arial" w:hAnsi="Arial" w:cs="OpenSymbol"/>
      <w:sz w:val="22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</w:rPr>
  </w:style>
  <w:style w:type="character" w:customStyle="1" w:styleId="ListLabel413">
    <w:name w:val="ListLabel 413"/>
    <w:qFormat/>
    <w:rPr>
      <w:rFonts w:ascii="Arial" w:hAnsi="Arial" w:cs="OpenSymbol"/>
      <w:sz w:val="22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ascii="Arial" w:hAnsi="Arial" w:cs="Arial"/>
      <w:sz w:val="22"/>
      <w:szCs w:val="22"/>
    </w:rPr>
  </w:style>
  <w:style w:type="character" w:customStyle="1" w:styleId="ListLabel423">
    <w:name w:val="ListLabel 423"/>
    <w:qFormat/>
    <w:rPr>
      <w:rFonts w:ascii="Arial" w:hAnsi="Arial" w:cs="OpenSymbol"/>
      <w:sz w:val="22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ascii="Arial" w:hAnsi="Arial" w:cs="Arial"/>
      <w:sz w:val="22"/>
      <w:szCs w:val="22"/>
    </w:rPr>
  </w:style>
  <w:style w:type="character" w:customStyle="1" w:styleId="ListLabel433">
    <w:name w:val="ListLabel 433"/>
    <w:qFormat/>
    <w:rPr>
      <w:rFonts w:cs="OpenSymbol"/>
      <w:sz w:val="22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ascii="Arial" w:hAnsi="Arial" w:cs="Arial"/>
      <w:sz w:val="22"/>
      <w:szCs w:val="22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ascii="Arial" w:hAnsi="Arial" w:cs="Arial"/>
      <w:sz w:val="22"/>
      <w:szCs w:val="22"/>
    </w:rPr>
  </w:style>
  <w:style w:type="character" w:customStyle="1" w:styleId="ListLabel456">
    <w:name w:val="ListLabel 456"/>
    <w:qFormat/>
    <w:rPr>
      <w:rFonts w:ascii="Arial" w:hAnsi="Arial" w:cs="Arial"/>
      <w:sz w:val="22"/>
      <w:szCs w:val="22"/>
    </w:rPr>
  </w:style>
  <w:style w:type="character" w:customStyle="1" w:styleId="ListLabel457">
    <w:name w:val="ListLabel 457"/>
    <w:qFormat/>
    <w:rPr>
      <w:rFonts w:ascii="Arial" w:hAnsi="Arial" w:cs="Arial"/>
      <w:sz w:val="22"/>
      <w:szCs w:val="22"/>
    </w:rPr>
  </w:style>
  <w:style w:type="character" w:customStyle="1" w:styleId="ListLabel458">
    <w:name w:val="ListLabel 458"/>
    <w:qFormat/>
    <w:rPr>
      <w:rFonts w:ascii="Arial" w:hAnsi="Arial" w:cs="Arial"/>
      <w:sz w:val="22"/>
      <w:szCs w:val="22"/>
    </w:rPr>
  </w:style>
  <w:style w:type="character" w:customStyle="1" w:styleId="ListLabel459">
    <w:name w:val="ListLabel 459"/>
    <w:qFormat/>
    <w:rPr>
      <w:rFonts w:ascii="Arial" w:hAnsi="Arial" w:cs="Arial"/>
      <w:sz w:val="22"/>
      <w:szCs w:val="22"/>
    </w:rPr>
  </w:style>
  <w:style w:type="character" w:customStyle="1" w:styleId="50">
    <w:name w:val="Προεπιλεγμένη γραμματοσειρά5"/>
    <w:qFormat/>
  </w:style>
  <w:style w:type="character" w:customStyle="1" w:styleId="ListLabel331">
    <w:name w:val="ListLabel 331"/>
    <w:qFormat/>
    <w:rPr>
      <w:rFonts w:ascii="Arial" w:hAnsi="Arial" w:cs="Arial"/>
      <w:sz w:val="22"/>
      <w:szCs w:val="22"/>
    </w:rPr>
  </w:style>
  <w:style w:type="character" w:customStyle="1" w:styleId="ListLabel460">
    <w:name w:val="ListLabel 460"/>
    <w:qFormat/>
    <w:rPr>
      <w:rFonts w:ascii="Arial" w:hAnsi="Arial" w:cs="Arial"/>
      <w:sz w:val="22"/>
      <w:szCs w:val="22"/>
    </w:rPr>
  </w:style>
  <w:style w:type="paragraph" w:customStyle="1" w:styleId="ad">
    <w:name w:val="Επικεφαλίδα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pPr>
      <w:spacing w:line="280" w:lineRule="atLeast"/>
      <w:jc w:val="both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1">
    <w:name w:val="Ευρετήριο"/>
    <w:basedOn w:val="a"/>
    <w:qFormat/>
    <w:pPr>
      <w:suppressLineNumbers/>
    </w:pPr>
    <w:rPr>
      <w:rFonts w:cs="Lohit Devanagari"/>
    </w:rPr>
  </w:style>
  <w:style w:type="paragraph" w:styleId="af2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5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6">
    <w:name w:val="No Spacing"/>
    <w:uiPriority w:val="1"/>
    <w:qFormat/>
    <w:rsid w:val="00AB7464"/>
    <w:rPr>
      <w:rFonts w:ascii="Calibri" w:eastAsia="Times New Roman" w:hAnsi="Calibri" w:cs="Times New Roman"/>
      <w:kern w:val="0"/>
      <w:sz w:val="22"/>
      <w:szCs w:val="22"/>
      <w:lang w:eastAsia="el-GR" w:bidi="ar-SA"/>
    </w:rPr>
  </w:style>
  <w:style w:type="paragraph" w:styleId="af7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8">
    <w:name w:val="Περιεχόμενα πλαισίου"/>
    <w:basedOn w:val="a"/>
    <w:qFormat/>
  </w:style>
  <w:style w:type="paragraph" w:customStyle="1" w:styleId="western">
    <w:name w:val="western"/>
    <w:basedOn w:val="a"/>
    <w:qFormat/>
    <w:rsid w:val="00F90C9E"/>
    <w:pPr>
      <w:spacing w:beforeAutospacing="1" w:afterAutospacing="1"/>
    </w:pPr>
  </w:style>
  <w:style w:type="numbering" w:customStyle="1" w:styleId="WW8Num2">
    <w:name w:val="WW8Num2"/>
    <w:qFormat/>
  </w:style>
  <w:style w:type="table" w:styleId="af9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ypa.gov.gr/proghrammata-anoikh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DA90-5FF9-416C-A5F8-95FDD48B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4</cp:revision>
  <cp:lastPrinted>2023-02-22T08:30:00Z</cp:lastPrinted>
  <dcterms:created xsi:type="dcterms:W3CDTF">2023-04-24T07:50:00Z</dcterms:created>
  <dcterms:modified xsi:type="dcterms:W3CDTF">2023-04-24T07:59:00Z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