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7"/>
        <w:tblpPr w:leftFromText="180" w:rightFromText="180" w:horzAnchor="page" w:tblpX="1171" w:tblpY="-495"/>
        <w:tblW w:w="10740" w:type="dxa"/>
        <w:tblLook w:val="04A0" w:firstRow="1" w:lastRow="0" w:firstColumn="1" w:lastColumn="0" w:noHBand="0" w:noVBand="1"/>
      </w:tblPr>
      <w:tblGrid>
        <w:gridCol w:w="2550"/>
        <w:gridCol w:w="3522"/>
        <w:gridCol w:w="4668"/>
      </w:tblGrid>
      <w:tr w:rsidR="006D2F3B" w14:paraId="48232BB2" w14:textId="77777777">
        <w:trPr>
          <w:trHeight w:val="1020"/>
        </w:trPr>
        <w:tc>
          <w:tcPr>
            <w:tcW w:w="2550" w:type="dxa"/>
            <w:tcBorders>
              <w:top w:val="nil"/>
              <w:left w:val="nil"/>
              <w:bottom w:val="nil"/>
              <w:right w:val="nil"/>
            </w:tcBorders>
            <w:shd w:val="clear" w:color="auto" w:fill="auto"/>
          </w:tcPr>
          <w:p w14:paraId="78C61AD6" w14:textId="77777777" w:rsidR="006D2F3B" w:rsidRDefault="009A6D9E">
            <w:pPr>
              <w:jc w:val="center"/>
              <w:rPr>
                <w:sz w:val="12"/>
                <w:szCs w:val="12"/>
                <w:lang w:val="en-US"/>
              </w:rPr>
            </w:pPr>
            <w:bookmarkStart w:id="0" w:name="_GoBack"/>
            <w:bookmarkEnd w:id="0"/>
            <w:r>
              <w:rPr>
                <w:noProof/>
              </w:rPr>
              <w:drawing>
                <wp:inline distT="0" distB="0" distL="0" distR="0" wp14:anchorId="4BCA3130" wp14:editId="26CDCD9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1"/>
                          <a:stretch>
                            <a:fillRect/>
                          </a:stretch>
                        </pic:blipFill>
                        <pic:spPr bwMode="auto">
                          <a:xfrm>
                            <a:off x="0" y="0"/>
                            <a:ext cx="1464945" cy="1174115"/>
                          </a:xfrm>
                          <a:prstGeom prst="rect">
                            <a:avLst/>
                          </a:prstGeom>
                        </pic:spPr>
                      </pic:pic>
                    </a:graphicData>
                  </a:graphic>
                </wp:inline>
              </w:drawing>
            </w:r>
          </w:p>
          <w:p w14:paraId="630076D5" w14:textId="77777777" w:rsidR="006D2F3B" w:rsidRDefault="006D2F3B">
            <w:pPr>
              <w:jc w:val="center"/>
              <w:rPr>
                <w:sz w:val="12"/>
                <w:szCs w:val="12"/>
                <w:lang w:val="en-US"/>
              </w:rPr>
            </w:pPr>
          </w:p>
        </w:tc>
        <w:tc>
          <w:tcPr>
            <w:tcW w:w="3522" w:type="dxa"/>
            <w:tcBorders>
              <w:top w:val="nil"/>
              <w:left w:val="nil"/>
              <w:bottom w:val="nil"/>
              <w:right w:val="nil"/>
            </w:tcBorders>
            <w:shd w:val="clear" w:color="auto" w:fill="auto"/>
          </w:tcPr>
          <w:p w14:paraId="23DBA338" w14:textId="77777777" w:rsidR="006D2F3B" w:rsidRDefault="006D2F3B">
            <w:pPr>
              <w:rPr>
                <w:sz w:val="12"/>
                <w:szCs w:val="12"/>
              </w:rPr>
            </w:pPr>
          </w:p>
        </w:tc>
        <w:tc>
          <w:tcPr>
            <w:tcW w:w="4668" w:type="dxa"/>
            <w:tcBorders>
              <w:top w:val="nil"/>
              <w:left w:val="nil"/>
              <w:bottom w:val="nil"/>
              <w:right w:val="nil"/>
            </w:tcBorders>
            <w:shd w:val="clear" w:color="auto" w:fill="auto"/>
          </w:tcPr>
          <w:p w14:paraId="3C116D04" w14:textId="77777777" w:rsidR="006D2F3B" w:rsidRDefault="009A6D9E">
            <w:r>
              <w:rPr>
                <w:noProof/>
              </w:rPr>
              <mc:AlternateContent>
                <mc:Choice Requires="wps">
                  <w:drawing>
                    <wp:anchor distT="0" distB="0" distL="0" distR="0" simplePos="0" relativeHeight="5" behindDoc="1" locked="0" layoutInCell="1" allowOverlap="1" wp14:anchorId="4053DFF5" wp14:editId="6CC3A141">
                      <wp:simplePos x="0" y="0"/>
                      <wp:positionH relativeFrom="page">
                        <wp:posOffset>1442720</wp:posOffset>
                      </wp:positionH>
                      <wp:positionV relativeFrom="paragraph">
                        <wp:posOffset>159385</wp:posOffset>
                      </wp:positionV>
                      <wp:extent cx="1639570" cy="315595"/>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639080" cy="31500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14:paraId="698D8348" w14:textId="77777777" w:rsidR="006D2F3B" w:rsidRDefault="009A6D9E">
                                  <w:pPr>
                                    <w:pStyle w:val="af6"/>
                                  </w:pPr>
                                  <w:r>
                                    <w:rPr>
                                      <w:rFonts w:ascii="Arial" w:hAnsi="Arial" w:cs="Arial"/>
                                      <w:color w:val="FFFFFF" w:themeColor="background1"/>
                                      <w:sz w:val="28"/>
                                      <w:szCs w:val="28"/>
                                    </w:rPr>
                                    <w:t>Δελτίο Τύπου</w:t>
                                  </w:r>
                                </w:p>
                              </w:txbxContent>
                            </wps:txbx>
                            <wps:bodyPr>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53DFF5" id="Πλαίσιο κειμένου 2" o:spid="_x0000_s1026" style="position:absolute;margin-left:113.6pt;margin-top:12.55pt;width:129.1pt;height:24.8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" fillcolor="#006896" strokecolor="white [3212]" strokeweight=".26mm">
                      <v:textbox>
                        <w:txbxContent>
                          <w:p w14:paraId="698D8348" w14:textId="77777777" w:rsidR="006D2F3B" w:rsidRDefault="009A6D9E">
                            <w:pPr>
                              <w:pStyle w:val="af6"/>
                            </w:pPr>
                            <w:r>
                              <w:rPr>
                                <w:rFonts w:ascii="Arial" w:hAnsi="Arial" w:cs="Arial"/>
                                <w:color w:val="FFFFFF" w:themeColor="background1"/>
                                <w:sz w:val="28"/>
                                <w:szCs w:val="28"/>
                              </w:rPr>
                              <w:t>Δελτίο Τύπου</w:t>
                            </w:r>
                          </w:p>
                        </w:txbxContent>
                      </v:textbox>
                      <w10:wrap anchorx="page"/>
                    </v:rect>
                  </w:pict>
                </mc:Fallback>
              </mc:AlternateContent>
            </w:r>
          </w:p>
          <w:p w14:paraId="03900BD9" w14:textId="77777777" w:rsidR="006D2F3B" w:rsidRDefault="006D2F3B">
            <w:pPr>
              <w:ind w:firstLine="720"/>
              <w:jc w:val="right"/>
            </w:pPr>
          </w:p>
        </w:tc>
      </w:tr>
      <w:tr w:rsidR="006D2F3B" w14:paraId="2652D900" w14:textId="77777777">
        <w:trPr>
          <w:trHeight w:val="342"/>
        </w:trPr>
        <w:tc>
          <w:tcPr>
            <w:tcW w:w="2550" w:type="dxa"/>
            <w:tcBorders>
              <w:top w:val="nil"/>
              <w:left w:val="nil"/>
              <w:bottom w:val="nil"/>
              <w:right w:val="nil"/>
            </w:tcBorders>
            <w:shd w:val="clear" w:color="auto" w:fill="auto"/>
          </w:tcPr>
          <w:p w14:paraId="0850176C" w14:textId="77777777" w:rsidR="006D2F3B" w:rsidRDefault="009A6D9E">
            <w:pPr>
              <w:jc w:val="center"/>
              <w:rPr>
                <w:rFonts w:ascii="Arial" w:hAnsi="Arial" w:cs="Arial"/>
                <w:b/>
                <w:bCs/>
                <w:color w:val="2F5496" w:themeColor="accent1" w:themeShade="BF"/>
                <w:sz w:val="16"/>
                <w:szCs w:val="16"/>
              </w:rPr>
            </w:pPr>
            <w:r>
              <w:rPr>
                <w:noProof/>
              </w:rPr>
              <w:drawing>
                <wp:inline distT="0" distB="0" distL="0" distR="0" wp14:anchorId="280E1FFE" wp14:editId="40EE23F9">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14:paraId="039F2FDA" w14:textId="77777777" w:rsidR="006D2F3B" w:rsidRDefault="006D2F3B">
            <w:pPr>
              <w:rPr>
                <w:sz w:val="16"/>
                <w:szCs w:val="16"/>
              </w:rPr>
            </w:pPr>
          </w:p>
        </w:tc>
        <w:tc>
          <w:tcPr>
            <w:tcW w:w="4668" w:type="dxa"/>
            <w:tcBorders>
              <w:top w:val="nil"/>
              <w:left w:val="nil"/>
              <w:bottom w:val="nil"/>
              <w:right w:val="nil"/>
            </w:tcBorders>
            <w:shd w:val="clear" w:color="auto" w:fill="auto"/>
          </w:tcPr>
          <w:p w14:paraId="0CFB78B8" w14:textId="77777777" w:rsidR="006D2F3B" w:rsidRDefault="006D2F3B">
            <w:pPr>
              <w:rPr>
                <w:sz w:val="16"/>
                <w:szCs w:val="16"/>
              </w:rPr>
            </w:pPr>
          </w:p>
        </w:tc>
      </w:tr>
      <w:tr w:rsidR="006D2F3B" w14:paraId="62AF5D0C" w14:textId="77777777">
        <w:trPr>
          <w:trHeight w:val="60"/>
        </w:trPr>
        <w:tc>
          <w:tcPr>
            <w:tcW w:w="2550" w:type="dxa"/>
            <w:tcBorders>
              <w:top w:val="nil"/>
              <w:left w:val="nil"/>
              <w:bottom w:val="nil"/>
              <w:right w:val="nil"/>
            </w:tcBorders>
            <w:shd w:val="clear" w:color="auto" w:fill="auto"/>
          </w:tcPr>
          <w:p w14:paraId="535BAAA4" w14:textId="77777777" w:rsidR="006D2F3B" w:rsidRDefault="009A6D9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7EAE4704" w14:textId="77777777" w:rsidR="006D2F3B" w:rsidRDefault="009A6D9E">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7EE764CD" w14:textId="2A66E68D" w:rsidR="006D2F3B" w:rsidRDefault="009A6D9E">
            <w:pPr>
              <w:jc w:val="center"/>
              <w:rPr>
                <w:rFonts w:ascii="Arial" w:hAnsi="Arial" w:cs="Arial"/>
                <w:b/>
                <w:bCs/>
                <w:color w:val="2F5496" w:themeColor="accent1" w:themeShade="BF"/>
                <w:sz w:val="16"/>
                <w:szCs w:val="16"/>
              </w:rPr>
            </w:pPr>
            <w:r>
              <w:rPr>
                <w:rFonts w:ascii="Arial" w:hAnsi="Arial" w:cs="Arial"/>
                <w:b/>
                <w:bCs/>
                <w:color w:val="006896"/>
                <w:sz w:val="20"/>
                <w:szCs w:val="20"/>
              </w:rPr>
              <w:t xml:space="preserve">Αθήνα, </w:t>
            </w:r>
            <w:r w:rsidR="00794D9A">
              <w:rPr>
                <w:rFonts w:ascii="Arial" w:hAnsi="Arial" w:cs="Arial"/>
                <w:b/>
                <w:bCs/>
                <w:color w:val="006896"/>
                <w:sz w:val="20"/>
                <w:szCs w:val="20"/>
              </w:rPr>
              <w:t>24</w:t>
            </w:r>
            <w:r>
              <w:rPr>
                <w:rFonts w:ascii="Arial" w:hAnsi="Arial" w:cs="Arial"/>
                <w:b/>
                <w:bCs/>
                <w:color w:val="006896"/>
                <w:sz w:val="20"/>
                <w:szCs w:val="20"/>
              </w:rPr>
              <w:t>.</w:t>
            </w:r>
            <w:r w:rsidR="00C56162">
              <w:rPr>
                <w:rFonts w:ascii="Arial" w:hAnsi="Arial" w:cs="Arial"/>
                <w:b/>
                <w:bCs/>
                <w:color w:val="006896"/>
                <w:sz w:val="20"/>
                <w:szCs w:val="20"/>
              </w:rPr>
              <w:t>0</w:t>
            </w:r>
            <w:r w:rsidR="00794D9A">
              <w:rPr>
                <w:rFonts w:ascii="Arial" w:hAnsi="Arial" w:cs="Arial"/>
                <w:b/>
                <w:bCs/>
                <w:color w:val="006896"/>
                <w:sz w:val="20"/>
                <w:szCs w:val="20"/>
              </w:rPr>
              <w:t>8</w:t>
            </w:r>
            <w:r>
              <w:rPr>
                <w:rFonts w:ascii="Arial" w:hAnsi="Arial" w:cs="Arial"/>
                <w:b/>
                <w:bCs/>
                <w:color w:val="006896"/>
                <w:sz w:val="20"/>
                <w:szCs w:val="20"/>
              </w:rPr>
              <w:t>.202</w:t>
            </w:r>
            <w:r w:rsidR="00C56162">
              <w:rPr>
                <w:rFonts w:ascii="Arial" w:hAnsi="Arial" w:cs="Arial"/>
                <w:b/>
                <w:bCs/>
                <w:color w:val="006896"/>
                <w:sz w:val="20"/>
                <w:szCs w:val="20"/>
              </w:rPr>
              <w:t>3</w:t>
            </w:r>
          </w:p>
        </w:tc>
        <w:tc>
          <w:tcPr>
            <w:tcW w:w="3522" w:type="dxa"/>
            <w:tcBorders>
              <w:top w:val="nil"/>
              <w:left w:val="nil"/>
              <w:bottom w:val="nil"/>
              <w:right w:val="nil"/>
            </w:tcBorders>
            <w:shd w:val="clear" w:color="auto" w:fill="auto"/>
          </w:tcPr>
          <w:p w14:paraId="0E131286" w14:textId="77777777" w:rsidR="006D2F3B" w:rsidRDefault="006D2F3B">
            <w:pPr>
              <w:rPr>
                <w:sz w:val="16"/>
                <w:szCs w:val="16"/>
              </w:rPr>
            </w:pPr>
          </w:p>
        </w:tc>
        <w:tc>
          <w:tcPr>
            <w:tcW w:w="4668" w:type="dxa"/>
            <w:tcBorders>
              <w:top w:val="nil"/>
              <w:left w:val="nil"/>
              <w:bottom w:val="nil"/>
              <w:right w:val="nil"/>
            </w:tcBorders>
            <w:shd w:val="clear" w:color="auto" w:fill="auto"/>
          </w:tcPr>
          <w:p w14:paraId="0CBA5083" w14:textId="77777777" w:rsidR="006D2F3B" w:rsidRDefault="006D2F3B">
            <w:pPr>
              <w:rPr>
                <w:sz w:val="16"/>
                <w:szCs w:val="16"/>
              </w:rPr>
            </w:pPr>
          </w:p>
        </w:tc>
      </w:tr>
      <w:tr w:rsidR="006D2F3B" w14:paraId="409B63E9" w14:textId="77777777">
        <w:trPr>
          <w:trHeight w:val="342"/>
        </w:trPr>
        <w:tc>
          <w:tcPr>
            <w:tcW w:w="2550" w:type="dxa"/>
            <w:tcBorders>
              <w:top w:val="nil"/>
              <w:left w:val="nil"/>
              <w:bottom w:val="nil"/>
              <w:right w:val="nil"/>
            </w:tcBorders>
            <w:shd w:val="clear" w:color="auto" w:fill="auto"/>
          </w:tcPr>
          <w:p w14:paraId="7C917CAF" w14:textId="77777777" w:rsidR="006D2F3B" w:rsidRDefault="006D2F3B" w:rsidP="00495DE6">
            <w:pP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14:paraId="746931EB" w14:textId="77777777" w:rsidR="006D2F3B" w:rsidRDefault="006D2F3B">
            <w:pPr>
              <w:rPr>
                <w:sz w:val="16"/>
                <w:szCs w:val="16"/>
              </w:rPr>
            </w:pPr>
          </w:p>
        </w:tc>
        <w:tc>
          <w:tcPr>
            <w:tcW w:w="4668" w:type="dxa"/>
            <w:tcBorders>
              <w:top w:val="nil"/>
              <w:left w:val="nil"/>
              <w:bottom w:val="nil"/>
              <w:right w:val="nil"/>
            </w:tcBorders>
            <w:shd w:val="clear" w:color="auto" w:fill="auto"/>
          </w:tcPr>
          <w:p w14:paraId="02ACF764" w14:textId="77777777" w:rsidR="006D2F3B" w:rsidRDefault="006D2F3B">
            <w:pPr>
              <w:rPr>
                <w:sz w:val="16"/>
                <w:szCs w:val="16"/>
              </w:rPr>
            </w:pPr>
          </w:p>
        </w:tc>
      </w:tr>
    </w:tbl>
    <w:p w14:paraId="65981DDF" w14:textId="77777777" w:rsidR="00D34D61" w:rsidRDefault="005961C1" w:rsidP="00A010AA">
      <w:pPr>
        <w:jc w:val="center"/>
        <w:rPr>
          <w:rFonts w:ascii="Arial" w:hAnsi="Arial" w:cs="Arial"/>
          <w:b/>
          <w:bCs/>
          <w:sz w:val="22"/>
          <w:szCs w:val="22"/>
        </w:rPr>
      </w:pPr>
      <w:r w:rsidRPr="00A010AA">
        <w:rPr>
          <w:rFonts w:ascii="Arial" w:hAnsi="Arial" w:cs="Arial"/>
          <w:b/>
          <w:bCs/>
          <w:sz w:val="22"/>
          <w:szCs w:val="22"/>
        </w:rPr>
        <w:t>Οριστικοί</w:t>
      </w:r>
      <w:r w:rsidR="009A6D9E" w:rsidRPr="00A010AA">
        <w:rPr>
          <w:rFonts w:ascii="Arial" w:hAnsi="Arial" w:cs="Arial"/>
          <w:b/>
          <w:bCs/>
          <w:sz w:val="22"/>
          <w:szCs w:val="22"/>
        </w:rPr>
        <w:t xml:space="preserve"> πίνακες </w:t>
      </w:r>
      <w:r w:rsidR="00794D9A">
        <w:rPr>
          <w:rFonts w:ascii="Arial" w:hAnsi="Arial" w:cs="Arial"/>
          <w:b/>
          <w:bCs/>
          <w:sz w:val="22"/>
          <w:szCs w:val="22"/>
        </w:rPr>
        <w:t>Πρωτοβάθμιας Επιτροπής Δυτικής Ελλάδας</w:t>
      </w:r>
      <w:r w:rsidR="00E6685D" w:rsidRPr="00A010AA">
        <w:rPr>
          <w:rFonts w:ascii="Arial" w:hAnsi="Arial" w:cs="Arial"/>
          <w:b/>
          <w:bCs/>
          <w:sz w:val="22"/>
          <w:szCs w:val="22"/>
        </w:rPr>
        <w:t xml:space="preserve"> </w:t>
      </w:r>
    </w:p>
    <w:p w14:paraId="621987AD" w14:textId="4EE295C2" w:rsidR="006D2F3B" w:rsidRPr="00A010AA" w:rsidRDefault="009A6D9E" w:rsidP="00A010AA">
      <w:pPr>
        <w:jc w:val="center"/>
        <w:rPr>
          <w:rFonts w:ascii="Arial" w:hAnsi="Arial" w:cs="Arial"/>
          <w:b/>
          <w:bCs/>
          <w:sz w:val="22"/>
          <w:szCs w:val="22"/>
        </w:rPr>
      </w:pPr>
      <w:r w:rsidRPr="00A010AA">
        <w:rPr>
          <w:rFonts w:ascii="Arial" w:hAnsi="Arial" w:cs="Arial"/>
          <w:b/>
          <w:bCs/>
          <w:sz w:val="22"/>
          <w:szCs w:val="22"/>
        </w:rPr>
        <w:t>για την κάλυψη θέσεων ειδικών κατηγοριών στον ευρύτερο δημόσιο τομέα</w:t>
      </w:r>
    </w:p>
    <w:p w14:paraId="0876E745" w14:textId="77777777" w:rsidR="006D2F3B" w:rsidRPr="00A010AA" w:rsidRDefault="006D2F3B" w:rsidP="00A010AA">
      <w:pPr>
        <w:jc w:val="center"/>
        <w:rPr>
          <w:rFonts w:ascii="Arial" w:hAnsi="Arial" w:cs="Arial"/>
          <w:b/>
          <w:bCs/>
          <w:sz w:val="22"/>
          <w:szCs w:val="22"/>
        </w:rPr>
      </w:pPr>
    </w:p>
    <w:p w14:paraId="247CE2C6" w14:textId="5EBCC586" w:rsidR="00C56162" w:rsidRPr="003E74E3" w:rsidRDefault="009A6D9E" w:rsidP="00794D9A">
      <w:pPr>
        <w:jc w:val="both"/>
        <w:rPr>
          <w:rFonts w:cs="Arial"/>
          <w:bCs/>
          <w:sz w:val="22"/>
          <w:szCs w:val="22"/>
        </w:rPr>
      </w:pPr>
      <w:r w:rsidRPr="003E74E3">
        <w:rPr>
          <w:rFonts w:ascii="Arial" w:hAnsi="Arial" w:cs="Arial"/>
          <w:bCs/>
          <w:sz w:val="22"/>
          <w:szCs w:val="22"/>
        </w:rPr>
        <w:t xml:space="preserve">Σήμερα, </w:t>
      </w:r>
      <w:r w:rsidR="00794D9A" w:rsidRPr="003E74E3">
        <w:rPr>
          <w:rFonts w:ascii="Arial" w:hAnsi="Arial" w:cs="Arial"/>
          <w:bCs/>
          <w:sz w:val="22"/>
          <w:szCs w:val="22"/>
        </w:rPr>
        <w:t>Πέμπτη 24 Αυγούστου</w:t>
      </w:r>
      <w:r w:rsidR="00E6685D" w:rsidRPr="003E74E3">
        <w:rPr>
          <w:rFonts w:ascii="Arial" w:hAnsi="Arial" w:cs="Arial"/>
          <w:bCs/>
          <w:sz w:val="22"/>
          <w:szCs w:val="22"/>
        </w:rPr>
        <w:t xml:space="preserve"> </w:t>
      </w:r>
      <w:r w:rsidRPr="003E74E3">
        <w:rPr>
          <w:rFonts w:ascii="Arial" w:hAnsi="Arial" w:cs="Arial"/>
          <w:bCs/>
          <w:sz w:val="22"/>
          <w:szCs w:val="22"/>
        </w:rPr>
        <w:t>202</w:t>
      </w:r>
      <w:r w:rsidR="00C56162" w:rsidRPr="003E74E3">
        <w:rPr>
          <w:rFonts w:ascii="Arial" w:hAnsi="Arial" w:cs="Arial"/>
          <w:bCs/>
          <w:sz w:val="22"/>
          <w:szCs w:val="22"/>
        </w:rPr>
        <w:t>3</w:t>
      </w:r>
      <w:r w:rsidRPr="003E74E3">
        <w:rPr>
          <w:rFonts w:ascii="Arial" w:hAnsi="Arial" w:cs="Arial"/>
          <w:bCs/>
          <w:sz w:val="22"/>
          <w:szCs w:val="22"/>
        </w:rPr>
        <w:t>, αναρτήθηκαν</w:t>
      </w:r>
      <w:r w:rsidRPr="003E74E3">
        <w:rPr>
          <w:rFonts w:ascii="Arial" w:hAnsi="Arial" w:cs="Arial"/>
          <w:sz w:val="22"/>
          <w:szCs w:val="22"/>
        </w:rPr>
        <w:t xml:space="preserve"> </w:t>
      </w:r>
      <w:r w:rsidRPr="003E74E3">
        <w:rPr>
          <w:rFonts w:ascii="Arial" w:hAnsi="Arial" w:cs="Arial"/>
          <w:bCs/>
          <w:sz w:val="22"/>
          <w:szCs w:val="22"/>
        </w:rPr>
        <w:t xml:space="preserve">οι </w:t>
      </w:r>
      <w:r w:rsidR="00E6685D" w:rsidRPr="003E74E3">
        <w:rPr>
          <w:rFonts w:ascii="Arial" w:hAnsi="Arial" w:cs="Arial"/>
          <w:bCs/>
          <w:sz w:val="22"/>
          <w:szCs w:val="22"/>
        </w:rPr>
        <w:t>οριστικοί</w:t>
      </w:r>
      <w:r w:rsidRPr="003E74E3">
        <w:rPr>
          <w:rFonts w:ascii="Arial" w:hAnsi="Arial" w:cs="Arial"/>
          <w:bCs/>
          <w:sz w:val="22"/>
          <w:szCs w:val="22"/>
        </w:rPr>
        <w:t xml:space="preserve"> πίνακες </w:t>
      </w:r>
      <w:r w:rsidR="00E6685D" w:rsidRPr="003E74E3">
        <w:rPr>
          <w:rFonts w:ascii="Arial" w:hAnsi="Arial" w:cs="Arial"/>
          <w:bCs/>
          <w:sz w:val="22"/>
          <w:szCs w:val="22"/>
        </w:rPr>
        <w:t>ωφελούμενων</w:t>
      </w:r>
      <w:r w:rsidRPr="003E74E3">
        <w:rPr>
          <w:rFonts w:ascii="Arial" w:hAnsi="Arial" w:cs="Arial"/>
          <w:bCs/>
          <w:sz w:val="22"/>
          <w:szCs w:val="22"/>
        </w:rPr>
        <w:t xml:space="preserve"> που υπάγονται στην προστασία του </w:t>
      </w:r>
      <w:r w:rsidR="00D34D61">
        <w:rPr>
          <w:rFonts w:ascii="Arial" w:hAnsi="Arial" w:cs="Arial"/>
          <w:bCs/>
          <w:sz w:val="22"/>
          <w:szCs w:val="22"/>
        </w:rPr>
        <w:t>ν</w:t>
      </w:r>
      <w:r w:rsidRPr="003E74E3">
        <w:rPr>
          <w:rFonts w:ascii="Arial" w:hAnsi="Arial" w:cs="Arial"/>
          <w:bCs/>
          <w:sz w:val="22"/>
          <w:szCs w:val="22"/>
        </w:rPr>
        <w:t xml:space="preserve">.2643/98 </w:t>
      </w:r>
      <w:r w:rsidR="00794D9A" w:rsidRPr="003E74E3">
        <w:rPr>
          <w:rFonts w:ascii="Arial" w:hAnsi="Arial" w:cs="Arial"/>
          <w:bCs/>
          <w:sz w:val="22"/>
          <w:szCs w:val="22"/>
        </w:rPr>
        <w:t>της Πρωτοβάθμιας Επιτροπής Δυτικής Ελλάδας με έδρα την Πάτρα (Διοικητική Περιφέρεια Δυτικής Ελλάδος, καθώς και Ν. Κεφαλληνίας και Ν. Ζακύνθου)</w:t>
      </w:r>
      <w:r w:rsidR="001911EB" w:rsidRPr="003E74E3">
        <w:rPr>
          <w:rFonts w:ascii="Arial" w:hAnsi="Arial" w:cs="Arial"/>
          <w:bCs/>
          <w:sz w:val="22"/>
          <w:szCs w:val="22"/>
        </w:rPr>
        <w:t xml:space="preserve"> </w:t>
      </w:r>
      <w:r w:rsidRPr="003E74E3">
        <w:rPr>
          <w:rFonts w:ascii="Arial" w:hAnsi="Arial" w:cs="Arial"/>
          <w:bCs/>
          <w:sz w:val="22"/>
          <w:szCs w:val="22"/>
        </w:rPr>
        <w:t xml:space="preserve">για την κάλυψη θέσεων ειδικών κατηγοριών στον ευρύτερο δημόσιο τομέα. </w:t>
      </w:r>
    </w:p>
    <w:p w14:paraId="02E982BB" w14:textId="77777777" w:rsidR="006D2F3B" w:rsidRPr="003E74E3" w:rsidRDefault="006D2F3B" w:rsidP="00A010AA">
      <w:pPr>
        <w:jc w:val="both"/>
        <w:rPr>
          <w:rFonts w:ascii="Arial" w:hAnsi="Arial" w:cs="Arial"/>
          <w:bCs/>
          <w:sz w:val="22"/>
          <w:szCs w:val="22"/>
        </w:rPr>
      </w:pPr>
    </w:p>
    <w:p w14:paraId="28413AAC" w14:textId="24D4FD88" w:rsidR="00A010AA" w:rsidRPr="003E74E3" w:rsidRDefault="00A010AA" w:rsidP="00A010AA">
      <w:pPr>
        <w:jc w:val="both"/>
        <w:rPr>
          <w:rFonts w:ascii="Arial" w:hAnsi="Arial" w:cs="Arial"/>
          <w:bCs/>
          <w:sz w:val="22"/>
          <w:szCs w:val="22"/>
        </w:rPr>
      </w:pPr>
      <w:r w:rsidRPr="003E74E3">
        <w:rPr>
          <w:rFonts w:ascii="Arial" w:hAnsi="Arial" w:cs="Arial"/>
          <w:bCs/>
          <w:sz w:val="22"/>
          <w:szCs w:val="22"/>
        </w:rPr>
        <w:t>Οι οριστικοί πίνακες τ</w:t>
      </w:r>
      <w:r w:rsidR="00794D9A" w:rsidRPr="003E74E3">
        <w:rPr>
          <w:rFonts w:ascii="Arial" w:hAnsi="Arial" w:cs="Arial"/>
          <w:bCs/>
          <w:sz w:val="22"/>
          <w:szCs w:val="22"/>
        </w:rPr>
        <w:t>ης</w:t>
      </w:r>
      <w:r w:rsidRPr="003E74E3">
        <w:rPr>
          <w:rFonts w:ascii="Arial" w:hAnsi="Arial" w:cs="Arial"/>
          <w:bCs/>
          <w:sz w:val="22"/>
          <w:szCs w:val="22"/>
        </w:rPr>
        <w:t xml:space="preserve"> Πρωτοβάθμι</w:t>
      </w:r>
      <w:r w:rsidR="00495DE6" w:rsidRPr="003E74E3">
        <w:rPr>
          <w:rFonts w:ascii="Arial" w:hAnsi="Arial" w:cs="Arial"/>
          <w:bCs/>
          <w:sz w:val="22"/>
          <w:szCs w:val="22"/>
        </w:rPr>
        <w:t xml:space="preserve">ας </w:t>
      </w:r>
      <w:r w:rsidRPr="003E74E3">
        <w:rPr>
          <w:rFonts w:ascii="Arial" w:hAnsi="Arial" w:cs="Arial"/>
          <w:bCs/>
          <w:sz w:val="22"/>
          <w:szCs w:val="22"/>
        </w:rPr>
        <w:t>Επιτροπ</w:t>
      </w:r>
      <w:r w:rsidR="00794D9A" w:rsidRPr="003E74E3">
        <w:rPr>
          <w:rFonts w:ascii="Arial" w:hAnsi="Arial" w:cs="Arial"/>
          <w:bCs/>
          <w:sz w:val="22"/>
          <w:szCs w:val="22"/>
        </w:rPr>
        <w:t xml:space="preserve">ής </w:t>
      </w:r>
      <w:r w:rsidRPr="003E74E3">
        <w:rPr>
          <w:rFonts w:ascii="Arial" w:hAnsi="Arial" w:cs="Arial"/>
          <w:bCs/>
          <w:sz w:val="22"/>
          <w:szCs w:val="22"/>
        </w:rPr>
        <w:t>Αττικής</w:t>
      </w:r>
      <w:r w:rsidR="00794D9A" w:rsidRPr="003E74E3">
        <w:rPr>
          <w:rFonts w:ascii="Arial" w:hAnsi="Arial" w:cs="Arial"/>
          <w:bCs/>
          <w:sz w:val="22"/>
          <w:szCs w:val="22"/>
        </w:rPr>
        <w:t xml:space="preserve"> </w:t>
      </w:r>
      <w:r w:rsidRPr="003E74E3">
        <w:rPr>
          <w:rFonts w:ascii="Arial" w:hAnsi="Arial" w:cs="Arial"/>
          <w:bCs/>
          <w:sz w:val="22"/>
          <w:szCs w:val="22"/>
        </w:rPr>
        <w:t>θα δημοσιευ</w:t>
      </w:r>
      <w:r w:rsidR="00495DE6" w:rsidRPr="003E74E3">
        <w:rPr>
          <w:rFonts w:ascii="Arial" w:hAnsi="Arial" w:cs="Arial"/>
          <w:bCs/>
          <w:sz w:val="22"/>
          <w:szCs w:val="22"/>
        </w:rPr>
        <w:t>θ</w:t>
      </w:r>
      <w:r w:rsidRPr="003E74E3">
        <w:rPr>
          <w:rFonts w:ascii="Arial" w:hAnsi="Arial" w:cs="Arial"/>
          <w:bCs/>
          <w:sz w:val="22"/>
          <w:szCs w:val="22"/>
        </w:rPr>
        <w:t xml:space="preserve">ούν </w:t>
      </w:r>
      <w:r w:rsidR="00794D9A" w:rsidRPr="003E74E3">
        <w:rPr>
          <w:rFonts w:ascii="Arial" w:hAnsi="Arial" w:cs="Arial"/>
          <w:bCs/>
          <w:sz w:val="22"/>
          <w:szCs w:val="22"/>
        </w:rPr>
        <w:t xml:space="preserve">εντός </w:t>
      </w:r>
      <w:r w:rsidR="00495DE6" w:rsidRPr="003E74E3">
        <w:rPr>
          <w:rFonts w:ascii="Arial" w:hAnsi="Arial" w:cs="Arial"/>
          <w:bCs/>
          <w:sz w:val="22"/>
          <w:szCs w:val="22"/>
        </w:rPr>
        <w:t>του μηνός Σεπτεμβρίου 2023</w:t>
      </w:r>
      <w:r w:rsidRPr="003E74E3">
        <w:rPr>
          <w:rFonts w:ascii="Arial" w:hAnsi="Arial" w:cs="Arial"/>
          <w:bCs/>
          <w:sz w:val="22"/>
          <w:szCs w:val="22"/>
        </w:rPr>
        <w:t>.</w:t>
      </w:r>
    </w:p>
    <w:p w14:paraId="79DEEE28" w14:textId="77777777" w:rsidR="00A010AA" w:rsidRPr="003E74E3" w:rsidRDefault="00A010AA" w:rsidP="00A010AA">
      <w:pPr>
        <w:jc w:val="both"/>
        <w:rPr>
          <w:rFonts w:ascii="Arial" w:hAnsi="Arial" w:cs="Arial"/>
          <w:bCs/>
          <w:sz w:val="22"/>
          <w:szCs w:val="22"/>
        </w:rPr>
      </w:pPr>
    </w:p>
    <w:p w14:paraId="3C6C84AF" w14:textId="2A35262D" w:rsidR="00A010AA" w:rsidRPr="003E74E3" w:rsidRDefault="009A6D9E" w:rsidP="00A010AA">
      <w:pPr>
        <w:jc w:val="both"/>
        <w:rPr>
          <w:rFonts w:ascii="Arial" w:hAnsi="Arial" w:cs="Arial"/>
          <w:sz w:val="22"/>
          <w:szCs w:val="22"/>
        </w:rPr>
      </w:pPr>
      <w:r w:rsidRPr="003E74E3">
        <w:rPr>
          <w:rFonts w:ascii="Arial" w:hAnsi="Arial" w:cs="Arial"/>
          <w:bCs/>
          <w:sz w:val="22"/>
          <w:szCs w:val="22"/>
        </w:rPr>
        <w:t xml:space="preserve">Οι υποψήφιοι μπορούν να αναζητήσουν </w:t>
      </w:r>
      <w:r w:rsidR="00495DE6" w:rsidRPr="003E74E3">
        <w:rPr>
          <w:rFonts w:ascii="Arial" w:hAnsi="Arial" w:cs="Arial"/>
          <w:bCs/>
          <w:sz w:val="22"/>
          <w:szCs w:val="22"/>
        </w:rPr>
        <w:t>τους αναρτημένους</w:t>
      </w:r>
      <w:r w:rsidRPr="003E74E3">
        <w:rPr>
          <w:rFonts w:ascii="Arial" w:hAnsi="Arial" w:cs="Arial"/>
          <w:bCs/>
          <w:sz w:val="22"/>
          <w:szCs w:val="22"/>
        </w:rPr>
        <w:t xml:space="preserve"> πίνακες στον ιστότοπο της ΔΥΠΑ (</w:t>
      </w:r>
      <w:hyperlink r:id="rId13">
        <w:r w:rsidRPr="003E74E3">
          <w:rPr>
            <w:rStyle w:val="a3"/>
            <w:rFonts w:ascii="Arial" w:hAnsi="Arial" w:cs="Arial"/>
            <w:bCs/>
            <w:sz w:val="22"/>
            <w:szCs w:val="22"/>
          </w:rPr>
          <w:t>www.dypa.gov.gr</w:t>
        </w:r>
      </w:hyperlink>
      <w:r w:rsidRPr="003E74E3">
        <w:rPr>
          <w:rFonts w:ascii="Arial" w:hAnsi="Arial" w:cs="Arial"/>
          <w:bCs/>
          <w:sz w:val="22"/>
          <w:szCs w:val="22"/>
        </w:rPr>
        <w:t xml:space="preserve">) καθώς και </w:t>
      </w:r>
      <w:r w:rsidR="003937E9" w:rsidRPr="003E74E3">
        <w:rPr>
          <w:rFonts w:ascii="Arial" w:hAnsi="Arial" w:cs="Arial"/>
          <w:bCs/>
          <w:sz w:val="22"/>
          <w:szCs w:val="22"/>
        </w:rPr>
        <w:t>στην Περιφερειακή Διεύθυνση Πελοποννήσου (Αθηνών 89, Πάτρα, Τ.Κ. 26500)</w:t>
      </w:r>
      <w:r w:rsidRPr="003E74E3">
        <w:rPr>
          <w:rFonts w:ascii="Arial" w:hAnsi="Arial" w:cs="Arial"/>
          <w:bCs/>
          <w:sz w:val="22"/>
          <w:szCs w:val="22"/>
        </w:rPr>
        <w:t>.</w:t>
      </w:r>
    </w:p>
    <w:p w14:paraId="50B6D472" w14:textId="77777777" w:rsidR="00A010AA" w:rsidRPr="003E74E3" w:rsidRDefault="00A010AA" w:rsidP="00A010AA">
      <w:pPr>
        <w:jc w:val="both"/>
        <w:rPr>
          <w:rFonts w:ascii="Arial" w:hAnsi="Arial" w:cs="Arial"/>
          <w:bCs/>
          <w:sz w:val="22"/>
          <w:szCs w:val="22"/>
        </w:rPr>
      </w:pPr>
    </w:p>
    <w:p w14:paraId="384D7D21" w14:textId="1100F607" w:rsidR="006D2F3B" w:rsidRPr="003E74E3" w:rsidRDefault="009A6D9E" w:rsidP="00A010AA">
      <w:pPr>
        <w:jc w:val="both"/>
        <w:rPr>
          <w:rFonts w:ascii="Arial" w:hAnsi="Arial" w:cs="Arial"/>
          <w:sz w:val="22"/>
          <w:szCs w:val="22"/>
        </w:rPr>
      </w:pPr>
      <w:r w:rsidRPr="003E74E3">
        <w:rPr>
          <w:rFonts w:ascii="Arial" w:hAnsi="Arial" w:cs="Arial"/>
          <w:bCs/>
          <w:sz w:val="22"/>
          <w:szCs w:val="22"/>
        </w:rPr>
        <w:t xml:space="preserve">Η αναζήτηση των αποτελεσμάτων γίνεται αποκλειστικά με τον αριθμό πρωτοκόλλου της αίτησης του υποψηφίου. Ο αριθμός πρωτοκόλλου της αίτησης μπορεί να αναζητηθεί από τους υποψηφίους στη διεύθυνση </w:t>
      </w:r>
      <w:hyperlink r:id="rId14">
        <w:r w:rsidRPr="003E74E3">
          <w:rPr>
            <w:rStyle w:val="a3"/>
            <w:rFonts w:ascii="Arial" w:hAnsi="Arial" w:cs="Arial"/>
            <w:bCs/>
            <w:sz w:val="22"/>
            <w:szCs w:val="22"/>
          </w:rPr>
          <w:t>https://2643.services.gov.gr</w:t>
        </w:r>
      </w:hyperlink>
      <w:r w:rsidRPr="003E74E3">
        <w:rPr>
          <w:rFonts w:ascii="Arial" w:hAnsi="Arial" w:cs="Arial"/>
          <w:bCs/>
          <w:sz w:val="22"/>
          <w:szCs w:val="22"/>
        </w:rPr>
        <w:t xml:space="preserve"> κάνοντας είσοδο με χρήση των προσωποποιημένων κωδικών TaxisNet και επιλέγοντας την προκήρυξη στην οποία συμμετείχαν.</w:t>
      </w:r>
    </w:p>
    <w:p w14:paraId="6516DF4E" w14:textId="3981ACA5" w:rsidR="00C16AB8" w:rsidRPr="003E74E3" w:rsidRDefault="00C16AB8" w:rsidP="00A010AA">
      <w:pPr>
        <w:jc w:val="both"/>
        <w:rPr>
          <w:rFonts w:ascii="Arial" w:hAnsi="Arial" w:cs="Arial"/>
          <w:sz w:val="22"/>
          <w:szCs w:val="22"/>
        </w:rPr>
      </w:pPr>
    </w:p>
    <w:p w14:paraId="71F026FA" w14:textId="006C3FB8" w:rsidR="00A010AA" w:rsidRPr="003E74E3" w:rsidRDefault="001911EB" w:rsidP="00A010AA">
      <w:pPr>
        <w:jc w:val="both"/>
        <w:rPr>
          <w:rFonts w:ascii="Arial" w:hAnsi="Arial" w:cs="Arial"/>
          <w:bCs/>
          <w:sz w:val="22"/>
          <w:szCs w:val="22"/>
        </w:rPr>
      </w:pPr>
      <w:r w:rsidRPr="003E74E3">
        <w:rPr>
          <w:rFonts w:ascii="Arial" w:hAnsi="Arial" w:cs="Arial"/>
          <w:bCs/>
          <w:sz w:val="22"/>
          <w:szCs w:val="22"/>
        </w:rPr>
        <w:t xml:space="preserve">Διευκρινίζεται ότι οι </w:t>
      </w:r>
      <w:r w:rsidR="00C2018B" w:rsidRPr="003E74E3">
        <w:rPr>
          <w:rFonts w:ascii="Arial" w:hAnsi="Arial" w:cs="Arial"/>
          <w:bCs/>
          <w:sz w:val="22"/>
          <w:szCs w:val="22"/>
        </w:rPr>
        <w:t xml:space="preserve">συγκεκριμένοι </w:t>
      </w:r>
      <w:r w:rsidR="00A010AA" w:rsidRPr="003E74E3">
        <w:rPr>
          <w:rFonts w:ascii="Arial" w:hAnsi="Arial" w:cs="Arial"/>
          <w:bCs/>
          <w:sz w:val="22"/>
          <w:szCs w:val="22"/>
        </w:rPr>
        <w:t xml:space="preserve">οριστικοί </w:t>
      </w:r>
      <w:r w:rsidRPr="003E74E3">
        <w:rPr>
          <w:rFonts w:ascii="Arial" w:hAnsi="Arial" w:cs="Arial"/>
          <w:bCs/>
          <w:sz w:val="22"/>
          <w:szCs w:val="22"/>
        </w:rPr>
        <w:t>πίνακες μοριοδότησης θα παραδοθούν</w:t>
      </w:r>
      <w:r w:rsidR="00D34D61">
        <w:rPr>
          <w:rFonts w:ascii="Arial" w:hAnsi="Arial" w:cs="Arial"/>
          <w:bCs/>
          <w:sz w:val="22"/>
          <w:szCs w:val="22"/>
        </w:rPr>
        <w:t>,</w:t>
      </w:r>
      <w:r w:rsidRPr="003E74E3">
        <w:rPr>
          <w:rFonts w:ascii="Arial" w:hAnsi="Arial" w:cs="Arial"/>
          <w:bCs/>
          <w:sz w:val="22"/>
          <w:szCs w:val="22"/>
        </w:rPr>
        <w:t xml:space="preserve"> </w:t>
      </w:r>
      <w:r w:rsidR="00C2018B" w:rsidRPr="003E74E3">
        <w:rPr>
          <w:rFonts w:ascii="Arial" w:hAnsi="Arial" w:cs="Arial"/>
          <w:bCs/>
          <w:sz w:val="22"/>
          <w:szCs w:val="22"/>
        </w:rPr>
        <w:t xml:space="preserve">στη </w:t>
      </w:r>
      <w:r w:rsidR="00442A9B" w:rsidRPr="003E74E3">
        <w:rPr>
          <w:rFonts w:ascii="Arial" w:hAnsi="Arial" w:cs="Arial"/>
          <w:bCs/>
          <w:sz w:val="22"/>
          <w:szCs w:val="22"/>
        </w:rPr>
        <w:t>συνέχεια</w:t>
      </w:r>
      <w:r w:rsidR="00D34D61">
        <w:rPr>
          <w:rFonts w:ascii="Arial" w:hAnsi="Arial" w:cs="Arial"/>
          <w:bCs/>
          <w:sz w:val="22"/>
          <w:szCs w:val="22"/>
        </w:rPr>
        <w:t>,</w:t>
      </w:r>
      <w:r w:rsidRPr="003E74E3">
        <w:rPr>
          <w:rFonts w:ascii="Arial" w:hAnsi="Arial" w:cs="Arial"/>
          <w:bCs/>
          <w:sz w:val="22"/>
          <w:szCs w:val="22"/>
        </w:rPr>
        <w:t xml:space="preserve"> στ</w:t>
      </w:r>
      <w:r w:rsidR="00794D9A" w:rsidRPr="003E74E3">
        <w:rPr>
          <w:rFonts w:ascii="Arial" w:hAnsi="Arial" w:cs="Arial"/>
          <w:bCs/>
          <w:sz w:val="22"/>
          <w:szCs w:val="22"/>
        </w:rPr>
        <w:t>ην</w:t>
      </w:r>
      <w:r w:rsidRPr="003E74E3">
        <w:rPr>
          <w:rFonts w:ascii="Arial" w:hAnsi="Arial" w:cs="Arial"/>
          <w:bCs/>
          <w:sz w:val="22"/>
          <w:szCs w:val="22"/>
        </w:rPr>
        <w:t xml:space="preserve"> αρμόδι</w:t>
      </w:r>
      <w:r w:rsidR="00794D9A" w:rsidRPr="003E74E3">
        <w:rPr>
          <w:rFonts w:ascii="Arial" w:hAnsi="Arial" w:cs="Arial"/>
          <w:bCs/>
          <w:sz w:val="22"/>
          <w:szCs w:val="22"/>
        </w:rPr>
        <w:t>α</w:t>
      </w:r>
      <w:r w:rsidRPr="003E74E3">
        <w:rPr>
          <w:rFonts w:ascii="Arial" w:hAnsi="Arial" w:cs="Arial"/>
          <w:bCs/>
          <w:sz w:val="22"/>
          <w:szCs w:val="22"/>
        </w:rPr>
        <w:t xml:space="preserve"> Πρωτοβάθμι</w:t>
      </w:r>
      <w:r w:rsidR="00794D9A" w:rsidRPr="003E74E3">
        <w:rPr>
          <w:rFonts w:ascii="Arial" w:hAnsi="Arial" w:cs="Arial"/>
          <w:bCs/>
          <w:sz w:val="22"/>
          <w:szCs w:val="22"/>
        </w:rPr>
        <w:t>α</w:t>
      </w:r>
      <w:r w:rsidRPr="003E74E3">
        <w:rPr>
          <w:rFonts w:ascii="Arial" w:hAnsi="Arial" w:cs="Arial"/>
          <w:bCs/>
          <w:sz w:val="22"/>
          <w:szCs w:val="22"/>
        </w:rPr>
        <w:t xml:space="preserve"> Επιτροπ</w:t>
      </w:r>
      <w:r w:rsidR="00794D9A" w:rsidRPr="003E74E3">
        <w:rPr>
          <w:rFonts w:ascii="Arial" w:hAnsi="Arial" w:cs="Arial"/>
          <w:bCs/>
          <w:sz w:val="22"/>
          <w:szCs w:val="22"/>
        </w:rPr>
        <w:t>ή</w:t>
      </w:r>
      <w:r w:rsidRPr="003E74E3">
        <w:rPr>
          <w:rFonts w:ascii="Arial" w:hAnsi="Arial" w:cs="Arial"/>
          <w:bCs/>
          <w:sz w:val="22"/>
          <w:szCs w:val="22"/>
        </w:rPr>
        <w:t xml:space="preserve"> του ν.2643/98, προκειμένου αυτ</w:t>
      </w:r>
      <w:r w:rsidR="00794D9A" w:rsidRPr="003E74E3">
        <w:rPr>
          <w:rFonts w:ascii="Arial" w:hAnsi="Arial" w:cs="Arial"/>
          <w:bCs/>
          <w:sz w:val="22"/>
          <w:szCs w:val="22"/>
        </w:rPr>
        <w:t>ή</w:t>
      </w:r>
      <w:r w:rsidRPr="003E74E3">
        <w:rPr>
          <w:rFonts w:ascii="Arial" w:hAnsi="Arial" w:cs="Arial"/>
          <w:bCs/>
          <w:sz w:val="22"/>
          <w:szCs w:val="22"/>
        </w:rPr>
        <w:t xml:space="preserve"> να προβ</w:t>
      </w:r>
      <w:r w:rsidR="00794D9A" w:rsidRPr="003E74E3">
        <w:rPr>
          <w:rFonts w:ascii="Arial" w:hAnsi="Arial" w:cs="Arial"/>
          <w:bCs/>
          <w:sz w:val="22"/>
          <w:szCs w:val="22"/>
        </w:rPr>
        <w:t>εί</w:t>
      </w:r>
      <w:r w:rsidR="0048408F">
        <w:rPr>
          <w:rFonts w:ascii="Arial" w:hAnsi="Arial" w:cs="Arial"/>
          <w:bCs/>
          <w:sz w:val="22"/>
          <w:szCs w:val="22"/>
        </w:rPr>
        <w:t>:</w:t>
      </w:r>
      <w:r w:rsidR="00BA6A53" w:rsidRPr="003E74E3">
        <w:rPr>
          <w:rFonts w:ascii="Arial" w:hAnsi="Arial" w:cs="Arial"/>
          <w:bCs/>
          <w:sz w:val="22"/>
          <w:szCs w:val="22"/>
        </w:rPr>
        <w:t xml:space="preserve"> </w:t>
      </w:r>
      <w:r w:rsidRPr="003E74E3">
        <w:rPr>
          <w:rFonts w:ascii="Arial" w:hAnsi="Arial" w:cs="Arial"/>
          <w:bCs/>
          <w:sz w:val="22"/>
          <w:szCs w:val="22"/>
        </w:rPr>
        <w:t xml:space="preserve">α) στην έκδοση Πρακτικών-Αποφάσεων για τις τοποθετήσεις στις προκηρυχθείσες θέσεις για την αντίστοιχη προκήρυξη της Υπηρεσίας της ΔΥΠΑ και β) στην κατάρτιση και δημοσιοποίηση </w:t>
      </w:r>
      <w:r w:rsidR="0048408F">
        <w:rPr>
          <w:rFonts w:ascii="Arial" w:hAnsi="Arial" w:cs="Arial"/>
          <w:bCs/>
          <w:sz w:val="22"/>
          <w:szCs w:val="22"/>
        </w:rPr>
        <w:t>του</w:t>
      </w:r>
      <w:r w:rsidRPr="003E74E3">
        <w:rPr>
          <w:rFonts w:ascii="Arial" w:hAnsi="Arial" w:cs="Arial"/>
          <w:bCs/>
          <w:sz w:val="22"/>
          <w:szCs w:val="22"/>
        </w:rPr>
        <w:t xml:space="preserve"> «</w:t>
      </w:r>
      <w:r w:rsidR="00495DE6" w:rsidRPr="003E74E3">
        <w:rPr>
          <w:rFonts w:ascii="Arial" w:hAnsi="Arial" w:cs="Arial"/>
          <w:bCs/>
          <w:sz w:val="22"/>
          <w:szCs w:val="22"/>
        </w:rPr>
        <w:t>Πίνακα</w:t>
      </w:r>
      <w:r w:rsidRPr="003E74E3">
        <w:rPr>
          <w:rFonts w:ascii="Arial" w:hAnsi="Arial" w:cs="Arial"/>
          <w:bCs/>
          <w:sz w:val="22"/>
          <w:szCs w:val="22"/>
        </w:rPr>
        <w:t xml:space="preserve"> Τοποθετήσεων» των υποψηφίων της προκήρυξης.</w:t>
      </w:r>
    </w:p>
    <w:p w14:paraId="14F7F2DA" w14:textId="77777777" w:rsidR="00495DE6" w:rsidRPr="003E74E3" w:rsidRDefault="00495DE6" w:rsidP="00A010AA">
      <w:pPr>
        <w:jc w:val="both"/>
        <w:rPr>
          <w:rFonts w:ascii="Arial" w:hAnsi="Arial" w:cs="Arial"/>
          <w:bCs/>
          <w:sz w:val="22"/>
          <w:szCs w:val="22"/>
        </w:rPr>
      </w:pPr>
    </w:p>
    <w:p w14:paraId="40A948EA" w14:textId="7B749719" w:rsidR="005961C1" w:rsidRPr="003E74E3" w:rsidRDefault="001911EB" w:rsidP="00A010AA">
      <w:pPr>
        <w:jc w:val="both"/>
        <w:rPr>
          <w:rFonts w:ascii="Arial" w:hAnsi="Arial" w:cs="Arial"/>
          <w:bCs/>
          <w:sz w:val="22"/>
          <w:szCs w:val="22"/>
        </w:rPr>
      </w:pPr>
      <w:r w:rsidRPr="003E74E3">
        <w:rPr>
          <w:rFonts w:ascii="Arial" w:hAnsi="Arial" w:cs="Arial"/>
          <w:bCs/>
          <w:sz w:val="22"/>
          <w:szCs w:val="22"/>
        </w:rPr>
        <w:t>Επίσης, σημειώνεται ότι τυχόν ενδικοφανείς προσφυγές δύνανται να κατατεθούν μόνο μετά τη δημοσιοποίηση των Πινάκων Τοποθ</w:t>
      </w:r>
      <w:r w:rsidR="0048408F">
        <w:rPr>
          <w:rFonts w:ascii="Arial" w:hAnsi="Arial" w:cs="Arial"/>
          <w:bCs/>
          <w:sz w:val="22"/>
          <w:szCs w:val="22"/>
        </w:rPr>
        <w:t>ετήσεων</w:t>
      </w:r>
      <w:r w:rsidRPr="003E74E3">
        <w:rPr>
          <w:rFonts w:ascii="Arial" w:hAnsi="Arial" w:cs="Arial"/>
          <w:bCs/>
          <w:sz w:val="22"/>
          <w:szCs w:val="22"/>
        </w:rPr>
        <w:t xml:space="preserve"> των Πρωτοβάθμιων Επιτροπών του ν.2643/98. Στο παρόν στάδιο δεν συντρέχουν οι προϋποθέσεις για κατάθεση ενδικοφανών προσφυγών. Σε κάθε περίπτωση, για τις τοποθετήσεις των υποψηφίων στις προκηρυχθείσες θέσεις, όπως και για την αντίστοιχη περίοδο κατάθεσης των ενδικοφανών προσφυγών, θα ακολουθήσουν σχετικές ανακοινώσεις για </w:t>
      </w:r>
      <w:r w:rsidR="00C2018B" w:rsidRPr="003E74E3">
        <w:rPr>
          <w:rFonts w:ascii="Arial" w:hAnsi="Arial" w:cs="Arial"/>
          <w:bCs/>
          <w:sz w:val="22"/>
          <w:szCs w:val="22"/>
        </w:rPr>
        <w:t>κάθε</w:t>
      </w:r>
      <w:r w:rsidRPr="003E74E3">
        <w:rPr>
          <w:rFonts w:ascii="Arial" w:hAnsi="Arial" w:cs="Arial"/>
          <w:bCs/>
          <w:sz w:val="22"/>
          <w:szCs w:val="22"/>
        </w:rPr>
        <w:t xml:space="preserve"> Επιτροπή.</w:t>
      </w:r>
    </w:p>
    <w:p w14:paraId="6F267B64" w14:textId="77777777" w:rsidR="001911EB" w:rsidRPr="003E74E3" w:rsidRDefault="001911EB" w:rsidP="00A010AA">
      <w:pPr>
        <w:jc w:val="both"/>
        <w:rPr>
          <w:rFonts w:ascii="Arial" w:hAnsi="Arial" w:cs="Arial"/>
          <w:bCs/>
          <w:sz w:val="22"/>
          <w:szCs w:val="22"/>
        </w:rPr>
      </w:pPr>
    </w:p>
    <w:p w14:paraId="0E436D71" w14:textId="42D5823C" w:rsidR="006D2F3B" w:rsidRPr="003E74E3" w:rsidRDefault="009A6D9E" w:rsidP="00A010AA">
      <w:pPr>
        <w:pStyle w:val="Web3"/>
        <w:spacing w:before="0" w:after="0"/>
        <w:jc w:val="both"/>
        <w:rPr>
          <w:rFonts w:ascii="Arial" w:hAnsi="Arial" w:cs="Arial"/>
          <w:sz w:val="22"/>
          <w:szCs w:val="22"/>
        </w:rPr>
      </w:pPr>
      <w:r w:rsidRPr="003E74E3">
        <w:rPr>
          <w:rFonts w:ascii="Arial" w:hAnsi="Arial" w:cs="Arial"/>
          <w:bCs/>
          <w:sz w:val="22"/>
          <w:szCs w:val="22"/>
          <w:lang w:eastAsia="el-GR"/>
        </w:rPr>
        <w:t xml:space="preserve">Για περισσότερες πληροφορίες, επισκεφτείτε τον ιστότοπο </w:t>
      </w:r>
      <w:hyperlink r:id="rId15">
        <w:r w:rsidRPr="003E74E3">
          <w:rPr>
            <w:rStyle w:val="a3"/>
            <w:rFonts w:ascii="Arial" w:hAnsi="Arial" w:cs="Arial"/>
            <w:sz w:val="22"/>
            <w:szCs w:val="22"/>
            <w:lang w:val="en-US"/>
          </w:rPr>
          <w:t>www</w:t>
        </w:r>
        <w:r w:rsidRPr="003E74E3">
          <w:rPr>
            <w:rStyle w:val="a3"/>
            <w:rFonts w:ascii="Arial" w:hAnsi="Arial" w:cs="Arial"/>
            <w:sz w:val="22"/>
            <w:szCs w:val="22"/>
          </w:rPr>
          <w:t>.</w:t>
        </w:r>
        <w:r w:rsidRPr="003E74E3">
          <w:rPr>
            <w:rStyle w:val="a3"/>
            <w:rFonts w:ascii="Arial" w:hAnsi="Arial" w:cs="Arial"/>
            <w:sz w:val="22"/>
            <w:szCs w:val="22"/>
            <w:lang w:val="en-US"/>
          </w:rPr>
          <w:t>dypa</w:t>
        </w:r>
        <w:r w:rsidRPr="003E74E3">
          <w:rPr>
            <w:rStyle w:val="a3"/>
            <w:rFonts w:ascii="Arial" w:hAnsi="Arial" w:cs="Arial"/>
            <w:sz w:val="22"/>
            <w:szCs w:val="22"/>
          </w:rPr>
          <w:t>.</w:t>
        </w:r>
        <w:r w:rsidRPr="003E74E3">
          <w:rPr>
            <w:rStyle w:val="a3"/>
            <w:rFonts w:ascii="Arial" w:hAnsi="Arial" w:cs="Arial"/>
            <w:sz w:val="22"/>
            <w:szCs w:val="22"/>
            <w:lang w:val="en-US"/>
          </w:rPr>
          <w:t>gov</w:t>
        </w:r>
        <w:r w:rsidRPr="003E74E3">
          <w:rPr>
            <w:rStyle w:val="a3"/>
            <w:rFonts w:ascii="Arial" w:hAnsi="Arial" w:cs="Arial"/>
            <w:sz w:val="22"/>
            <w:szCs w:val="22"/>
          </w:rPr>
          <w:t>.</w:t>
        </w:r>
        <w:r w:rsidRPr="003E74E3">
          <w:rPr>
            <w:rStyle w:val="a3"/>
            <w:rFonts w:ascii="Arial" w:hAnsi="Arial" w:cs="Arial"/>
            <w:sz w:val="22"/>
            <w:szCs w:val="22"/>
            <w:lang w:val="en-US"/>
          </w:rPr>
          <w:t>gr</w:t>
        </w:r>
      </w:hyperlink>
    </w:p>
    <w:sectPr w:rsidR="006D2F3B" w:rsidRPr="003E74E3" w:rsidSect="003E74E3">
      <w:headerReference w:type="default" r:id="rId16"/>
      <w:footerReference w:type="default" r:id="rId17"/>
      <w:pgSz w:w="11906" w:h="16838"/>
      <w:pgMar w:top="2269" w:right="1841" w:bottom="1701" w:left="1560"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CC336" w14:textId="77777777" w:rsidR="00BE7B53" w:rsidRDefault="00BE7B53">
      <w:r>
        <w:separator/>
      </w:r>
    </w:p>
  </w:endnote>
  <w:endnote w:type="continuationSeparator" w:id="0">
    <w:p w14:paraId="17C0B89C" w14:textId="77777777" w:rsidR="00BE7B53" w:rsidRDefault="00BE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0F50" w14:textId="77777777" w:rsidR="006D2F3B" w:rsidRDefault="009A6D9E">
    <w:pPr>
      <w:pStyle w:val="af0"/>
    </w:pPr>
    <w:r>
      <w:rPr>
        <w:noProof/>
      </w:rPr>
      <w:drawing>
        <wp:anchor distT="0" distB="0" distL="114300" distR="114300" simplePos="0" relativeHeight="11" behindDoc="0" locked="0" layoutInCell="1" allowOverlap="1" wp14:anchorId="7F404509" wp14:editId="42813D8F">
          <wp:simplePos x="0" y="0"/>
          <wp:positionH relativeFrom="column">
            <wp:posOffset>1282700</wp:posOffset>
          </wp:positionH>
          <wp:positionV relativeFrom="paragraph">
            <wp:posOffset>323215</wp:posOffset>
          </wp:positionV>
          <wp:extent cx="2438400" cy="603250"/>
          <wp:effectExtent l="0" t="0" r="0" b="0"/>
          <wp:wrapTight wrapText="bothSides">
            <wp:wrapPolygon edited="0">
              <wp:start x="-70" y="0"/>
              <wp:lineTo x="-70" y="20679"/>
              <wp:lineTo x="21317" y="20679"/>
              <wp:lineTo x="21317" y="0"/>
              <wp:lineTo x="-70" y="0"/>
            </wp:wrapPolygon>
          </wp:wrapTight>
          <wp:docPr id="1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1"/>
                  <pic:cNvPicPr>
                    <a:picLocks noChangeAspect="1" noChangeArrowheads="1"/>
                  </pic:cNvPicPr>
                </pic:nvPicPr>
                <pic:blipFill>
                  <a:blip r:embed="rId1"/>
                  <a:stretch>
                    <a:fillRect/>
                  </a:stretch>
                </pic:blipFill>
                <pic:spPr bwMode="auto">
                  <a:xfrm>
                    <a:off x="0" y="0"/>
                    <a:ext cx="2438400" cy="603250"/>
                  </a:xfrm>
                  <a:prstGeom prst="rect">
                    <a:avLst/>
                  </a:prstGeom>
                </pic:spPr>
              </pic:pic>
            </a:graphicData>
          </a:graphic>
        </wp:anchor>
      </w:drawing>
    </w:r>
  </w:p>
  <w:p w14:paraId="7A4A6A58" w14:textId="77777777" w:rsidR="006D2F3B" w:rsidRDefault="009A6D9E">
    <w:pPr>
      <w:pStyle w:val="af0"/>
      <w:tabs>
        <w:tab w:val="clear" w:pos="8306"/>
        <w:tab w:val="left" w:pos="4095"/>
        <w:tab w:val="left" w:pos="4153"/>
      </w:tabs>
      <w:ind w:right="360" w:firstLine="2160"/>
      <w:rPr>
        <w:rFonts w:ascii="Tahoma" w:hAnsi="Tahoma" w:cs="Cambria"/>
      </w:rPr>
    </w:pP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A6F3F" w14:textId="77777777" w:rsidR="00BE7B53" w:rsidRDefault="00BE7B53">
      <w:r>
        <w:separator/>
      </w:r>
    </w:p>
  </w:footnote>
  <w:footnote w:type="continuationSeparator" w:id="0">
    <w:p w14:paraId="31E2816A" w14:textId="77777777" w:rsidR="00BE7B53" w:rsidRDefault="00BE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8E193" w14:textId="727082C7" w:rsidR="006D2F3B" w:rsidRDefault="00F93589">
    <w:pPr>
      <w:pStyle w:val="af1"/>
    </w:pPr>
    <w:r w:rsidRPr="00966284">
      <w:rPr>
        <w:noProof/>
      </w:rPr>
      <w:drawing>
        <wp:anchor distT="0" distB="0" distL="114300" distR="114300" simplePos="0" relativeHeight="251659264" behindDoc="1" locked="0" layoutInCell="1" allowOverlap="1" wp14:anchorId="28643C9A" wp14:editId="6155F019">
          <wp:simplePos x="0" y="0"/>
          <wp:positionH relativeFrom="margin">
            <wp:align>center</wp:align>
          </wp:positionH>
          <wp:positionV relativeFrom="page">
            <wp:posOffset>440690</wp:posOffset>
          </wp:positionV>
          <wp:extent cx="1440000" cy="486000"/>
          <wp:effectExtent l="0" t="0" r="8255" b="9525"/>
          <wp:wrapNone/>
          <wp:docPr id="17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9A6D9E">
      <w:rPr>
        <w:noProof/>
      </w:rPr>
      <w:drawing>
        <wp:anchor distT="0" distB="0" distL="0" distR="0" simplePos="0" relativeHeight="4" behindDoc="1" locked="0" layoutInCell="1" allowOverlap="1" wp14:anchorId="14D8ACC9" wp14:editId="5813B80E">
          <wp:simplePos x="0" y="0"/>
          <wp:positionH relativeFrom="page">
            <wp:align>left</wp:align>
          </wp:positionH>
          <wp:positionV relativeFrom="paragraph">
            <wp:posOffset>-458470</wp:posOffset>
          </wp:positionV>
          <wp:extent cx="7560310" cy="10692130"/>
          <wp:effectExtent l="0" t="0" r="0" b="0"/>
          <wp:wrapNone/>
          <wp:docPr id="17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5EFD"/>
    <w:multiLevelType w:val="multilevel"/>
    <w:tmpl w:val="C4CC3C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744061"/>
    <w:multiLevelType w:val="multilevel"/>
    <w:tmpl w:val="96304BA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27A5D4A"/>
    <w:multiLevelType w:val="multilevel"/>
    <w:tmpl w:val="58AE6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9A46275"/>
    <w:multiLevelType w:val="multilevel"/>
    <w:tmpl w:val="FAA6493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4B6C273B"/>
    <w:multiLevelType w:val="multilevel"/>
    <w:tmpl w:val="96304BA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3B"/>
    <w:rsid w:val="000541AF"/>
    <w:rsid w:val="000A2EFD"/>
    <w:rsid w:val="000E1096"/>
    <w:rsid w:val="000E4FBE"/>
    <w:rsid w:val="00136DBB"/>
    <w:rsid w:val="001911EB"/>
    <w:rsid w:val="001A2B01"/>
    <w:rsid w:val="002660BC"/>
    <w:rsid w:val="00301F8B"/>
    <w:rsid w:val="00377184"/>
    <w:rsid w:val="003937E9"/>
    <w:rsid w:val="003D0E8D"/>
    <w:rsid w:val="003E74E3"/>
    <w:rsid w:val="00442A9B"/>
    <w:rsid w:val="0048408F"/>
    <w:rsid w:val="00495DE6"/>
    <w:rsid w:val="004C3F5A"/>
    <w:rsid w:val="005961C1"/>
    <w:rsid w:val="00625AC3"/>
    <w:rsid w:val="006D2F3B"/>
    <w:rsid w:val="006E6F1F"/>
    <w:rsid w:val="00725F30"/>
    <w:rsid w:val="00794D9A"/>
    <w:rsid w:val="007F3745"/>
    <w:rsid w:val="008169D5"/>
    <w:rsid w:val="00872EB3"/>
    <w:rsid w:val="009544AC"/>
    <w:rsid w:val="009A6D9E"/>
    <w:rsid w:val="009C3A47"/>
    <w:rsid w:val="009E4F62"/>
    <w:rsid w:val="00A010AA"/>
    <w:rsid w:val="00B42FC5"/>
    <w:rsid w:val="00B91C03"/>
    <w:rsid w:val="00BA1433"/>
    <w:rsid w:val="00BA6A53"/>
    <w:rsid w:val="00BE7B53"/>
    <w:rsid w:val="00C16AB8"/>
    <w:rsid w:val="00C2018B"/>
    <w:rsid w:val="00C56162"/>
    <w:rsid w:val="00CF1D9F"/>
    <w:rsid w:val="00D34D61"/>
    <w:rsid w:val="00D375DC"/>
    <w:rsid w:val="00D8307A"/>
    <w:rsid w:val="00E35869"/>
    <w:rsid w:val="00E520C0"/>
    <w:rsid w:val="00E6685D"/>
    <w:rsid w:val="00F9358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25140"/>
  <w15:docId w15:val="{CF3A4C41-E824-4123-850E-2607131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uiPriority w:val="22"/>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10">
    <w:name w:val="Ανεπίλυτη αναφορά1"/>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styleId="a9">
    <w:name w:val="Unresolved Mention"/>
    <w:basedOn w:val="a0"/>
    <w:uiPriority w:val="99"/>
    <w:semiHidden/>
    <w:unhideWhenUsed/>
    <w:qFormat/>
    <w:rsid w:val="005108E7"/>
    <w:rPr>
      <w:color w:val="605E5C"/>
      <w:shd w:val="clear" w:color="auto" w:fill="E1DFDD"/>
    </w:rPr>
  </w:style>
  <w:style w:type="character" w:customStyle="1" w:styleId="-HTMLChar">
    <w:name w:val="Προ-διαμορφωμένο HTML Char"/>
    <w:basedOn w:val="a0"/>
    <w:semiHidden/>
    <w:qFormat/>
    <w:rsid w:val="00C871D2"/>
    <w:rPr>
      <w:rFonts w:ascii="Consolas" w:hAnsi="Consolas"/>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Courier New"/>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ascii="Arial" w:hAnsi="Arial" w:cs="Arial"/>
      <w:bCs/>
      <w:sz w:val="22"/>
      <w:szCs w:val="22"/>
    </w:rPr>
  </w:style>
  <w:style w:type="character" w:customStyle="1" w:styleId="ListLabel340">
    <w:name w:val="ListLabel 340"/>
    <w:qFormat/>
    <w:rPr>
      <w:rFonts w:ascii="Arial" w:hAnsi="Arial" w:cs="Arial"/>
      <w:sz w:val="20"/>
      <w:szCs w:val="20"/>
      <w:lang w:val="en-US"/>
    </w:rPr>
  </w:style>
  <w:style w:type="character" w:customStyle="1" w:styleId="ListLabel341">
    <w:name w:val="ListLabel 341"/>
    <w:qFormat/>
    <w:rPr>
      <w:rFonts w:ascii="Arial" w:hAnsi="Arial" w:cs="Arial"/>
      <w:sz w:val="22"/>
      <w:szCs w:val="22"/>
      <w:lang w:val="en-US"/>
    </w:rPr>
  </w:style>
  <w:style w:type="character" w:customStyle="1" w:styleId="ListLabel342">
    <w:name w:val="ListLabel 342"/>
    <w:qFormat/>
    <w:rPr>
      <w:rFonts w:ascii="Arial" w:hAnsi="Arial" w:cs="Arial"/>
      <w:sz w:val="22"/>
      <w:szCs w:val="22"/>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ascii="Arial" w:hAnsi="Arial" w:cs="Arial"/>
      <w:bCs/>
      <w:sz w:val="22"/>
      <w:szCs w:val="22"/>
    </w:rPr>
  </w:style>
  <w:style w:type="character" w:customStyle="1" w:styleId="ListLabel352">
    <w:name w:val="ListLabel 352"/>
    <w:qFormat/>
    <w:rPr>
      <w:rFonts w:ascii="Arial" w:hAnsi="Arial" w:cs="Arial"/>
      <w:sz w:val="20"/>
      <w:szCs w:val="20"/>
      <w:lang w:val="en-US"/>
    </w:rPr>
  </w:style>
  <w:style w:type="character" w:customStyle="1" w:styleId="ListLabel353">
    <w:name w:val="ListLabel 353"/>
    <w:qFormat/>
    <w:rPr>
      <w:rFonts w:ascii="Arial" w:hAnsi="Arial" w:cs="Arial"/>
      <w:sz w:val="22"/>
      <w:szCs w:val="22"/>
      <w:lang w:val="en-US"/>
    </w:rPr>
  </w:style>
  <w:style w:type="character" w:customStyle="1" w:styleId="ListLabel354">
    <w:name w:val="ListLabel 354"/>
    <w:qFormat/>
    <w:rPr>
      <w:rFonts w:ascii="Arial" w:hAnsi="Arial" w:cs="Arial"/>
      <w:sz w:val="22"/>
      <w:szCs w:val="22"/>
    </w:rPr>
  </w:style>
  <w:style w:type="paragraph" w:customStyle="1" w:styleId="aa">
    <w:name w:val="Επικεφαλίδα"/>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line="280" w:lineRule="atLeast"/>
      <w:jc w:val="both"/>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rPr>
  </w:style>
  <w:style w:type="paragraph" w:customStyle="1" w:styleId="ae">
    <w:name w:val="Ευρετήριο"/>
    <w:basedOn w:val="a"/>
    <w:qFormat/>
    <w:pPr>
      <w:suppressLineNumbers/>
    </w:pPr>
    <w:rPr>
      <w:rFonts w:cs="Lohit Devanagari"/>
    </w:rPr>
  </w:style>
  <w:style w:type="paragraph" w:styleId="af">
    <w:name w:val="Block Text"/>
    <w:basedOn w:val="a"/>
    <w:qFormat/>
    <w:pPr>
      <w:ind w:left="720" w:right="540" w:hanging="360"/>
    </w:pPr>
    <w:rPr>
      <w:rFonts w:eastAsia="SimSun"/>
      <w:szCs w:val="20"/>
    </w:rPr>
  </w:style>
  <w:style w:type="paragraph" w:styleId="af0">
    <w:name w:val="footer"/>
    <w:basedOn w:val="a"/>
    <w:pPr>
      <w:tabs>
        <w:tab w:val="center" w:pos="4153"/>
        <w:tab w:val="right" w:pos="8306"/>
      </w:tabs>
    </w:pPr>
  </w:style>
  <w:style w:type="paragraph" w:styleId="af1">
    <w:name w:val="header"/>
    <w:basedOn w:val="a"/>
    <w:pPr>
      <w:tabs>
        <w:tab w:val="center" w:pos="4153"/>
        <w:tab w:val="right" w:pos="8306"/>
      </w:tabs>
    </w:pPr>
  </w:style>
  <w:style w:type="paragraph" w:styleId="af2">
    <w:name w:val="List Paragraph"/>
    <w:basedOn w:val="a"/>
    <w:qFormat/>
    <w:pPr>
      <w:spacing w:line="300" w:lineRule="auto"/>
      <w:ind w:left="720"/>
      <w:jc w:val="both"/>
    </w:pPr>
    <w:rPr>
      <w:rFonts w:ascii="Arial" w:hAnsi="Arial"/>
      <w:sz w:val="22"/>
      <w:szCs w:val="20"/>
      <w:lang w:eastAsia="en-US"/>
    </w:rPr>
  </w:style>
  <w:style w:type="paragraph" w:styleId="af3">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4">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5">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Web3">
    <w:name w:val="Κανονικό (Web)3"/>
    <w:basedOn w:val="a"/>
    <w:qFormat/>
    <w:rsid w:val="00720830"/>
    <w:pPr>
      <w:suppressAutoHyphens/>
      <w:spacing w:before="280" w:after="280"/>
    </w:pPr>
    <w:rPr>
      <w:lang w:eastAsia="zh-CN"/>
    </w:rPr>
  </w:style>
  <w:style w:type="paragraph" w:styleId="-HTML">
    <w:name w:val="HTML Preformatted"/>
    <w:basedOn w:val="a"/>
    <w:semiHidden/>
    <w:unhideWhenUsed/>
    <w:qFormat/>
    <w:rsid w:val="00C871D2"/>
    <w:rPr>
      <w:rFonts w:ascii="Consolas" w:hAnsi="Consolas"/>
      <w:sz w:val="20"/>
      <w:szCs w:val="20"/>
    </w:rPr>
  </w:style>
  <w:style w:type="paragraph" w:customStyle="1" w:styleId="af6">
    <w:name w:val="Περιεχόμενα πλαισίου"/>
    <w:basedOn w:val="a"/>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ypa.gov.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ypa.gov.g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2643.services.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188D9AFC-00B5-4210-AADB-CB2DEB81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1902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ΦΩΤΕΙΝΗ</cp:lastModifiedBy>
  <cp:revision>2</cp:revision>
  <cp:lastPrinted>2022-05-10T14:41:00Z</cp:lastPrinted>
  <dcterms:created xsi:type="dcterms:W3CDTF">2023-08-24T08:34:00Z</dcterms:created>
  <dcterms:modified xsi:type="dcterms:W3CDTF">2023-08-24T08:34:00Z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ContentTypeId">
    <vt:lpwstr>0x010100F74EF91B5520F8488C72632DB084E5E1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