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7778F246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8E7F06" w:rsidRPr="00C3705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8E7F06" w:rsidRPr="00C3705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14CD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0C13123" w14:textId="77777777" w:rsidR="008328E2" w:rsidRDefault="00EF4904" w:rsidP="008328E2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0464">
        <w:rPr>
          <w:rFonts w:ascii="Arial" w:hAnsi="Arial" w:cs="Arial"/>
          <w:b/>
          <w:color w:val="000000"/>
          <w:sz w:val="22"/>
          <w:szCs w:val="22"/>
        </w:rPr>
        <w:t xml:space="preserve">Ξεκινούν </w:t>
      </w:r>
      <w:r w:rsidR="00DA5B9A" w:rsidRPr="007E0464">
        <w:rPr>
          <w:rFonts w:ascii="Arial" w:hAnsi="Arial" w:cs="Arial"/>
          <w:b/>
          <w:color w:val="000000"/>
          <w:sz w:val="22"/>
          <w:szCs w:val="22"/>
        </w:rPr>
        <w:t xml:space="preserve">τη Δευτέρα </w:t>
      </w:r>
      <w:r w:rsidR="002B589C" w:rsidRPr="007E0464">
        <w:rPr>
          <w:rFonts w:ascii="Arial" w:hAnsi="Arial" w:cs="Arial"/>
          <w:b/>
          <w:color w:val="000000"/>
          <w:sz w:val="22"/>
          <w:szCs w:val="22"/>
        </w:rPr>
        <w:t>οι αιτήσεις για το νέο πρόγρα</w:t>
      </w:r>
      <w:r w:rsidR="00CB2185" w:rsidRPr="007E0464">
        <w:rPr>
          <w:rFonts w:ascii="Arial" w:hAnsi="Arial" w:cs="Arial"/>
          <w:b/>
          <w:color w:val="000000"/>
          <w:sz w:val="22"/>
          <w:szCs w:val="22"/>
        </w:rPr>
        <w:t>μμα</w:t>
      </w:r>
      <w:r w:rsidR="002B589C" w:rsidRPr="007E0464">
        <w:rPr>
          <w:rFonts w:ascii="Arial" w:hAnsi="Arial" w:cs="Arial"/>
          <w:b/>
          <w:color w:val="000000"/>
          <w:sz w:val="22"/>
          <w:szCs w:val="22"/>
        </w:rPr>
        <w:t xml:space="preserve"> κατάρτισης</w:t>
      </w:r>
      <w:r w:rsidR="00CB2185" w:rsidRPr="007E046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A1ADE1" w14:textId="2CC8DC89" w:rsidR="007E0464" w:rsidRDefault="008328E2" w:rsidP="008328E2">
      <w:pPr>
        <w:pStyle w:val="Web3"/>
        <w:spacing w:before="0" w:after="0"/>
        <w:jc w:val="center"/>
        <w:rPr>
          <w:rFonts w:ascii="Arial" w:eastAsia="Calibri" w:hAnsi="Arial" w:cs="Arial"/>
          <w:b/>
          <w:sz w:val="22"/>
          <w:szCs w:val="22"/>
          <w:lang w:eastAsia="en-US" w:bidi="el-GR"/>
        </w:rPr>
      </w:pPr>
      <w:r w:rsidRPr="007E0464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ΔΥΠΑ </w:t>
      </w:r>
      <w:r>
        <w:rPr>
          <w:rFonts w:ascii="Arial" w:eastAsia="Calibri" w:hAnsi="Arial" w:cs="Arial"/>
          <w:b/>
          <w:sz w:val="22"/>
          <w:szCs w:val="22"/>
          <w:lang w:eastAsia="en-US" w:bidi="el-GR"/>
        </w:rPr>
        <w:t>–</w:t>
      </w:r>
      <w:r w:rsidRPr="007E0464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  <w:r w:rsidRPr="007E0464">
        <w:rPr>
          <w:rFonts w:ascii="Arial" w:eastAsia="Calibri" w:hAnsi="Arial" w:cs="Arial"/>
          <w:b/>
          <w:sz w:val="22"/>
          <w:szCs w:val="22"/>
          <w:lang w:val="en-US" w:eastAsia="en-US" w:bidi="el-GR"/>
        </w:rPr>
        <w:t>HUAWEI</w:t>
      </w:r>
      <w:r w:rsidRPr="008328E2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  <w:r w:rsidR="00AF43B2">
        <w:rPr>
          <w:rFonts w:ascii="Arial" w:eastAsia="Calibri" w:hAnsi="Arial" w:cs="Arial"/>
          <w:b/>
          <w:sz w:val="22"/>
          <w:szCs w:val="22"/>
        </w:rPr>
        <w:t>σ</w:t>
      </w:r>
      <w:r w:rsidR="005A2DE3">
        <w:rPr>
          <w:rFonts w:ascii="Arial" w:eastAsia="Calibri" w:hAnsi="Arial" w:cs="Arial"/>
          <w:b/>
          <w:sz w:val="22"/>
          <w:szCs w:val="22"/>
        </w:rPr>
        <w:t>ε</w:t>
      </w:r>
      <w:r w:rsidR="00AF43B2">
        <w:rPr>
          <w:rFonts w:ascii="Arial" w:eastAsia="Calibri" w:hAnsi="Arial" w:cs="Arial"/>
          <w:b/>
          <w:sz w:val="22"/>
          <w:szCs w:val="22"/>
        </w:rPr>
        <w:t xml:space="preserve"> ψηφιακές δεξιότητες</w:t>
      </w:r>
      <w:r w:rsidR="00CB2185" w:rsidRPr="007E0464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</w:p>
    <w:p w14:paraId="4130907F" w14:textId="77777777" w:rsidR="008328E2" w:rsidRDefault="008328E2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4A5C1DE3" w14:textId="0D370D6C" w:rsidR="006146AD" w:rsidRDefault="007E0464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  <w:r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Από τη Δευτέρα </w:t>
      </w:r>
      <w:r w:rsidR="00A6533E" w:rsidRPr="0067208A">
        <w:rPr>
          <w:rFonts w:ascii="Arial" w:eastAsia="Calibri" w:hAnsi="Arial" w:cs="Arial"/>
          <w:bCs/>
          <w:sz w:val="22"/>
          <w:szCs w:val="22"/>
          <w:lang w:eastAsia="en-US" w:bidi="el-GR"/>
        </w:rPr>
        <w:t>4</w:t>
      </w:r>
      <w:r w:rsidR="00D52C45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Σεπτεμβρίου και ώρα 1</w:t>
      </w:r>
      <w:r w:rsidR="00B902A6">
        <w:rPr>
          <w:rFonts w:ascii="Arial" w:eastAsia="Calibri" w:hAnsi="Arial" w:cs="Arial"/>
          <w:bCs/>
          <w:sz w:val="22"/>
          <w:szCs w:val="22"/>
          <w:lang w:eastAsia="en-US" w:bidi="el-GR"/>
        </w:rPr>
        <w:t>0</w:t>
      </w:r>
      <w:r w:rsidR="00D52C45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>:00</w:t>
      </w:r>
      <w:r w:rsidR="00736E01">
        <w:rPr>
          <w:rFonts w:ascii="Arial" w:eastAsia="Calibri" w:hAnsi="Arial" w:cs="Arial"/>
          <w:bCs/>
          <w:sz w:val="22"/>
          <w:szCs w:val="22"/>
          <w:lang w:eastAsia="en-US" w:bidi="el-GR"/>
        </w:rPr>
        <w:t>,</w:t>
      </w:r>
      <w:r w:rsidR="00D52C45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μέχρι την Κυριακή 10 Σεπτεμβρίου και ώρα </w:t>
      </w:r>
      <w:r w:rsidR="00BE05D9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23:59, θα </w:t>
      </w:r>
      <w:r w:rsidR="00426BB1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υποβάλλονται </w:t>
      </w:r>
      <w:r w:rsidR="00BE05D9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>ηλεκτρονικές αιτήσεις</w:t>
      </w:r>
      <w:r w:rsidR="00F9495A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για συμμετοχή στο νέο διαδικτυακό πρόγραμμα </w:t>
      </w:r>
      <w:r w:rsidR="002034D5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κατάρτισης </w:t>
      </w:r>
      <w:r w:rsidR="00783B76" w:rsidRPr="00532EC7">
        <w:rPr>
          <w:rFonts w:ascii="Arial" w:eastAsia="Calibri" w:hAnsi="Arial" w:cs="Arial"/>
          <w:bCs/>
          <w:sz w:val="22"/>
          <w:szCs w:val="22"/>
        </w:rPr>
        <w:t>με τίτλο «Βασικές Δεξιότητες Τεχνολογιών Πληροφορικής και Επικοινωνιών (ΤΠΕ)</w:t>
      </w:r>
      <w:r w:rsidR="0067208A">
        <w:rPr>
          <w:rFonts w:ascii="Arial" w:eastAsia="Calibri" w:hAnsi="Arial" w:cs="Arial"/>
          <w:bCs/>
          <w:sz w:val="22"/>
          <w:szCs w:val="22"/>
        </w:rPr>
        <w:t>»</w:t>
      </w:r>
      <w:r w:rsidR="00C64FA5" w:rsidRPr="00532EC7">
        <w:rPr>
          <w:rFonts w:ascii="Arial" w:eastAsia="Calibri" w:hAnsi="Arial" w:cs="Arial"/>
          <w:bCs/>
          <w:sz w:val="22"/>
          <w:szCs w:val="22"/>
        </w:rPr>
        <w:t xml:space="preserve">, συνολικής διάρκειας 100 ωρών, </w:t>
      </w:r>
      <w:r w:rsidR="008B1BB8" w:rsidRPr="00532EC7">
        <w:rPr>
          <w:rFonts w:ascii="Arial" w:eastAsia="Calibri" w:hAnsi="Arial" w:cs="Arial"/>
          <w:bCs/>
          <w:sz w:val="22"/>
          <w:szCs w:val="22"/>
        </w:rPr>
        <w:t>για 500 άνεργες γυναίκες.</w:t>
      </w:r>
      <w:r w:rsidR="008B1BB8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Η </w:t>
      </w:r>
      <w:r w:rsidR="00426BB1">
        <w:rPr>
          <w:rFonts w:ascii="Arial" w:eastAsia="Calibri" w:hAnsi="Arial" w:cs="Arial"/>
          <w:bCs/>
          <w:sz w:val="22"/>
          <w:szCs w:val="22"/>
          <w:lang w:eastAsia="en-US" w:bidi="el-GR"/>
        </w:rPr>
        <w:t>δ</w:t>
      </w:r>
      <w:r w:rsidR="008B1BB8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>ράση υλοποιείται</w:t>
      </w:r>
      <w:r w:rsidR="00AD5753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στο πλαίσιο της συνεργασίας ΔΥΠΑ – </w:t>
      </w:r>
      <w:r w:rsidR="00980733" w:rsidRPr="00532EC7">
        <w:rPr>
          <w:rFonts w:ascii="Arial" w:eastAsia="Calibri" w:hAnsi="Arial" w:cs="Arial"/>
          <w:bCs/>
          <w:sz w:val="22"/>
          <w:szCs w:val="22"/>
          <w:lang w:val="en-US" w:eastAsia="en-US" w:bidi="el-GR"/>
        </w:rPr>
        <w:t>HUAWEI</w:t>
      </w:r>
      <w:r w:rsidR="00980733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για την αναβάθμιση των δεξιοτήτων του εργατικού δυναμικού και την μείωση</w:t>
      </w:r>
      <w:r w:rsidR="00165796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του ψηφιακού χάσματος στην αγορά εργασίας.</w:t>
      </w:r>
    </w:p>
    <w:p w14:paraId="04ACF983" w14:textId="77777777" w:rsidR="006146AD" w:rsidRDefault="006146AD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23DD7769" w14:textId="428C2B2B" w:rsidR="003323DF" w:rsidRPr="003323DF" w:rsidRDefault="00487AE2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  <w:r>
        <w:rPr>
          <w:rFonts w:ascii="Arial" w:eastAsia="Calibri" w:hAnsi="Arial" w:cs="Arial"/>
          <w:bCs/>
          <w:sz w:val="22"/>
          <w:szCs w:val="22"/>
          <w:lang w:eastAsia="en-US" w:bidi="el-GR"/>
        </w:rPr>
        <w:t>Τ</w:t>
      </w:r>
      <w:r w:rsidR="005A2DE3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>ο πρόγραμμα αφορά την παροχή κατάρτισης</w:t>
      </w:r>
      <w:r w:rsidR="00FD72DF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ED1A91" w:rsidRPr="00532EC7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στις θεματικές ενότητες: α) </w:t>
      </w:r>
      <w:r w:rsidR="00AE2090" w:rsidRPr="00532EC7">
        <w:rPr>
          <w:rFonts w:ascii="Arial" w:hAnsi="Arial" w:cs="Arial"/>
          <w:bCs/>
          <w:sz w:val="22"/>
          <w:szCs w:val="22"/>
        </w:rPr>
        <w:t xml:space="preserve">Βασικές Δεξιότητες Τεχνολογιών Πληροφορικής και Επικοινωνιών (ΤΠΕ) και β) </w:t>
      </w:r>
      <w:r w:rsidR="00440A61" w:rsidRPr="00532EC7">
        <w:rPr>
          <w:rFonts w:ascii="Arial" w:hAnsi="Arial" w:cs="Arial"/>
          <w:bCs/>
          <w:sz w:val="22"/>
          <w:szCs w:val="22"/>
          <w:lang w:val="en-US"/>
        </w:rPr>
        <w:t>Huawei</w:t>
      </w:r>
      <w:r w:rsidR="00440A61" w:rsidRPr="00532EC7">
        <w:rPr>
          <w:rFonts w:ascii="Arial" w:hAnsi="Arial" w:cs="Arial"/>
          <w:bCs/>
          <w:sz w:val="22"/>
          <w:szCs w:val="22"/>
        </w:rPr>
        <w:t xml:space="preserve"> </w:t>
      </w:r>
      <w:r w:rsidR="00440A61" w:rsidRPr="00532EC7">
        <w:rPr>
          <w:rFonts w:ascii="Arial" w:hAnsi="Arial" w:cs="Arial"/>
          <w:bCs/>
          <w:sz w:val="22"/>
          <w:szCs w:val="22"/>
          <w:lang w:val="en-US"/>
        </w:rPr>
        <w:t>Certified</w:t>
      </w:r>
      <w:r w:rsidR="00440A61" w:rsidRPr="00532EC7">
        <w:rPr>
          <w:rFonts w:ascii="Arial" w:hAnsi="Arial" w:cs="Arial"/>
          <w:bCs/>
          <w:sz w:val="22"/>
          <w:szCs w:val="22"/>
        </w:rPr>
        <w:t xml:space="preserve"> </w:t>
      </w:r>
      <w:r w:rsidR="00440A61" w:rsidRPr="00532EC7">
        <w:rPr>
          <w:rFonts w:ascii="Arial" w:hAnsi="Arial" w:cs="Arial"/>
          <w:bCs/>
          <w:sz w:val="22"/>
          <w:szCs w:val="22"/>
          <w:lang w:val="en-US"/>
        </w:rPr>
        <w:t>ICT</w:t>
      </w:r>
      <w:r w:rsidR="00440A61" w:rsidRPr="00532EC7">
        <w:rPr>
          <w:rFonts w:ascii="Arial" w:hAnsi="Arial" w:cs="Arial"/>
          <w:bCs/>
          <w:sz w:val="22"/>
          <w:szCs w:val="22"/>
        </w:rPr>
        <w:t xml:space="preserve"> </w:t>
      </w:r>
      <w:r w:rsidR="00440A61" w:rsidRPr="00532EC7">
        <w:rPr>
          <w:rFonts w:ascii="Arial" w:hAnsi="Arial" w:cs="Arial"/>
          <w:bCs/>
          <w:sz w:val="22"/>
          <w:szCs w:val="22"/>
          <w:lang w:val="en-US"/>
        </w:rPr>
        <w:t>Associate</w:t>
      </w:r>
      <w:r w:rsidR="00440A61" w:rsidRPr="00532EC7">
        <w:rPr>
          <w:rFonts w:ascii="Arial" w:hAnsi="Arial" w:cs="Arial"/>
          <w:bCs/>
          <w:sz w:val="22"/>
          <w:szCs w:val="22"/>
        </w:rPr>
        <w:t xml:space="preserve"> (</w:t>
      </w:r>
      <w:r w:rsidR="00440A61" w:rsidRPr="00532EC7">
        <w:rPr>
          <w:rFonts w:ascii="Arial" w:hAnsi="Arial" w:cs="Arial"/>
          <w:bCs/>
          <w:sz w:val="22"/>
          <w:szCs w:val="22"/>
          <w:lang w:val="en-US"/>
        </w:rPr>
        <w:t>HCIA</w:t>
      </w:r>
      <w:r w:rsidR="00440A61" w:rsidRPr="00532EC7">
        <w:rPr>
          <w:rFonts w:ascii="Arial" w:hAnsi="Arial" w:cs="Arial"/>
          <w:bCs/>
          <w:sz w:val="22"/>
          <w:szCs w:val="22"/>
        </w:rPr>
        <w:t xml:space="preserve">) – </w:t>
      </w:r>
      <w:r w:rsidR="00440A61" w:rsidRPr="00532EC7">
        <w:rPr>
          <w:rFonts w:ascii="Arial" w:hAnsi="Arial" w:cs="Arial"/>
          <w:bCs/>
          <w:sz w:val="22"/>
          <w:szCs w:val="22"/>
          <w:lang w:val="en-US"/>
        </w:rPr>
        <w:t>Datacom</w:t>
      </w:r>
      <w:r w:rsidR="00440A61" w:rsidRPr="00532EC7">
        <w:rPr>
          <w:rFonts w:ascii="Arial" w:hAnsi="Arial" w:cs="Arial"/>
          <w:bCs/>
          <w:sz w:val="22"/>
          <w:szCs w:val="22"/>
        </w:rPr>
        <w:t xml:space="preserve">. </w:t>
      </w:r>
      <w:r w:rsidR="002C0B89" w:rsidRPr="00532EC7">
        <w:rPr>
          <w:rFonts w:ascii="Arial" w:hAnsi="Arial" w:cs="Arial"/>
          <w:bCs/>
          <w:sz w:val="22"/>
          <w:szCs w:val="22"/>
        </w:rPr>
        <w:t>Με την ολοκλήρωση του προγράμματος οι ωφελούμενες</w:t>
      </w:r>
      <w:r w:rsidR="003323DF" w:rsidRPr="00532EC7">
        <w:rPr>
          <w:rFonts w:ascii="Arial" w:hAnsi="Arial" w:cs="Arial"/>
          <w:bCs/>
          <w:sz w:val="22"/>
          <w:szCs w:val="22"/>
        </w:rPr>
        <w:t xml:space="preserve"> </w:t>
      </w:r>
      <w:r w:rsidR="003323DF" w:rsidRPr="003323DF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θα έχουν 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αποκτήσει βασικές γνώσεις και δεξιότητες που απαιτούνται στον τομέα των δικτύων </w:t>
      </w:r>
      <w:r w:rsidR="007D54F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και 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θα έχ</w:t>
      </w:r>
      <w:r w:rsidR="007D54F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ουν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κατανοήσει τις βασικές αρχές δρομολόγησης, μεταγωγής, ασύρματης δικτύωσης, ασφάλειας δικτύου, τις βασικές έννοιες του 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val="en-US" w:bidi="hi-IN"/>
        </w:rPr>
        <w:t>IPv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4, 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val="en-US" w:bidi="hi-IN"/>
        </w:rPr>
        <w:t>IPv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6 και τα βασικά στοιχεία 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val="en-US" w:bidi="hi-IN"/>
        </w:rPr>
        <w:t>SDN</w:t>
      </w:r>
      <w:r w:rsidR="003323DF" w:rsidRPr="003323DF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και των αυτοματισμών.</w:t>
      </w:r>
    </w:p>
    <w:p w14:paraId="55C9CBB4" w14:textId="77777777" w:rsidR="00165796" w:rsidRDefault="00165796" w:rsidP="006146AD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AF7CB7E" w14:textId="6258CB2D" w:rsidR="00B34CAE" w:rsidRDefault="00487AE2" w:rsidP="00B34CAE">
      <w:pPr>
        <w:pStyle w:val="Web3"/>
        <w:spacing w:before="0" w:after="0"/>
        <w:ind w:left="-709" w:right="-709"/>
        <w:jc w:val="both"/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Συγκεκριμένα, </w:t>
      </w:r>
      <w:r w:rsidR="00AB632D" w:rsidRPr="002C3495">
        <w:rPr>
          <w:rFonts w:ascii="Arial" w:hAnsi="Arial" w:cs="Arial"/>
          <w:bCs/>
          <w:color w:val="000000"/>
          <w:sz w:val="22"/>
          <w:szCs w:val="22"/>
        </w:rPr>
        <w:t xml:space="preserve">θα ωφεληθούν 500 άνεργες </w:t>
      </w:r>
      <w:r w:rsidR="005E72F0" w:rsidRPr="002C3495">
        <w:rPr>
          <w:rFonts w:ascii="Arial" w:hAnsi="Arial" w:cs="Arial"/>
          <w:bCs/>
          <w:color w:val="000000"/>
          <w:sz w:val="22"/>
          <w:szCs w:val="22"/>
        </w:rPr>
        <w:t xml:space="preserve">γυναίκες </w:t>
      </w:r>
      <w:r w:rsidR="00057FF3" w:rsidRPr="002C3495">
        <w:rPr>
          <w:rFonts w:ascii="Arial" w:hAnsi="Arial" w:cs="Arial"/>
          <w:bCs/>
          <w:color w:val="000000"/>
          <w:sz w:val="22"/>
          <w:szCs w:val="22"/>
        </w:rPr>
        <w:t>25-45 ετών</w:t>
      </w:r>
      <w:r w:rsidR="00057FF3" w:rsidRPr="00057FF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057FF3">
        <w:rPr>
          <w:rFonts w:ascii="Arial" w:hAnsi="Arial" w:cs="Arial"/>
          <w:bCs/>
          <w:color w:val="000000"/>
          <w:sz w:val="22"/>
          <w:szCs w:val="22"/>
        </w:rPr>
        <w:t xml:space="preserve">εγγεγραμμένες </w:t>
      </w:r>
      <w:r w:rsidR="005E72F0" w:rsidRPr="002C3495">
        <w:rPr>
          <w:rFonts w:ascii="Arial" w:hAnsi="Arial" w:cs="Arial"/>
          <w:bCs/>
          <w:color w:val="000000"/>
          <w:sz w:val="22"/>
          <w:szCs w:val="22"/>
        </w:rPr>
        <w:t>στο μητρώο της ΔΥΠΑ</w:t>
      </w:r>
      <w:bookmarkStart w:id="0" w:name="__DdeLink__5_3104297453"/>
      <w:r w:rsidR="0079765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57FF3">
        <w:rPr>
          <w:rFonts w:ascii="Arial" w:hAnsi="Arial" w:cs="Arial"/>
          <w:bCs/>
          <w:color w:val="000000"/>
          <w:sz w:val="22"/>
          <w:szCs w:val="22"/>
        </w:rPr>
        <w:t>α</w:t>
      </w:r>
      <w:r w:rsidR="003D3A89" w:rsidRPr="003D3A89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πόφοιτες δευτεροβάθμιας, μεταδευτεροβάθμιας ή τριτοβάθμιας εκπαίδευσης σε </w:t>
      </w:r>
      <w:bookmarkEnd w:id="0"/>
      <w:r w:rsidR="003D3A89" w:rsidRPr="003D3A89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α) </w:t>
      </w:r>
      <w:r w:rsidR="003D3A89" w:rsidRPr="003D3A89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σχολές ειδικοτήτων πληροφορικής</w:t>
      </w:r>
      <w:r w:rsidR="002C3495" w:rsidRPr="002C3495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 και β) </w:t>
      </w:r>
      <w:r w:rsidR="003D3A89" w:rsidRPr="003D3A89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σχολές θετικής, τεχνολογικής και οικονομικής κατεύθυνσης,</w:t>
      </w:r>
      <w:r w:rsidR="00EB4807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 με γνώσεις αγγλικής γλώσσας</w:t>
      </w:r>
      <w:r w:rsidR="0067208A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 (επιπέδου Β2)</w:t>
      </w:r>
      <w:r w:rsidR="00504B70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, σύμφωνα με τις προϋποθέσεις συμμετοχής της </w:t>
      </w:r>
      <w:r w:rsidR="00C059C1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π</w:t>
      </w:r>
      <w:r w:rsidR="00504B70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ρόσκλησης </w:t>
      </w:r>
      <w:r w:rsidR="00C059C1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ε</w:t>
      </w:r>
      <w:r w:rsidR="00504B70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κδήλωσης </w:t>
      </w:r>
      <w:r w:rsidR="00C059C1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ε</w:t>
      </w:r>
      <w:r w:rsidR="00504B70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νδιαφέροντος, η οποία είναι αναρτημένη στον ιστότοπο</w:t>
      </w:r>
      <w:r w:rsidR="004D266D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 της </w:t>
      </w:r>
      <w:r w:rsidR="008C78ED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ΔΥΠΑ </w:t>
      </w:r>
      <w:hyperlink r:id="rId13" w:history="1">
        <w:r w:rsidR="00254B06" w:rsidRPr="00186B7E">
          <w:rPr>
            <w:rStyle w:val="-"/>
            <w:rFonts w:ascii="Arial" w:eastAsia="Noto Serif CJK SC" w:hAnsi="Arial" w:cs="Arial"/>
            <w:bCs/>
            <w:kern w:val="2"/>
            <w:sz w:val="22"/>
            <w:szCs w:val="22"/>
            <w:lang w:val="el" w:bidi="hi-IN"/>
          </w:rPr>
          <w:t>https://www.dypa.gov.gr/</w:t>
        </w:r>
      </w:hyperlink>
      <w:r w:rsidR="00254B06" w:rsidRPr="00596BC6">
        <w:rPr>
          <w:rFonts w:ascii="Arial" w:eastAsia="Noto Serif CJK SC" w:hAnsi="Arial" w:cs="Arial"/>
          <w:bCs/>
          <w:kern w:val="2"/>
          <w:sz w:val="22"/>
          <w:szCs w:val="22"/>
          <w:lang w:val="el" w:bidi="hi-IN"/>
        </w:rPr>
        <w:t>.</w:t>
      </w:r>
    </w:p>
    <w:p w14:paraId="12CB71E2" w14:textId="77777777" w:rsidR="00B34CAE" w:rsidRDefault="00B34CAE" w:rsidP="00B34CAE">
      <w:pPr>
        <w:pStyle w:val="Web3"/>
        <w:spacing w:before="0" w:after="0"/>
        <w:ind w:left="-709" w:right="-709"/>
        <w:jc w:val="both"/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</w:pPr>
    </w:p>
    <w:p w14:paraId="42258A7A" w14:textId="42A9DA24" w:rsidR="00B34CAE" w:rsidRDefault="002F52DB" w:rsidP="00B34CAE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  <w:r w:rsidRPr="0015056E">
        <w:rPr>
          <w:rFonts w:ascii="Arial" w:hAnsi="Arial" w:cs="Arial"/>
          <w:sz w:val="22"/>
          <w:szCs w:val="22"/>
          <w:lang w:bidi="el-GR"/>
        </w:rPr>
        <w:t>Το πρόγραμμα θα υλοποιηθεί μέσω σύγχρονης πλατφόρμας εκπαίδευσης (</w:t>
      </w:r>
      <w:r w:rsidR="00C059C1">
        <w:rPr>
          <w:rFonts w:ascii="Arial" w:hAnsi="Arial" w:cs="Arial"/>
          <w:sz w:val="22"/>
          <w:szCs w:val="22"/>
          <w:lang w:val="en-US" w:bidi="el-GR"/>
        </w:rPr>
        <w:t>o</w:t>
      </w:r>
      <w:r w:rsidRPr="0015056E">
        <w:rPr>
          <w:rFonts w:ascii="Arial" w:hAnsi="Arial" w:cs="Arial"/>
          <w:sz w:val="22"/>
          <w:szCs w:val="22"/>
          <w:lang w:val="en-US" w:bidi="el-GR"/>
        </w:rPr>
        <w:t>nline</w:t>
      </w:r>
      <w:r w:rsidRPr="0015056E">
        <w:rPr>
          <w:rFonts w:ascii="Arial" w:hAnsi="Arial" w:cs="Arial"/>
          <w:sz w:val="22"/>
          <w:szCs w:val="22"/>
          <w:lang w:bidi="el-GR"/>
        </w:rPr>
        <w:t xml:space="preserve"> </w:t>
      </w:r>
      <w:r w:rsidR="00C059C1">
        <w:rPr>
          <w:rFonts w:ascii="Arial" w:hAnsi="Arial" w:cs="Arial"/>
          <w:sz w:val="22"/>
          <w:szCs w:val="22"/>
          <w:lang w:val="en-US" w:bidi="el-GR"/>
        </w:rPr>
        <w:t>l</w:t>
      </w:r>
      <w:r w:rsidRPr="0015056E">
        <w:rPr>
          <w:rFonts w:ascii="Arial" w:hAnsi="Arial" w:cs="Arial"/>
          <w:sz w:val="22"/>
          <w:szCs w:val="22"/>
          <w:lang w:val="en-US" w:bidi="el-GR"/>
        </w:rPr>
        <w:t>ive</w:t>
      </w:r>
      <w:r w:rsidRPr="0015056E">
        <w:rPr>
          <w:rFonts w:ascii="Arial" w:hAnsi="Arial" w:cs="Arial"/>
          <w:sz w:val="22"/>
          <w:szCs w:val="22"/>
          <w:lang w:bidi="el-GR"/>
        </w:rPr>
        <w:t>)</w:t>
      </w:r>
      <w:r w:rsidR="0067208A">
        <w:rPr>
          <w:rFonts w:ascii="Arial" w:hAnsi="Arial" w:cs="Arial"/>
          <w:sz w:val="22"/>
          <w:szCs w:val="22"/>
          <w:lang w:bidi="el-GR"/>
        </w:rPr>
        <w:t>,</w:t>
      </w:r>
      <w:r w:rsidRPr="0015056E">
        <w:rPr>
          <w:rFonts w:ascii="Arial" w:hAnsi="Arial" w:cs="Arial"/>
          <w:sz w:val="22"/>
          <w:szCs w:val="22"/>
          <w:lang w:bidi="el-GR"/>
        </w:rPr>
        <w:t xml:space="preserve"> ενώ</w:t>
      </w:r>
      <w:r w:rsidR="00D11637" w:rsidRPr="0015056E">
        <w:rPr>
          <w:rFonts w:ascii="Arial" w:hAnsi="Arial" w:cs="Arial"/>
          <w:sz w:val="22"/>
          <w:szCs w:val="22"/>
          <w:lang w:bidi="el-GR"/>
        </w:rPr>
        <w:t xml:space="preserve"> </w:t>
      </w:r>
      <w:r w:rsidR="004247BC" w:rsidRPr="0015056E">
        <w:rPr>
          <w:rFonts w:ascii="Arial" w:hAnsi="Arial" w:cs="Arial"/>
          <w:sz w:val="22"/>
          <w:szCs w:val="22"/>
          <w:lang w:bidi="el-GR"/>
        </w:rPr>
        <w:t>μ</w:t>
      </w:r>
      <w:r w:rsidR="00B34CAE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ε την ολοκλήρωση κάθε θεματικής ενότητας </w:t>
      </w:r>
      <w:r w:rsidR="006A15D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όλες </w:t>
      </w:r>
      <w:r w:rsidR="007221BA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οι ωφελούμενες </w:t>
      </w:r>
      <w:r w:rsidR="006A15D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θα </w:t>
      </w:r>
      <w:r w:rsidR="006A15D2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έχουν το δικαίωμα να λάβουν μέρος </w:t>
      </w:r>
      <w:r w:rsidR="00B34CAE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σε </w:t>
      </w:r>
      <w:r w:rsidR="006A15D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αντίστοιχες </w:t>
      </w:r>
      <w:r w:rsidR="004247BC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δωρεάν </w:t>
      </w:r>
      <w:r w:rsidR="00B34CAE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εξετάσεις</w:t>
      </w:r>
      <w:r w:rsidR="000B7AD4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που </w:t>
      </w:r>
      <w:r w:rsidR="0067208A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θα </w:t>
      </w:r>
      <w:r w:rsidR="000B7AD4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βεβαιώ</w:t>
      </w:r>
      <w:r w:rsidR="0067208A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ν</w:t>
      </w:r>
      <w:r w:rsidR="000B7AD4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ουν </w:t>
      </w:r>
      <w:r w:rsidR="00B34CAE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το επίπεδο γνώσεών </w:t>
      </w:r>
      <w:r w:rsidR="0067208A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τους.</w:t>
      </w:r>
      <w:r w:rsidR="0015056E" w:rsidRPr="0015056E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</w:t>
      </w:r>
      <w:r w:rsidR="0015056E" w:rsidRPr="0015056E">
        <w:rPr>
          <w:rFonts w:ascii="Arial" w:hAnsi="Arial" w:cs="Arial"/>
          <w:sz w:val="22"/>
          <w:szCs w:val="22"/>
          <w:lang w:bidi="el-GR"/>
        </w:rPr>
        <w:t>Με την επιτυχή ολοκλήρωση της κατάρτισης</w:t>
      </w:r>
      <w:r w:rsidR="00EF6A87">
        <w:rPr>
          <w:rFonts w:ascii="Arial" w:hAnsi="Arial" w:cs="Arial"/>
          <w:sz w:val="22"/>
          <w:szCs w:val="22"/>
          <w:lang w:bidi="el-GR"/>
        </w:rPr>
        <w:t xml:space="preserve"> του προγράμματος</w:t>
      </w:r>
      <w:r w:rsidR="0015056E" w:rsidRPr="0015056E">
        <w:rPr>
          <w:rFonts w:ascii="Arial" w:hAnsi="Arial" w:cs="Arial"/>
          <w:sz w:val="22"/>
          <w:szCs w:val="22"/>
          <w:lang w:bidi="el-GR"/>
        </w:rPr>
        <w:t xml:space="preserve">, οι καταρτιζόμενες θα </w:t>
      </w:r>
      <w:r w:rsidR="0015056E">
        <w:rPr>
          <w:rFonts w:ascii="Arial" w:hAnsi="Arial" w:cs="Arial"/>
          <w:sz w:val="22"/>
          <w:szCs w:val="22"/>
          <w:lang w:bidi="el-GR"/>
        </w:rPr>
        <w:t xml:space="preserve">λάβουν </w:t>
      </w:r>
      <w:r w:rsidR="0015056E" w:rsidRPr="0015056E">
        <w:rPr>
          <w:rFonts w:ascii="Arial" w:hAnsi="Arial" w:cs="Arial"/>
          <w:sz w:val="22"/>
          <w:szCs w:val="22"/>
          <w:lang w:bidi="el-GR"/>
        </w:rPr>
        <w:t>βεβαίωση παρακολούθησης</w:t>
      </w:r>
      <w:r w:rsidR="00EF6A87">
        <w:rPr>
          <w:rFonts w:ascii="Arial" w:hAnsi="Arial" w:cs="Arial"/>
          <w:sz w:val="22"/>
          <w:szCs w:val="22"/>
          <w:lang w:bidi="el-GR"/>
        </w:rPr>
        <w:t>.</w:t>
      </w:r>
      <w:r w:rsidR="0015056E" w:rsidRPr="0015056E">
        <w:rPr>
          <w:rFonts w:ascii="Arial" w:hAnsi="Arial" w:cs="Arial"/>
          <w:sz w:val="22"/>
          <w:szCs w:val="22"/>
          <w:lang w:bidi="el-GR"/>
        </w:rPr>
        <w:t xml:space="preserve"> </w:t>
      </w:r>
    </w:p>
    <w:p w14:paraId="68C904D0" w14:textId="77777777" w:rsidR="0015056E" w:rsidRDefault="0015056E" w:rsidP="00B34CAE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</w:p>
    <w:p w14:paraId="1D79B459" w14:textId="75F52B7F" w:rsidR="000B7AD4" w:rsidRPr="00120A21" w:rsidRDefault="0015056E" w:rsidP="00CF32E0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  <w:r w:rsidRPr="00EB523E">
        <w:rPr>
          <w:rFonts w:ascii="Arial" w:hAnsi="Arial" w:cs="Arial"/>
          <w:sz w:val="22"/>
          <w:szCs w:val="22"/>
          <w:lang w:bidi="el-GR"/>
        </w:rPr>
        <w:t xml:space="preserve">Οι αιτήσεις θα υποβάλλονται αποκλειστικά </w:t>
      </w:r>
      <w:r w:rsidR="000B7AD4">
        <w:rPr>
          <w:rFonts w:ascii="Arial" w:hAnsi="Arial" w:cs="Arial"/>
          <w:sz w:val="22"/>
          <w:szCs w:val="22"/>
          <w:lang w:bidi="el-GR"/>
        </w:rPr>
        <w:t xml:space="preserve">ηλεκτρονικά </w:t>
      </w:r>
      <w:r w:rsidRPr="00EB523E">
        <w:rPr>
          <w:rFonts w:ascii="Arial" w:hAnsi="Arial" w:cs="Arial"/>
          <w:sz w:val="22"/>
          <w:szCs w:val="22"/>
          <w:lang w:bidi="el-GR"/>
        </w:rPr>
        <w:t>μέσω</w:t>
      </w:r>
      <w:r w:rsidR="00120A21" w:rsidRPr="00120A21">
        <w:rPr>
          <w:rFonts w:ascii="Arial" w:hAnsi="Arial" w:cs="Arial"/>
          <w:sz w:val="22"/>
          <w:szCs w:val="22"/>
          <w:lang w:bidi="el-GR"/>
        </w:rPr>
        <w:t xml:space="preserve"> </w:t>
      </w:r>
      <w:r w:rsidR="00120A21">
        <w:rPr>
          <w:rFonts w:ascii="Arial" w:hAnsi="Arial" w:cs="Arial"/>
          <w:sz w:val="22"/>
          <w:szCs w:val="22"/>
          <w:lang w:val="en-US" w:bidi="el-GR"/>
        </w:rPr>
        <w:t>gov</w:t>
      </w:r>
      <w:r w:rsidR="00120A21" w:rsidRPr="00120A21">
        <w:rPr>
          <w:rFonts w:ascii="Arial" w:hAnsi="Arial" w:cs="Arial"/>
          <w:sz w:val="22"/>
          <w:szCs w:val="22"/>
          <w:lang w:bidi="el-GR"/>
        </w:rPr>
        <w:t>.</w:t>
      </w:r>
      <w:r w:rsidR="00120A21">
        <w:rPr>
          <w:rFonts w:ascii="Arial" w:hAnsi="Arial" w:cs="Arial"/>
          <w:sz w:val="22"/>
          <w:szCs w:val="22"/>
          <w:lang w:val="en-US" w:bidi="el-GR"/>
        </w:rPr>
        <w:t>gr</w:t>
      </w:r>
    </w:p>
    <w:p w14:paraId="67B50299" w14:textId="77777777" w:rsidR="00120A21" w:rsidRDefault="00120A21" w:rsidP="00CF32E0">
      <w:pPr>
        <w:pStyle w:val="Web3"/>
        <w:spacing w:before="0" w:after="0"/>
        <w:ind w:left="-709" w:righ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245B6EC" w14:textId="599296EE" w:rsidR="00CF32E0" w:rsidRDefault="005C32A8" w:rsidP="00CF32E0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</w:rPr>
      </w:pPr>
      <w:r w:rsidRPr="00EB523E">
        <w:rPr>
          <w:rFonts w:ascii="Arial" w:hAnsi="Arial" w:cs="Arial"/>
          <w:color w:val="000000"/>
          <w:sz w:val="22"/>
          <w:szCs w:val="22"/>
        </w:rPr>
        <w:t xml:space="preserve">Συγκεκριμένα, η διαδρομή είναι: </w:t>
      </w:r>
      <w:r w:rsidRPr="00EB523E">
        <w:rPr>
          <w:rFonts w:ascii="Arial" w:hAnsi="Arial" w:cs="Arial"/>
          <w:bCs/>
          <w:color w:val="000000"/>
          <w:sz w:val="22"/>
          <w:szCs w:val="22"/>
        </w:rPr>
        <w:t xml:space="preserve">gov.gr → Εκπαίδευση → Ψηφιακές Δεξιότητες → </w:t>
      </w:r>
      <w:r w:rsidRPr="00EB523E">
        <w:rPr>
          <w:rFonts w:ascii="Arial" w:hAnsi="Arial" w:cs="Arial"/>
          <w:color w:val="000000"/>
          <w:sz w:val="22"/>
          <w:szCs w:val="22"/>
        </w:rPr>
        <w:t xml:space="preserve"> </w:t>
      </w:r>
      <w:r w:rsidR="00C37057">
        <w:rPr>
          <w:rFonts w:ascii="Arial" w:hAnsi="Arial" w:cs="Arial"/>
          <w:color w:val="000000"/>
          <w:sz w:val="22"/>
          <w:szCs w:val="22"/>
        </w:rPr>
        <w:t>Β</w:t>
      </w:r>
      <w:r w:rsidR="00EB523E" w:rsidRPr="00EB523E">
        <w:rPr>
          <w:rFonts w:ascii="Arial" w:eastAsia="Calibri" w:hAnsi="Arial" w:cs="Arial"/>
          <w:bCs/>
          <w:sz w:val="22"/>
          <w:szCs w:val="22"/>
        </w:rPr>
        <w:t>ασικές δεξιότητες τεχνολογιών πληροφορικής και επικοινωνιών</w:t>
      </w:r>
      <w:r w:rsidR="0091585F">
        <w:rPr>
          <w:rFonts w:ascii="Arial" w:eastAsia="Calibri" w:hAnsi="Arial" w:cs="Arial"/>
          <w:bCs/>
          <w:sz w:val="22"/>
          <w:szCs w:val="22"/>
        </w:rPr>
        <w:t xml:space="preserve"> για άνεργες γυναίκες</w:t>
      </w:r>
      <w:r w:rsidR="00B67B90">
        <w:rPr>
          <w:rFonts w:ascii="Arial" w:eastAsia="Calibri" w:hAnsi="Arial" w:cs="Arial"/>
          <w:bCs/>
          <w:sz w:val="22"/>
          <w:szCs w:val="22"/>
        </w:rPr>
        <w:t>.</w:t>
      </w:r>
    </w:p>
    <w:p w14:paraId="3B284189" w14:textId="77777777" w:rsidR="0091585F" w:rsidRDefault="0091585F" w:rsidP="00CF32E0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</w:rPr>
      </w:pPr>
    </w:p>
    <w:p w14:paraId="46F9B494" w14:textId="2BE4FF7B" w:rsidR="00CF32E0" w:rsidRPr="003E60C4" w:rsidRDefault="005C32A8" w:rsidP="00CF32E0">
      <w:pPr>
        <w:pStyle w:val="Web3"/>
        <w:spacing w:before="0" w:after="0"/>
        <w:ind w:left="-709" w:right="-709"/>
        <w:jc w:val="both"/>
        <w:rPr>
          <w:rFonts w:ascii="Arial" w:eastAsia="Arial" w:hAnsi="Arial" w:cs="Arial"/>
          <w:sz w:val="22"/>
          <w:szCs w:val="22"/>
        </w:rPr>
      </w:pPr>
      <w:r w:rsidRPr="003E60C4">
        <w:rPr>
          <w:rFonts w:ascii="Arial" w:hAnsi="Arial" w:cs="Arial"/>
          <w:sz w:val="22"/>
          <w:szCs w:val="22"/>
        </w:rPr>
        <w:t xml:space="preserve">Μετά την ολοκλήρωση της υποβολής </w:t>
      </w:r>
      <w:r w:rsidR="00B67B90" w:rsidRPr="003E60C4">
        <w:rPr>
          <w:rFonts w:ascii="Arial" w:hAnsi="Arial" w:cs="Arial"/>
          <w:sz w:val="22"/>
          <w:szCs w:val="22"/>
        </w:rPr>
        <w:t xml:space="preserve">των </w:t>
      </w:r>
      <w:r w:rsidRPr="003E60C4">
        <w:rPr>
          <w:rFonts w:ascii="Arial" w:hAnsi="Arial" w:cs="Arial"/>
          <w:sz w:val="22"/>
          <w:szCs w:val="22"/>
        </w:rPr>
        <w:t>αιτήσεων, θα ακολουθήσει η αξιολόγησή τους και στη συνέχε</w:t>
      </w:r>
      <w:r w:rsidR="007B62A1" w:rsidRPr="003E60C4">
        <w:rPr>
          <w:rFonts w:ascii="Arial" w:hAnsi="Arial" w:cs="Arial"/>
          <w:sz w:val="22"/>
          <w:szCs w:val="22"/>
        </w:rPr>
        <w:t xml:space="preserve">ια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θα αποσταλεί από τη ΔΥΠΑ</w:t>
      </w:r>
      <w:bookmarkStart w:id="1" w:name="_GoBack"/>
      <w:bookmarkEnd w:id="1"/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 ενημερωτικό email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 στις ωφελούμενες </w:t>
      </w:r>
      <w:r w:rsidR="007B62A1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σχετικά με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την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lastRenderedPageBreak/>
        <w:t xml:space="preserve">οριστική επιλογή </w:t>
      </w:r>
      <w:r w:rsidR="003E60C4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τους </w:t>
      </w:r>
      <w:r w:rsid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στο 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πρόγραμμα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καθώς και 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αναλυτικές οδηγίες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για τ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ις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 διαδικασί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ες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εγγραφής </w:t>
      </w:r>
      <w:r w:rsidR="005D0082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και παρακολούθησης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.</w:t>
      </w:r>
    </w:p>
    <w:p w14:paraId="7C7642C2" w14:textId="7491672E" w:rsidR="002F52DB" w:rsidRPr="00B34CAE" w:rsidRDefault="002F52DB" w:rsidP="002F52DB">
      <w:pPr>
        <w:pStyle w:val="Web3"/>
        <w:spacing w:before="0" w:after="0"/>
        <w:ind w:left="-709" w:right="-709"/>
        <w:jc w:val="both"/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</w:pPr>
    </w:p>
    <w:p w14:paraId="19087E10" w14:textId="344FCD39" w:rsidR="0055514C" w:rsidRDefault="007C084D" w:rsidP="002C3495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</w:rPr>
      </w:pPr>
      <w:r w:rsidRPr="0055514C">
        <w:rPr>
          <w:rFonts w:ascii="Arial" w:hAnsi="Arial" w:cs="Arial"/>
          <w:bCs/>
          <w:color w:val="000000"/>
          <w:sz w:val="22"/>
          <w:szCs w:val="22"/>
          <w:lang w:val="el"/>
        </w:rPr>
        <w:t>Ο</w:t>
      </w:r>
      <w:r w:rsidR="00CB3B87" w:rsidRPr="0055514C">
        <w:rPr>
          <w:rFonts w:ascii="Arial" w:hAnsi="Arial" w:cs="Arial"/>
          <w:bCs/>
          <w:color w:val="000000"/>
          <w:sz w:val="22"/>
          <w:szCs w:val="22"/>
          <w:lang w:val="el"/>
        </w:rPr>
        <w:t xml:space="preserve"> Διοικητής της ΔΥΠΑ, Σπύρος Πρωτοψάλτης, δήλωσε:</w:t>
      </w:r>
      <w:r w:rsidR="001806F9" w:rsidRPr="0055514C">
        <w:rPr>
          <w:rFonts w:ascii="Arial" w:hAnsi="Arial" w:cs="Arial"/>
          <w:bCs/>
          <w:color w:val="000000"/>
          <w:sz w:val="22"/>
          <w:szCs w:val="22"/>
          <w:lang w:val="el"/>
        </w:rPr>
        <w:t xml:space="preserve"> </w:t>
      </w:r>
      <w:r w:rsidR="001806F9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l"/>
        </w:rPr>
        <w:t>«</w:t>
      </w:r>
      <w:r w:rsidR="00DB059C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l"/>
        </w:rPr>
        <w:t xml:space="preserve">Μετά τις επιτυχημένες συνεργασίες </w:t>
      </w:r>
      <w:r w:rsidR="002B73E9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l"/>
        </w:rPr>
        <w:t xml:space="preserve">με </w:t>
      </w:r>
      <w:r w:rsidR="002B73E9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Google</w:t>
      </w:r>
      <w:r w:rsidR="002B73E9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, </w:t>
      </w:r>
      <w:r w:rsidR="002B73E9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Coursera</w:t>
      </w:r>
      <w:r w:rsidR="002B73E9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, </w:t>
      </w:r>
      <w:r w:rsidR="00DF128E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Cisco</w:t>
      </w:r>
      <w:r w:rsidR="00DE30E3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, </w:t>
      </w:r>
      <w:r w:rsidR="00DF128E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Microsoft</w:t>
      </w:r>
      <w:r w:rsidR="00DE30E3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και </w:t>
      </w:r>
      <w:r w:rsidR="00DE30E3" w:rsidRPr="0055514C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Amazon</w:t>
      </w:r>
      <w:r w:rsidR="00DE30E3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>, η ΔΥΠΑ συνεχίζει τ</w:t>
      </w:r>
      <w:r w:rsidR="002A5D18">
        <w:rPr>
          <w:rFonts w:ascii="Arial" w:hAnsi="Arial" w:cs="Arial"/>
          <w:bCs/>
          <w:i/>
          <w:iCs/>
          <w:color w:val="000000"/>
          <w:sz w:val="22"/>
          <w:szCs w:val="22"/>
        </w:rPr>
        <w:t>ις</w:t>
      </w:r>
      <w:r w:rsidR="00DE30E3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συμπράξεις </w:t>
      </w:r>
      <w:r w:rsidR="007371E2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>συνεργασίας με παγκόσμιες εταιρείες τεχνολογίας για την αναβάθμιση των</w:t>
      </w:r>
      <w:r w:rsidR="00295D7E" w:rsidRPr="0055514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δεξιοτήτων του εργατικού δυναμικού της χώρας, με έμφαση σε ψηφιακές δεξιότητες μεγάλης ζήτησης στην αγορά εργασίας.</w:t>
      </w:r>
      <w:r w:rsidR="00140262" w:rsidRPr="00140262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140262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Η νέα δράση δίνει έμφαση </w:t>
      </w:r>
      <w:r w:rsidR="0026274B">
        <w:rPr>
          <w:rFonts w:ascii="Arial" w:hAnsi="Arial" w:cs="Arial"/>
          <w:bCs/>
          <w:i/>
          <w:iCs/>
          <w:color w:val="000000"/>
          <w:sz w:val="22"/>
          <w:szCs w:val="22"/>
        </w:rPr>
        <w:t>στην πρόσβαση των άνεργων γυναικών στις τεχνολογίες πληροφορικής</w:t>
      </w:r>
      <w:r w:rsidR="002121F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και επικοινωνιών, ενισχύοντας την απασχολησιμότητά τους σε ειδικότητες με προοπτική</w:t>
      </w:r>
      <w:r w:rsidR="00583685" w:rsidRPr="0055514C">
        <w:rPr>
          <w:rFonts w:ascii="Arial" w:eastAsia="Calibri" w:hAnsi="Arial" w:cs="Arial"/>
          <w:bCs/>
          <w:i/>
          <w:iCs/>
          <w:sz w:val="22"/>
          <w:szCs w:val="22"/>
        </w:rPr>
        <w:t>»</w:t>
      </w:r>
      <w:r w:rsidR="00583685" w:rsidRPr="0055514C">
        <w:rPr>
          <w:rFonts w:ascii="Arial" w:eastAsia="Calibri" w:hAnsi="Arial" w:cs="Arial"/>
          <w:bCs/>
          <w:sz w:val="22"/>
          <w:szCs w:val="22"/>
        </w:rPr>
        <w:t>.</w:t>
      </w:r>
    </w:p>
    <w:p w14:paraId="1DD81617" w14:textId="77777777" w:rsidR="0055514C" w:rsidRDefault="0055514C" w:rsidP="002C3495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32312B6" w14:textId="06A1F3C6" w:rsidR="00254B06" w:rsidRPr="00DE30E3" w:rsidRDefault="0055514C" w:rsidP="002C3495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Ο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CEO</w:t>
      </w:r>
      <w:r w:rsidRPr="00B93A3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της</w:t>
      </w:r>
      <w:r w:rsidR="005C15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C15D2">
        <w:rPr>
          <w:rFonts w:ascii="Arial" w:hAnsi="Arial" w:cs="Arial"/>
          <w:bCs/>
          <w:color w:val="000000"/>
          <w:sz w:val="22"/>
          <w:szCs w:val="22"/>
          <w:lang w:val="en-US"/>
        </w:rPr>
        <w:t>Huawei</w:t>
      </w:r>
      <w:r w:rsidR="005C15D2" w:rsidRPr="00B93A3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C15D2">
        <w:rPr>
          <w:rFonts w:ascii="Arial" w:hAnsi="Arial" w:cs="Arial"/>
          <w:bCs/>
          <w:color w:val="000000"/>
          <w:sz w:val="22"/>
          <w:szCs w:val="22"/>
          <w:lang w:val="en-US"/>
        </w:rPr>
        <w:t>South</w:t>
      </w:r>
      <w:r w:rsidR="005C15D2" w:rsidRPr="00B93A3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C15D2">
        <w:rPr>
          <w:rFonts w:ascii="Arial" w:hAnsi="Arial" w:cs="Arial"/>
          <w:bCs/>
          <w:color w:val="000000"/>
          <w:sz w:val="22"/>
          <w:szCs w:val="22"/>
          <w:lang w:val="en-US"/>
        </w:rPr>
        <w:t>Balkan</w:t>
      </w:r>
      <w:r w:rsidR="005C15D2" w:rsidRPr="00B93A3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C15D2">
        <w:rPr>
          <w:rFonts w:ascii="Arial" w:hAnsi="Arial" w:cs="Arial"/>
          <w:bCs/>
          <w:color w:val="000000"/>
          <w:sz w:val="22"/>
          <w:szCs w:val="22"/>
          <w:lang w:val="en-US"/>
        </w:rPr>
        <w:t>Region</w:t>
      </w:r>
      <w:r w:rsidR="002677E7" w:rsidRPr="00B93A3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677E7">
        <w:rPr>
          <w:rFonts w:ascii="Arial" w:hAnsi="Arial" w:cs="Arial"/>
          <w:bCs/>
          <w:color w:val="000000"/>
          <w:sz w:val="22"/>
          <w:szCs w:val="22"/>
          <w:lang w:val="en-US"/>
        </w:rPr>
        <w:t>R</w:t>
      </w:r>
      <w:r w:rsidR="00872B9A">
        <w:rPr>
          <w:rFonts w:ascii="Arial" w:hAnsi="Arial" w:cs="Arial"/>
          <w:bCs/>
          <w:color w:val="000000"/>
          <w:sz w:val="22"/>
          <w:szCs w:val="22"/>
          <w:lang w:val="en-US"/>
        </w:rPr>
        <w:t>en</w:t>
      </w:r>
      <w:r w:rsidR="002677E7" w:rsidRPr="00B93A3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677E7">
        <w:rPr>
          <w:rFonts w:ascii="Arial" w:hAnsi="Arial" w:cs="Arial"/>
          <w:bCs/>
          <w:color w:val="000000"/>
          <w:sz w:val="22"/>
          <w:szCs w:val="22"/>
          <w:lang w:val="en-US"/>
        </w:rPr>
        <w:t>Fujun</w:t>
      </w:r>
      <w:r w:rsidR="002677E7" w:rsidRPr="00B93A3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677E7">
        <w:rPr>
          <w:rFonts w:ascii="Arial" w:hAnsi="Arial" w:cs="Arial"/>
          <w:bCs/>
          <w:color w:val="000000"/>
          <w:sz w:val="22"/>
          <w:szCs w:val="22"/>
        </w:rPr>
        <w:t xml:space="preserve">δήλωσε: </w:t>
      </w:r>
      <w:r w:rsidR="002677E7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>«</w:t>
      </w:r>
      <w:r w:rsidR="00B93A3E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Η </w:t>
      </w:r>
      <w:r w:rsidR="00B93A3E" w:rsidRPr="00167CBA">
        <w:rPr>
          <w:rFonts w:ascii="Arial" w:hAnsi="Arial" w:cs="Arial"/>
          <w:bCs/>
          <w:i/>
          <w:iCs/>
          <w:color w:val="000000"/>
          <w:sz w:val="22"/>
          <w:szCs w:val="22"/>
          <w:lang w:val="en-US"/>
        </w:rPr>
        <w:t>Huawei</w:t>
      </w:r>
      <w:r w:rsidR="00B93A3E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υποστηρίζει ενεργά την προώθηση των γυναικείων ταλέντων και την ισότιμη συμμετοχή τους στον κλάδο των Τεχνολογιών Πληροφορικής και Επικοινωνιών</w:t>
      </w:r>
      <w:r w:rsidR="00FB0E53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(ΤΠΕ). Είμαστε ιδιαιτέρως χαρούμενοι που στο πλαίσιο των δραστηριοτήτων </w:t>
      </w:r>
      <w:r w:rsidR="00526EFE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>Εταιρικής Κοινωνικής Ευθύνης που υλοποιούμε, και σε συνέχεια του Μνημονίου Συνεργασίας</w:t>
      </w:r>
      <w:r w:rsidR="008D7750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που έχουμε υπογράψει με τη ΔΥΠΑ, χρηματοδοτούμε εξ’ ολοκλήρου </w:t>
      </w:r>
      <w:r w:rsidR="00B66503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ένα διαδικτυακό πρόγραμμα επαγγελματικής κατάρτισης που απευθύνεται αποκλειστικά σε άνεργες γυναίκες. </w:t>
      </w:r>
      <w:r w:rsidR="00B0092B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>Άλλωστε η περαιτέρω ενδυνάμωση των γυναικών θα ωφελήσει τόσο τον τομέα της απασχόλησης όσο και τον τομέα ΤΠΕ</w:t>
      </w:r>
      <w:r w:rsidR="00167CBA" w:rsidRPr="00167CBA">
        <w:rPr>
          <w:rFonts w:ascii="Arial" w:hAnsi="Arial" w:cs="Arial"/>
          <w:bCs/>
          <w:i/>
          <w:iCs/>
          <w:color w:val="000000"/>
          <w:sz w:val="22"/>
          <w:szCs w:val="22"/>
        </w:rPr>
        <w:t>»</w:t>
      </w:r>
      <w:r w:rsidR="00167CBA">
        <w:rPr>
          <w:rFonts w:ascii="Arial" w:hAnsi="Arial" w:cs="Arial"/>
          <w:bCs/>
          <w:color w:val="000000"/>
          <w:sz w:val="22"/>
          <w:szCs w:val="22"/>
        </w:rPr>
        <w:t>.</w:t>
      </w:r>
      <w:r w:rsidR="00DE30E3" w:rsidRPr="00DE30E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CFD8B6F" w14:textId="77777777" w:rsidR="0069672E" w:rsidRPr="003D3A89" w:rsidRDefault="0069672E" w:rsidP="002C3495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  <w:lang w:val="el"/>
        </w:rPr>
      </w:pPr>
    </w:p>
    <w:p w14:paraId="227CBBA5" w14:textId="77777777" w:rsidR="003D3A89" w:rsidRPr="003D3A89" w:rsidRDefault="003D3A89" w:rsidP="006146AD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  <w:lang w:val="el"/>
        </w:rPr>
      </w:pPr>
    </w:p>
    <w:sectPr w:rsidR="003D3A89" w:rsidRPr="003D3A89" w:rsidSect="00AA4F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AD0F" w14:textId="77777777" w:rsidR="008E1631" w:rsidRDefault="008E1631">
      <w:r>
        <w:separator/>
      </w:r>
    </w:p>
  </w:endnote>
  <w:endnote w:type="continuationSeparator" w:id="0">
    <w:p w14:paraId="4A3BDCF5" w14:textId="77777777" w:rsidR="008E1631" w:rsidRDefault="008E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Times New Roman"/>
    <w:charset w:val="01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736E" w14:textId="77777777" w:rsidR="008E1631" w:rsidRDefault="008E1631">
      <w:r>
        <w:separator/>
      </w:r>
    </w:p>
  </w:footnote>
  <w:footnote w:type="continuationSeparator" w:id="0">
    <w:p w14:paraId="378578EF" w14:textId="77777777" w:rsidR="008E1631" w:rsidRDefault="008E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8E1631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8E1631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CBA"/>
    <w:multiLevelType w:val="hybridMultilevel"/>
    <w:tmpl w:val="EF8A19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EEE"/>
    <w:multiLevelType w:val="hybridMultilevel"/>
    <w:tmpl w:val="57CEE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0425"/>
    <w:rsid w:val="00025055"/>
    <w:rsid w:val="00027823"/>
    <w:rsid w:val="000357C6"/>
    <w:rsid w:val="00042DD9"/>
    <w:rsid w:val="00052EEA"/>
    <w:rsid w:val="0005418E"/>
    <w:rsid w:val="00057DD9"/>
    <w:rsid w:val="00057FF3"/>
    <w:rsid w:val="000631F1"/>
    <w:rsid w:val="00073275"/>
    <w:rsid w:val="00073734"/>
    <w:rsid w:val="000813EB"/>
    <w:rsid w:val="0008676C"/>
    <w:rsid w:val="000877A2"/>
    <w:rsid w:val="00087ACB"/>
    <w:rsid w:val="00097C63"/>
    <w:rsid w:val="000A3207"/>
    <w:rsid w:val="000B0995"/>
    <w:rsid w:val="000B7AD4"/>
    <w:rsid w:val="000C02BE"/>
    <w:rsid w:val="000C65A5"/>
    <w:rsid w:val="000D4077"/>
    <w:rsid w:val="000D52C6"/>
    <w:rsid w:val="000E1D39"/>
    <w:rsid w:val="000E6CC1"/>
    <w:rsid w:val="001038C5"/>
    <w:rsid w:val="00111AA2"/>
    <w:rsid w:val="00113F77"/>
    <w:rsid w:val="00114CD6"/>
    <w:rsid w:val="0012034A"/>
    <w:rsid w:val="00120A21"/>
    <w:rsid w:val="0012297C"/>
    <w:rsid w:val="001271C9"/>
    <w:rsid w:val="0013642C"/>
    <w:rsid w:val="00140262"/>
    <w:rsid w:val="0015056E"/>
    <w:rsid w:val="0015424E"/>
    <w:rsid w:val="00161E7D"/>
    <w:rsid w:val="0016314F"/>
    <w:rsid w:val="001653E2"/>
    <w:rsid w:val="0016571E"/>
    <w:rsid w:val="00165796"/>
    <w:rsid w:val="00167CBA"/>
    <w:rsid w:val="00174329"/>
    <w:rsid w:val="00177088"/>
    <w:rsid w:val="001806F9"/>
    <w:rsid w:val="001863DB"/>
    <w:rsid w:val="001864AF"/>
    <w:rsid w:val="00197DCA"/>
    <w:rsid w:val="001A76C2"/>
    <w:rsid w:val="001B1C2D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34D5"/>
    <w:rsid w:val="00204B3C"/>
    <w:rsid w:val="002104CE"/>
    <w:rsid w:val="002121FB"/>
    <w:rsid w:val="00213062"/>
    <w:rsid w:val="00234C96"/>
    <w:rsid w:val="0024101B"/>
    <w:rsid w:val="002530B0"/>
    <w:rsid w:val="00254B06"/>
    <w:rsid w:val="0025538F"/>
    <w:rsid w:val="002553E3"/>
    <w:rsid w:val="0026007D"/>
    <w:rsid w:val="0026274B"/>
    <w:rsid w:val="002677E7"/>
    <w:rsid w:val="00274BD5"/>
    <w:rsid w:val="00285BB3"/>
    <w:rsid w:val="00285EA3"/>
    <w:rsid w:val="00295D7E"/>
    <w:rsid w:val="00297979"/>
    <w:rsid w:val="002A4F0F"/>
    <w:rsid w:val="002A5D18"/>
    <w:rsid w:val="002B3459"/>
    <w:rsid w:val="002B45F7"/>
    <w:rsid w:val="002B589C"/>
    <w:rsid w:val="002B73E9"/>
    <w:rsid w:val="002C0B89"/>
    <w:rsid w:val="002C318A"/>
    <w:rsid w:val="002C3495"/>
    <w:rsid w:val="002C44F9"/>
    <w:rsid w:val="002D2CA8"/>
    <w:rsid w:val="002D3489"/>
    <w:rsid w:val="002D43C5"/>
    <w:rsid w:val="002D70EE"/>
    <w:rsid w:val="002E053E"/>
    <w:rsid w:val="002E579C"/>
    <w:rsid w:val="002E65B4"/>
    <w:rsid w:val="002F52DB"/>
    <w:rsid w:val="00301125"/>
    <w:rsid w:val="0030420F"/>
    <w:rsid w:val="00304FFB"/>
    <w:rsid w:val="003135BA"/>
    <w:rsid w:val="00314E9A"/>
    <w:rsid w:val="003160E0"/>
    <w:rsid w:val="00321312"/>
    <w:rsid w:val="003323DF"/>
    <w:rsid w:val="00337C14"/>
    <w:rsid w:val="00341A16"/>
    <w:rsid w:val="00343828"/>
    <w:rsid w:val="00344BDB"/>
    <w:rsid w:val="003505CB"/>
    <w:rsid w:val="00354B62"/>
    <w:rsid w:val="0036049C"/>
    <w:rsid w:val="00361DCA"/>
    <w:rsid w:val="00362131"/>
    <w:rsid w:val="00375DE8"/>
    <w:rsid w:val="00386E1C"/>
    <w:rsid w:val="003910FF"/>
    <w:rsid w:val="00391BDD"/>
    <w:rsid w:val="00392AC8"/>
    <w:rsid w:val="00394501"/>
    <w:rsid w:val="003A2578"/>
    <w:rsid w:val="003A4603"/>
    <w:rsid w:val="003A6C99"/>
    <w:rsid w:val="003B12C0"/>
    <w:rsid w:val="003B42D6"/>
    <w:rsid w:val="003C2CD7"/>
    <w:rsid w:val="003C422D"/>
    <w:rsid w:val="003C7F4A"/>
    <w:rsid w:val="003D32A0"/>
    <w:rsid w:val="003D3A89"/>
    <w:rsid w:val="003D480F"/>
    <w:rsid w:val="003D7A85"/>
    <w:rsid w:val="003E11DE"/>
    <w:rsid w:val="003E32AD"/>
    <w:rsid w:val="003E60C4"/>
    <w:rsid w:val="003F327C"/>
    <w:rsid w:val="003F55A9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47BC"/>
    <w:rsid w:val="0042559F"/>
    <w:rsid w:val="0042674A"/>
    <w:rsid w:val="00426B0A"/>
    <w:rsid w:val="00426BB1"/>
    <w:rsid w:val="00430D43"/>
    <w:rsid w:val="00432D25"/>
    <w:rsid w:val="00435D3F"/>
    <w:rsid w:val="004363B1"/>
    <w:rsid w:val="004377A4"/>
    <w:rsid w:val="00440A61"/>
    <w:rsid w:val="00467788"/>
    <w:rsid w:val="00476851"/>
    <w:rsid w:val="0048505C"/>
    <w:rsid w:val="0048686C"/>
    <w:rsid w:val="00487AE2"/>
    <w:rsid w:val="004964D2"/>
    <w:rsid w:val="004977E0"/>
    <w:rsid w:val="00497BBC"/>
    <w:rsid w:val="004A24B0"/>
    <w:rsid w:val="004A4A53"/>
    <w:rsid w:val="004A6558"/>
    <w:rsid w:val="004A666F"/>
    <w:rsid w:val="004C2A82"/>
    <w:rsid w:val="004C5400"/>
    <w:rsid w:val="004C5F17"/>
    <w:rsid w:val="004D266D"/>
    <w:rsid w:val="004D27B2"/>
    <w:rsid w:val="004D3F45"/>
    <w:rsid w:val="004D51DD"/>
    <w:rsid w:val="004E1A2C"/>
    <w:rsid w:val="004E5E3F"/>
    <w:rsid w:val="004F131E"/>
    <w:rsid w:val="004F2659"/>
    <w:rsid w:val="004F4DFB"/>
    <w:rsid w:val="004F5959"/>
    <w:rsid w:val="00503253"/>
    <w:rsid w:val="00504B70"/>
    <w:rsid w:val="00507641"/>
    <w:rsid w:val="005108E7"/>
    <w:rsid w:val="005111F5"/>
    <w:rsid w:val="005165A9"/>
    <w:rsid w:val="005208CA"/>
    <w:rsid w:val="00526EFE"/>
    <w:rsid w:val="00532EC7"/>
    <w:rsid w:val="005371FC"/>
    <w:rsid w:val="005444E0"/>
    <w:rsid w:val="00550BE7"/>
    <w:rsid w:val="0055514C"/>
    <w:rsid w:val="00560A60"/>
    <w:rsid w:val="005662AA"/>
    <w:rsid w:val="005744DF"/>
    <w:rsid w:val="00575073"/>
    <w:rsid w:val="00576294"/>
    <w:rsid w:val="00576B0C"/>
    <w:rsid w:val="00583685"/>
    <w:rsid w:val="00587FE5"/>
    <w:rsid w:val="00596BC6"/>
    <w:rsid w:val="005A2DE3"/>
    <w:rsid w:val="005A79F4"/>
    <w:rsid w:val="005B0904"/>
    <w:rsid w:val="005B0E32"/>
    <w:rsid w:val="005B179C"/>
    <w:rsid w:val="005B6A60"/>
    <w:rsid w:val="005C15D2"/>
    <w:rsid w:val="005C1EBD"/>
    <w:rsid w:val="005C2A61"/>
    <w:rsid w:val="005C32A8"/>
    <w:rsid w:val="005D0082"/>
    <w:rsid w:val="005D0586"/>
    <w:rsid w:val="005D21DE"/>
    <w:rsid w:val="005D5539"/>
    <w:rsid w:val="005D7527"/>
    <w:rsid w:val="005D7978"/>
    <w:rsid w:val="005E72F0"/>
    <w:rsid w:val="005F3299"/>
    <w:rsid w:val="005F5751"/>
    <w:rsid w:val="005F58C2"/>
    <w:rsid w:val="005F6CD3"/>
    <w:rsid w:val="0060136F"/>
    <w:rsid w:val="0061071E"/>
    <w:rsid w:val="00612B4F"/>
    <w:rsid w:val="00613069"/>
    <w:rsid w:val="006146AD"/>
    <w:rsid w:val="006249B6"/>
    <w:rsid w:val="00625D1F"/>
    <w:rsid w:val="00635AFF"/>
    <w:rsid w:val="00647E4F"/>
    <w:rsid w:val="0065510C"/>
    <w:rsid w:val="00660B10"/>
    <w:rsid w:val="00662F20"/>
    <w:rsid w:val="00670556"/>
    <w:rsid w:val="0067208A"/>
    <w:rsid w:val="00680E83"/>
    <w:rsid w:val="0068137D"/>
    <w:rsid w:val="0069672E"/>
    <w:rsid w:val="006A15D2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321C"/>
    <w:rsid w:val="006E55BF"/>
    <w:rsid w:val="006F5D6D"/>
    <w:rsid w:val="006F7034"/>
    <w:rsid w:val="00700AF8"/>
    <w:rsid w:val="00703991"/>
    <w:rsid w:val="00720830"/>
    <w:rsid w:val="007221BA"/>
    <w:rsid w:val="00731E52"/>
    <w:rsid w:val="00734EE9"/>
    <w:rsid w:val="00736E01"/>
    <w:rsid w:val="007371E2"/>
    <w:rsid w:val="00783B76"/>
    <w:rsid w:val="0079327C"/>
    <w:rsid w:val="00797658"/>
    <w:rsid w:val="007A0DF8"/>
    <w:rsid w:val="007A3852"/>
    <w:rsid w:val="007A4FFB"/>
    <w:rsid w:val="007B1454"/>
    <w:rsid w:val="007B5BB1"/>
    <w:rsid w:val="007B62A1"/>
    <w:rsid w:val="007C084D"/>
    <w:rsid w:val="007C5CAC"/>
    <w:rsid w:val="007D2EF6"/>
    <w:rsid w:val="007D54FF"/>
    <w:rsid w:val="007E0464"/>
    <w:rsid w:val="007E4173"/>
    <w:rsid w:val="007E63E8"/>
    <w:rsid w:val="007E74BD"/>
    <w:rsid w:val="007F2E19"/>
    <w:rsid w:val="00826BC1"/>
    <w:rsid w:val="008328E2"/>
    <w:rsid w:val="00860DF7"/>
    <w:rsid w:val="00861452"/>
    <w:rsid w:val="00864C4A"/>
    <w:rsid w:val="00865D4F"/>
    <w:rsid w:val="00871B0B"/>
    <w:rsid w:val="00872B9A"/>
    <w:rsid w:val="008A5143"/>
    <w:rsid w:val="008A7C37"/>
    <w:rsid w:val="008B1BB8"/>
    <w:rsid w:val="008B2659"/>
    <w:rsid w:val="008B2E6E"/>
    <w:rsid w:val="008C78ED"/>
    <w:rsid w:val="008D05C5"/>
    <w:rsid w:val="008D0EF8"/>
    <w:rsid w:val="008D7528"/>
    <w:rsid w:val="008D7750"/>
    <w:rsid w:val="008E1631"/>
    <w:rsid w:val="008E3C11"/>
    <w:rsid w:val="008E7F06"/>
    <w:rsid w:val="008F24F7"/>
    <w:rsid w:val="008F3B59"/>
    <w:rsid w:val="0091585F"/>
    <w:rsid w:val="0093009C"/>
    <w:rsid w:val="009417D6"/>
    <w:rsid w:val="00941FE5"/>
    <w:rsid w:val="00945E3A"/>
    <w:rsid w:val="00954513"/>
    <w:rsid w:val="009704E9"/>
    <w:rsid w:val="00970F73"/>
    <w:rsid w:val="009743BA"/>
    <w:rsid w:val="00980733"/>
    <w:rsid w:val="00981482"/>
    <w:rsid w:val="00982108"/>
    <w:rsid w:val="00985C8D"/>
    <w:rsid w:val="0099623B"/>
    <w:rsid w:val="00996F61"/>
    <w:rsid w:val="009B2DDC"/>
    <w:rsid w:val="009B3E76"/>
    <w:rsid w:val="009B481A"/>
    <w:rsid w:val="009B5381"/>
    <w:rsid w:val="009C0156"/>
    <w:rsid w:val="009D0160"/>
    <w:rsid w:val="009D4CCB"/>
    <w:rsid w:val="009D4FC9"/>
    <w:rsid w:val="009D7701"/>
    <w:rsid w:val="009E0792"/>
    <w:rsid w:val="009E3EBE"/>
    <w:rsid w:val="009F4E54"/>
    <w:rsid w:val="00A007F3"/>
    <w:rsid w:val="00A04055"/>
    <w:rsid w:val="00A10B57"/>
    <w:rsid w:val="00A15E12"/>
    <w:rsid w:val="00A206CB"/>
    <w:rsid w:val="00A23E96"/>
    <w:rsid w:val="00A41C6C"/>
    <w:rsid w:val="00A4564F"/>
    <w:rsid w:val="00A45D32"/>
    <w:rsid w:val="00A56996"/>
    <w:rsid w:val="00A63533"/>
    <w:rsid w:val="00A6533E"/>
    <w:rsid w:val="00A7459D"/>
    <w:rsid w:val="00A76791"/>
    <w:rsid w:val="00A77D7E"/>
    <w:rsid w:val="00A82F12"/>
    <w:rsid w:val="00A86825"/>
    <w:rsid w:val="00A8696F"/>
    <w:rsid w:val="00A87251"/>
    <w:rsid w:val="00A90F70"/>
    <w:rsid w:val="00A910B3"/>
    <w:rsid w:val="00A93756"/>
    <w:rsid w:val="00AA4F79"/>
    <w:rsid w:val="00AB3CC9"/>
    <w:rsid w:val="00AB632D"/>
    <w:rsid w:val="00AB7464"/>
    <w:rsid w:val="00AD53D9"/>
    <w:rsid w:val="00AD5753"/>
    <w:rsid w:val="00AE193E"/>
    <w:rsid w:val="00AE2090"/>
    <w:rsid w:val="00AE2B31"/>
    <w:rsid w:val="00AF43B2"/>
    <w:rsid w:val="00AF615B"/>
    <w:rsid w:val="00B0092B"/>
    <w:rsid w:val="00B20203"/>
    <w:rsid w:val="00B21CA8"/>
    <w:rsid w:val="00B34CAE"/>
    <w:rsid w:val="00B37A64"/>
    <w:rsid w:val="00B41377"/>
    <w:rsid w:val="00B44498"/>
    <w:rsid w:val="00B52CDE"/>
    <w:rsid w:val="00B61BE9"/>
    <w:rsid w:val="00B6339D"/>
    <w:rsid w:val="00B65FBA"/>
    <w:rsid w:val="00B66503"/>
    <w:rsid w:val="00B67B90"/>
    <w:rsid w:val="00B7137D"/>
    <w:rsid w:val="00B82116"/>
    <w:rsid w:val="00B84DA3"/>
    <w:rsid w:val="00B902A6"/>
    <w:rsid w:val="00B93A3E"/>
    <w:rsid w:val="00B958C6"/>
    <w:rsid w:val="00B9760C"/>
    <w:rsid w:val="00BA6688"/>
    <w:rsid w:val="00BB10E6"/>
    <w:rsid w:val="00BB1653"/>
    <w:rsid w:val="00BB3CB8"/>
    <w:rsid w:val="00BC6C89"/>
    <w:rsid w:val="00BD35B0"/>
    <w:rsid w:val="00BE05D9"/>
    <w:rsid w:val="00BF1C8B"/>
    <w:rsid w:val="00C031BB"/>
    <w:rsid w:val="00C059C1"/>
    <w:rsid w:val="00C15C51"/>
    <w:rsid w:val="00C22314"/>
    <w:rsid w:val="00C22A45"/>
    <w:rsid w:val="00C26B94"/>
    <w:rsid w:val="00C309CF"/>
    <w:rsid w:val="00C37057"/>
    <w:rsid w:val="00C561E4"/>
    <w:rsid w:val="00C57121"/>
    <w:rsid w:val="00C64FA5"/>
    <w:rsid w:val="00C74424"/>
    <w:rsid w:val="00CA07FA"/>
    <w:rsid w:val="00CA7964"/>
    <w:rsid w:val="00CB2185"/>
    <w:rsid w:val="00CB3B87"/>
    <w:rsid w:val="00CC1EE7"/>
    <w:rsid w:val="00CC6168"/>
    <w:rsid w:val="00CD2AA9"/>
    <w:rsid w:val="00CD2E31"/>
    <w:rsid w:val="00CD3287"/>
    <w:rsid w:val="00CD3940"/>
    <w:rsid w:val="00CD539A"/>
    <w:rsid w:val="00CE54FE"/>
    <w:rsid w:val="00CE5DB2"/>
    <w:rsid w:val="00CF1C24"/>
    <w:rsid w:val="00CF1F7F"/>
    <w:rsid w:val="00CF2420"/>
    <w:rsid w:val="00CF25E6"/>
    <w:rsid w:val="00CF32E0"/>
    <w:rsid w:val="00D02354"/>
    <w:rsid w:val="00D03BFA"/>
    <w:rsid w:val="00D0514A"/>
    <w:rsid w:val="00D05771"/>
    <w:rsid w:val="00D07769"/>
    <w:rsid w:val="00D11637"/>
    <w:rsid w:val="00D14C6D"/>
    <w:rsid w:val="00D16396"/>
    <w:rsid w:val="00D317EF"/>
    <w:rsid w:val="00D37A8B"/>
    <w:rsid w:val="00D40884"/>
    <w:rsid w:val="00D46C48"/>
    <w:rsid w:val="00D52C45"/>
    <w:rsid w:val="00D52C58"/>
    <w:rsid w:val="00D55A3B"/>
    <w:rsid w:val="00D606FB"/>
    <w:rsid w:val="00D63578"/>
    <w:rsid w:val="00D70DCA"/>
    <w:rsid w:val="00D71C74"/>
    <w:rsid w:val="00D71FFF"/>
    <w:rsid w:val="00D7270D"/>
    <w:rsid w:val="00D82A22"/>
    <w:rsid w:val="00D8585A"/>
    <w:rsid w:val="00D86698"/>
    <w:rsid w:val="00DA09DF"/>
    <w:rsid w:val="00DA5B9A"/>
    <w:rsid w:val="00DB02F4"/>
    <w:rsid w:val="00DB059C"/>
    <w:rsid w:val="00DD1AAA"/>
    <w:rsid w:val="00DD1C0C"/>
    <w:rsid w:val="00DD36A9"/>
    <w:rsid w:val="00DD6B8D"/>
    <w:rsid w:val="00DE30E3"/>
    <w:rsid w:val="00DF0E21"/>
    <w:rsid w:val="00DF128E"/>
    <w:rsid w:val="00E00D42"/>
    <w:rsid w:val="00E06A81"/>
    <w:rsid w:val="00E07178"/>
    <w:rsid w:val="00E07545"/>
    <w:rsid w:val="00E27FDE"/>
    <w:rsid w:val="00E35485"/>
    <w:rsid w:val="00E3636B"/>
    <w:rsid w:val="00E50FAB"/>
    <w:rsid w:val="00E54C09"/>
    <w:rsid w:val="00E56AB3"/>
    <w:rsid w:val="00E61CB3"/>
    <w:rsid w:val="00E621C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4807"/>
    <w:rsid w:val="00EB523E"/>
    <w:rsid w:val="00EB59FE"/>
    <w:rsid w:val="00EC0B96"/>
    <w:rsid w:val="00EC7180"/>
    <w:rsid w:val="00ED1A91"/>
    <w:rsid w:val="00EE0935"/>
    <w:rsid w:val="00EF12A7"/>
    <w:rsid w:val="00EF21FC"/>
    <w:rsid w:val="00EF4137"/>
    <w:rsid w:val="00EF4904"/>
    <w:rsid w:val="00EF6A87"/>
    <w:rsid w:val="00F10531"/>
    <w:rsid w:val="00F1057A"/>
    <w:rsid w:val="00F12B73"/>
    <w:rsid w:val="00F12EE9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949"/>
    <w:rsid w:val="00F77F27"/>
    <w:rsid w:val="00F87FAE"/>
    <w:rsid w:val="00F90D4C"/>
    <w:rsid w:val="00F9495A"/>
    <w:rsid w:val="00F977A3"/>
    <w:rsid w:val="00FB0E53"/>
    <w:rsid w:val="00FB142D"/>
    <w:rsid w:val="00FB2446"/>
    <w:rsid w:val="00FB3F76"/>
    <w:rsid w:val="00FD2452"/>
    <w:rsid w:val="00FD2569"/>
    <w:rsid w:val="00FD2E57"/>
    <w:rsid w:val="00FD72DF"/>
    <w:rsid w:val="00FD75D1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Default">
    <w:name w:val="Default"/>
    <w:rsid w:val="00D14C6D"/>
    <w:pPr>
      <w:suppressAutoHyphens/>
    </w:pPr>
    <w:rPr>
      <w:rFonts w:ascii="Calibri" w:eastAsia="Noto Serif CJK SC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E4216-E392-4D1A-A50F-55AFF86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Dypa_1</cp:lastModifiedBy>
  <cp:revision>5</cp:revision>
  <cp:lastPrinted>2023-09-01T11:47:00Z</cp:lastPrinted>
  <dcterms:created xsi:type="dcterms:W3CDTF">2023-09-01T11:22:00Z</dcterms:created>
  <dcterms:modified xsi:type="dcterms:W3CDTF">2023-09-01T12:26:00Z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