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075" w:type="dxa"/>
        <w:jc w:val="center"/>
        <w:tblInd w:w="0" w:type="dxa"/>
        <w:tblCellMar>
          <w:top w:w="0" w:type="dxa"/>
          <w:left w:w="85" w:type="dxa"/>
          <w:bottom w:w="0" w:type="dxa"/>
          <w:right w:w="108" w:type="dxa"/>
        </w:tblCellMar>
        <w:tblLook w:val="04a0"/>
      </w:tblPr>
      <w:tblGrid>
        <w:gridCol w:w="9075"/>
      </w:tblGrid>
      <w:tr>
        <w:trPr>
          <w:trHeight w:val="2704" w:hRule="atLeast"/>
        </w:trPr>
        <w:tc>
          <w:tcPr>
            <w:tcW w:w="9075" w:type="dxa"/>
            <w:tcBorders>
              <w:top w:val="double" w:sz="6" w:space="0" w:color="B8CCE4"/>
              <w:left w:val="double" w:sz="6" w:space="0" w:color="B8CCE4"/>
              <w:bottom w:val="double" w:sz="6" w:space="0" w:color="B8CCE4"/>
              <w:right w:val="single" w:sz="6" w:space="0" w:color="B8CCE4"/>
            </w:tcBorders>
            <w:shd w:color="auto" w:fill="17365D" w:val="clear"/>
            <w:vAlign w:val="bottom"/>
          </w:tcPr>
          <w:p>
            <w:pPr>
              <w:pStyle w:val="Normal"/>
              <w:spacing w:lineRule="auto" w:line="276"/>
              <w:rPr/>
            </w:pPr>
            <w:r>
              <w:rPr/>
              <w:t xml:space="preserve">                                            </w:t>
            </w:r>
            <w:r>
              <w:rPr>
                <w:rFonts w:ascii="Georgia" w:hAnsi="Georgia"/>
                <w:sz w:val="24"/>
                <w:szCs w:val="24"/>
              </w:rPr>
              <w:t xml:space="preserve">                               </w:t>
            </w:r>
            <w:r>
              <w:rPr>
                <w:rFonts w:ascii="Georgia" w:hAnsi="Georgia"/>
                <w:sz w:val="24"/>
                <w:szCs w:val="24"/>
              </w:rPr>
              <w:drawing>
                <wp:inline distT="0" distB="0" distL="0" distR="0">
                  <wp:extent cx="412750" cy="418465"/>
                  <wp:effectExtent l="0" t="0" r="0" b="0"/>
                  <wp:docPr id="1" name="Picture 6" descr="ethnosimo Negati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descr="ethnosimo Negative.png"/>
                          <pic:cNvPicPr>
                            <a:picLocks noChangeAspect="1" noChangeArrowheads="1"/>
                          </pic:cNvPicPr>
                        </pic:nvPicPr>
                        <pic:blipFill>
                          <a:blip r:embed="rId2"/>
                          <a:stretch>
                            <a:fillRect/>
                          </a:stretch>
                        </pic:blipFill>
                        <pic:spPr bwMode="auto">
                          <a:xfrm>
                            <a:off x="0" y="0"/>
                            <a:ext cx="412750" cy="418465"/>
                          </a:xfrm>
                          <a:prstGeom prst="rect">
                            <a:avLst/>
                          </a:prstGeom>
                        </pic:spPr>
                      </pic:pic>
                    </a:graphicData>
                  </a:graphic>
                </wp:inline>
              </w:drawing>
            </w:r>
            <w:r>
              <w:rPr>
                <w:rFonts w:ascii="Georgia" w:hAnsi="Georgia"/>
                <w:sz w:val="24"/>
                <w:szCs w:val="24"/>
              </w:rPr>
              <w:t xml:space="preserve"> </w:t>
            </w:r>
          </w:p>
          <w:p>
            <w:pPr>
              <w:pStyle w:val="Normal"/>
              <w:spacing w:lineRule="auto" w:line="276"/>
              <w:jc w:val="center"/>
              <w:rPr>
                <w:rFonts w:ascii="Georgia" w:hAnsi="Georgia"/>
                <w:sz w:val="24"/>
                <w:szCs w:val="24"/>
              </w:rPr>
            </w:pPr>
            <w:r>
              <w:rPr>
                <w:rFonts w:cs="Calibri" w:ascii="Georgia" w:hAnsi="Georgia"/>
                <w:b/>
                <w:sz w:val="24"/>
                <w:szCs w:val="24"/>
              </w:rPr>
              <w:t xml:space="preserve">Πρεσβεία της Ελλάδας στο Βουκουρέστι </w:t>
            </w:r>
          </w:p>
          <w:p>
            <w:pPr>
              <w:pStyle w:val="Normal"/>
              <w:shd w:val="clear" w:color="auto" w:fill="17365D"/>
              <w:spacing w:lineRule="auto" w:line="276"/>
              <w:jc w:val="center"/>
              <w:rPr>
                <w:rFonts w:ascii="Georgia" w:hAnsi="Georgia"/>
                <w:sz w:val="24"/>
                <w:szCs w:val="24"/>
              </w:rPr>
            </w:pPr>
            <w:r>
              <w:rPr>
                <w:rFonts w:cs="Calibri" w:ascii="Georgia" w:hAnsi="Georgia"/>
                <w:b/>
                <w:sz w:val="24"/>
                <w:szCs w:val="24"/>
              </w:rPr>
              <w:t xml:space="preserve">Γραφείο Οικονομικών &amp; Εμπορικών Υποθέσεων </w:t>
            </w:r>
          </w:p>
          <w:p>
            <w:pPr>
              <w:pStyle w:val="Normal"/>
              <w:shd w:val="clear" w:color="auto" w:fill="17365D"/>
              <w:spacing w:lineRule="auto" w:line="276"/>
              <w:jc w:val="center"/>
              <w:rPr>
                <w:rFonts w:ascii="Georgia" w:hAnsi="Georgia"/>
                <w:sz w:val="24"/>
                <w:szCs w:val="24"/>
              </w:rPr>
            </w:pPr>
            <w:r>
              <w:rPr>
                <w:rFonts w:cs="Calibri" w:ascii="Georgia" w:hAnsi="Georgia"/>
                <w:b/>
                <w:sz w:val="24"/>
                <w:szCs w:val="24"/>
              </w:rPr>
              <w:t>(αρμόδιο και για Μολδαβία)</w:t>
            </w:r>
          </w:p>
          <w:p>
            <w:pPr>
              <w:pStyle w:val="Normal"/>
              <w:spacing w:lineRule="auto" w:line="276"/>
              <w:jc w:val="center"/>
              <w:rPr>
                <w:rFonts w:ascii="Georgia" w:hAnsi="Georgia"/>
                <w:sz w:val="24"/>
                <w:szCs w:val="24"/>
              </w:rPr>
            </w:pPr>
            <w:r>
              <w:rPr>
                <w:rFonts w:cs="Calibri" w:ascii="Georgia" w:hAnsi="Georgia"/>
                <w:b/>
                <w:sz w:val="24"/>
                <w:szCs w:val="24"/>
              </w:rPr>
              <w:t>Δελτίο Οικονομικών και Επιχειρηματικών Εξελίξεων για την Ρουμανία</w:t>
            </w:r>
          </w:p>
          <w:p>
            <w:pPr>
              <w:pStyle w:val="Normal"/>
              <w:spacing w:lineRule="auto" w:line="276"/>
              <w:jc w:val="center"/>
              <w:rPr>
                <w:rFonts w:ascii="Georgia" w:hAnsi="Georgia"/>
                <w:sz w:val="24"/>
                <w:szCs w:val="24"/>
              </w:rPr>
            </w:pPr>
            <w:r>
              <w:rPr>
                <w:rFonts w:cs="Calibri" w:ascii="Georgia" w:hAnsi="Georgia"/>
                <w:b/>
                <w:sz w:val="24"/>
                <w:szCs w:val="24"/>
              </w:rPr>
              <w:t xml:space="preserve">Μηνός </w:t>
            </w:r>
            <w:r>
              <w:rPr>
                <w:rFonts w:cs="Calibri" w:ascii="Georgia" w:hAnsi="Georgia"/>
                <w:b/>
                <w:sz w:val="24"/>
                <w:szCs w:val="24"/>
              </w:rPr>
              <w:t>Αυγούστου</w:t>
            </w:r>
            <w:r>
              <w:rPr>
                <w:rFonts w:cs="Calibri" w:ascii="Georgia" w:hAnsi="Georgia"/>
                <w:b/>
                <w:sz w:val="24"/>
                <w:szCs w:val="24"/>
              </w:rPr>
              <w:t xml:space="preserve"> 2022</w:t>
            </w:r>
          </w:p>
          <w:p>
            <w:pPr>
              <w:pStyle w:val="Normal"/>
              <w:spacing w:lineRule="auto" w:line="276"/>
              <w:jc w:val="center"/>
              <w:rPr>
                <w:rFonts w:ascii="Georgia" w:hAnsi="Georgia" w:cs="Calibri"/>
                <w:sz w:val="24"/>
                <w:szCs w:val="24"/>
              </w:rPr>
            </w:pPr>
            <w:r>
              <w:rPr>
                <w:rFonts w:cs="Calibri" w:ascii="Georgia" w:hAnsi="Georgia"/>
                <w:sz w:val="24"/>
                <w:szCs w:val="24"/>
              </w:rPr>
            </w:r>
          </w:p>
        </w:tc>
      </w:tr>
    </w:tbl>
    <w:p>
      <w:pPr>
        <w:pStyle w:val="Normal"/>
        <w:spacing w:lineRule="auto" w:line="276"/>
        <w:rPr>
          <w:rFonts w:ascii="Georgia" w:hAnsi="Georgia" w:cs="Calibri"/>
          <w:b/>
          <w:b/>
          <w:sz w:val="26"/>
          <w:szCs w:val="26"/>
          <w:lang w:val="en-US"/>
        </w:rPr>
      </w:pPr>
      <w:r>
        <w:rPr>
          <w:rFonts w:cs="Calibri" w:ascii="Georgia" w:hAnsi="Georgia"/>
          <w:b/>
          <w:sz w:val="26"/>
          <w:szCs w:val="26"/>
          <w:lang w:val="en-US"/>
        </w:rPr>
      </w:r>
    </w:p>
    <w:p>
      <w:pPr>
        <w:pStyle w:val="Normal"/>
        <w:spacing w:lineRule="auto" w:line="276"/>
        <w:rPr>
          <w:rFonts w:ascii="Georgia" w:hAnsi="Georgia"/>
          <w:sz w:val="24"/>
          <w:szCs w:val="24"/>
        </w:rPr>
      </w:pPr>
      <w:r>
        <w:rPr>
          <w:rFonts w:cs="Calibri" w:ascii="Georgia" w:hAnsi="Georgia"/>
          <w:b/>
          <w:sz w:val="24"/>
          <w:szCs w:val="24"/>
        </w:rPr>
        <w:t>ΠΕΡΙΕΧΟΜΕΝΑ</w:t>
      </w:r>
    </w:p>
    <w:sdt>
      <w:sdtPr>
        <w:docPartObj>
          <w:docPartGallery w:val="Table of Contents"/>
          <w:docPartUnique w:val="true"/>
        </w:docPartObj>
      </w:sdtPr>
      <w:sdtContent>
        <w:p>
          <w:pPr>
            <w:pStyle w:val="Contents1"/>
            <w:tabs>
              <w:tab w:val="clear" w:pos="8190"/>
              <w:tab w:val="right" w:pos="8306" w:leader="dot"/>
            </w:tabs>
            <w:rPr/>
          </w:pPr>
          <w:r>
            <w:fldChar w:fldCharType="begin"/>
          </w:r>
          <w:r>
            <w:rPr>
              <w:rStyle w:val="IndexLink"/>
              <w:sz w:val="24"/>
              <w:szCs w:val="24"/>
              <w:rFonts w:ascii="Georgia" w:hAnsi="Georgia"/>
            </w:rPr>
            <w:instrText> TOC \o "1-4" \h</w:instrText>
          </w:r>
          <w:r>
            <w:rPr>
              <w:rStyle w:val="IndexLink"/>
              <w:sz w:val="24"/>
              <w:szCs w:val="24"/>
              <w:rFonts w:ascii="Georgia" w:hAnsi="Georgia"/>
            </w:rPr>
            <w:fldChar w:fldCharType="separate"/>
          </w:r>
          <w:hyperlink w:anchor="__RefHeading___Toc563_4032564349">
            <w:r>
              <w:rPr>
                <w:rStyle w:val="IndexLink"/>
                <w:rFonts w:ascii="Georgia" w:hAnsi="Georgia"/>
                <w:sz w:val="24"/>
                <w:szCs w:val="24"/>
              </w:rPr>
              <w:t>Α. ΕΛΛΗΝΟ-ΡΟΥΜΑΝΙΚΕΣ ΕΜΠΟΡΙΚΕΣ-ΟΙΚΟΝΟΜΙΚΕΣ ΣΧΕΣΕΙΣ</w:t>
              <w:tab/>
              <w:t>2</w:t>
            </w:r>
          </w:hyperlink>
        </w:p>
        <w:p>
          <w:pPr>
            <w:pStyle w:val="Contents2"/>
            <w:tabs>
              <w:tab w:val="clear" w:pos="720"/>
              <w:tab w:val="right" w:pos="8306" w:leader="dot"/>
            </w:tabs>
            <w:rPr/>
          </w:pPr>
          <w:r>
            <w:rPr>
              <w:rFonts w:ascii="Georgia" w:hAnsi="Georgia"/>
              <w:sz w:val="24"/>
              <w:szCs w:val="24"/>
            </w:rPr>
            <w:t>ΔΡΑΣΤΗΡΙΟΠΟΙΗΣΗ ΕΛΛΗΝΙΚΩΝ ΕΤΑΙΡΕΙΩΝ - ΑΚΤΩΡ</w:t>
          </w:r>
          <w:hyperlink w:anchor="__RefHeading___Toc565_4032564349">
            <w:r>
              <w:rPr>
                <w:rStyle w:val="IndexLink"/>
                <w:rFonts w:ascii="Georgia" w:hAnsi="Georgia"/>
                <w:sz w:val="24"/>
                <w:szCs w:val="24"/>
              </w:rPr>
              <w:tab/>
              <w:t>2</w:t>
            </w:r>
          </w:hyperlink>
        </w:p>
        <w:p>
          <w:pPr>
            <w:pStyle w:val="Contents1"/>
            <w:tabs>
              <w:tab w:val="clear" w:pos="8190"/>
              <w:tab w:val="right" w:pos="8306" w:leader="dot"/>
            </w:tabs>
            <w:rPr/>
          </w:pPr>
          <w:hyperlink w:anchor="__RefHeading___Toc573_4032564349">
            <w:r>
              <w:rPr>
                <w:rStyle w:val="IndexLink"/>
                <w:rFonts w:ascii="Georgia" w:hAnsi="Georgia"/>
                <w:sz w:val="24"/>
                <w:szCs w:val="24"/>
              </w:rPr>
              <w:t>Β.ΠΡΟΣΦΑΤΕΣ ΟΙΚΟΝΟΜΙΚΕΣ ΕΞΕΛΙΞΕΙΣ</w:t>
              <w:tab/>
              <w:t>2</w:t>
            </w:r>
          </w:hyperlink>
        </w:p>
        <w:p>
          <w:pPr>
            <w:pStyle w:val="Contents2"/>
            <w:tabs>
              <w:tab w:val="clear" w:pos="720"/>
              <w:tab w:val="right" w:pos="8306" w:leader="dot"/>
            </w:tabs>
            <w:rPr/>
          </w:pPr>
          <w:hyperlink w:anchor="__RefHeading___Toc575_4032564349">
            <w:r>
              <w:rPr>
                <w:rStyle w:val="IndexLink"/>
                <w:rFonts w:ascii="Georgia" w:hAnsi="Georgia"/>
                <w:sz w:val="24"/>
                <w:szCs w:val="24"/>
              </w:rPr>
              <w:t xml:space="preserve">1. </w:t>
            </w:r>
            <w:r>
              <w:rPr>
                <w:rStyle w:val="IndexLink"/>
                <w:rFonts w:ascii="Georgia" w:hAnsi="Georgia"/>
                <w:sz w:val="24"/>
                <w:szCs w:val="24"/>
              </w:rPr>
              <w:t>ΕΜΠΟΡΙΚΟ ΕΛΛΕΙΜΜΑ…………………………………………………………………</w:t>
            </w:r>
          </w:hyperlink>
          <w:r>
            <w:rPr>
              <w:rFonts w:ascii="Georgia" w:hAnsi="Georgia"/>
              <w:sz w:val="24"/>
              <w:szCs w:val="24"/>
            </w:rPr>
            <w:t>..</w:t>
          </w:r>
          <w:r>
            <w:rPr>
              <w:rFonts w:ascii="Georgia" w:hAnsi="Georgia"/>
              <w:sz w:val="24"/>
              <w:szCs w:val="24"/>
            </w:rPr>
            <w:t>2</w:t>
          </w:r>
        </w:p>
        <w:p>
          <w:pPr>
            <w:pStyle w:val="Contents2"/>
            <w:tabs>
              <w:tab w:val="clear" w:pos="720"/>
              <w:tab w:val="right" w:pos="8306" w:leader="dot"/>
            </w:tabs>
            <w:rPr/>
          </w:pPr>
          <w:hyperlink w:anchor="__RefHeading___Toc579_4032564349">
            <w:r>
              <w:rPr>
                <w:rStyle w:val="IndexLink"/>
                <w:rFonts w:ascii="Georgia" w:hAnsi="Georgia"/>
                <w:sz w:val="24"/>
                <w:szCs w:val="24"/>
              </w:rPr>
              <w:t xml:space="preserve">2. </w:t>
            </w:r>
          </w:hyperlink>
          <w:r>
            <w:rPr>
              <w:rFonts w:ascii="Georgia" w:hAnsi="Georgia"/>
              <w:sz w:val="24"/>
              <w:szCs w:val="24"/>
            </w:rPr>
            <w:t>ΠΛΗΘΩΡΙΣΜΟΣ……………………………………………………………………………...2</w:t>
          </w:r>
        </w:p>
        <w:p>
          <w:pPr>
            <w:pStyle w:val="Contents2"/>
            <w:tabs>
              <w:tab w:val="clear" w:pos="720"/>
              <w:tab w:val="right" w:pos="8306" w:leader="dot"/>
            </w:tabs>
            <w:rPr/>
          </w:pPr>
          <w:r>
            <w:rPr>
              <w:rFonts w:ascii="Georgia" w:hAnsi="Georgia"/>
              <w:sz w:val="24"/>
              <w:szCs w:val="24"/>
            </w:rPr>
            <w:t>3. ΑΎΞΗΣΗ ΕΠΙΤΟΚΙΟΥ ΚΕΝΤΡΙΚΗΣ ΤΡΑΠΕΖΑΣ</w:t>
          </w:r>
          <w:hyperlink w:anchor="__RefHeading___Toc579_4032564349">
            <w:r>
              <w:rPr>
                <w:rStyle w:val="IndexLink"/>
                <w:rFonts w:ascii="Georgia" w:hAnsi="Georgia"/>
                <w:sz w:val="24"/>
                <w:szCs w:val="24"/>
              </w:rPr>
              <w:t>.</w:t>
              <w:tab/>
            </w:r>
          </w:hyperlink>
          <w:r>
            <w:rPr>
              <w:rFonts w:ascii="Georgia" w:hAnsi="Georgia"/>
              <w:sz w:val="24"/>
              <w:szCs w:val="24"/>
            </w:rPr>
            <w:t>2</w:t>
          </w:r>
        </w:p>
        <w:p>
          <w:pPr>
            <w:pStyle w:val="Contents2"/>
            <w:tabs>
              <w:tab w:val="clear" w:pos="720"/>
              <w:tab w:val="right" w:pos="8306" w:leader="dot"/>
            </w:tabs>
            <w:rPr/>
          </w:pPr>
          <w:r>
            <w:rPr>
              <w:rFonts w:ascii="Georgia" w:hAnsi="Georgia"/>
              <w:sz w:val="24"/>
              <w:szCs w:val="24"/>
            </w:rPr>
            <w:t>4</w:t>
          </w:r>
          <w:hyperlink w:anchor="__RefHeading___Toc581_4032564349">
            <w:r>
              <w:rPr>
                <w:rStyle w:val="IndexLink"/>
                <w:rFonts w:ascii="Georgia" w:hAnsi="Georgia"/>
                <w:sz w:val="24"/>
                <w:szCs w:val="24"/>
              </w:rPr>
              <w:t xml:space="preserve">. </w:t>
            </w:r>
          </w:hyperlink>
          <w:r>
            <w:rPr>
              <w:rFonts w:ascii="Georgia" w:hAnsi="Georgia"/>
              <w:sz w:val="24"/>
              <w:szCs w:val="24"/>
            </w:rPr>
            <w:t>ΑΎΞΗΣΗ ΑΕΠ…………………………………………………………………………………2</w:t>
          </w:r>
        </w:p>
        <w:p>
          <w:pPr>
            <w:pStyle w:val="Contents2"/>
            <w:tabs>
              <w:tab w:val="clear" w:pos="720"/>
              <w:tab w:val="right" w:pos="8306" w:leader="dot"/>
            </w:tabs>
            <w:rPr/>
          </w:pPr>
          <w:r>
            <w:rPr>
              <w:rFonts w:ascii="Georgia" w:hAnsi="Georgia"/>
              <w:sz w:val="24"/>
              <w:szCs w:val="24"/>
            </w:rPr>
            <w:t>5. ΧΡΗΜΑΤΟΔΟΤΗΣΕΙΣ IBRD/ΟΜΙΛΟΣ ΠΑΓΚΟΣΜΙΑΣ ΤΡΑΠΕΖΑΣ</w:t>
          </w:r>
          <w:hyperlink w:anchor="__RefHeading___Toc581_4032564349">
            <w:r>
              <w:rPr>
                <w:rStyle w:val="IndexLink"/>
                <w:rFonts w:ascii="Georgia" w:hAnsi="Georgia"/>
                <w:sz w:val="24"/>
                <w:szCs w:val="24"/>
              </w:rPr>
              <w:t>.</w:t>
              <w:tab/>
            </w:r>
          </w:hyperlink>
          <w:r>
            <w:rPr>
              <w:rFonts w:ascii="Georgia" w:hAnsi="Georgia"/>
              <w:sz w:val="24"/>
              <w:szCs w:val="24"/>
            </w:rPr>
            <w:t>2</w:t>
          </w:r>
        </w:p>
        <w:p>
          <w:pPr>
            <w:pStyle w:val="Contents1"/>
            <w:tabs>
              <w:tab w:val="clear" w:pos="8190"/>
              <w:tab w:val="right" w:pos="8306" w:leader="dot"/>
            </w:tabs>
            <w:rPr/>
          </w:pPr>
          <w:r>
            <w:rPr>
              <w:rFonts w:ascii="Georgia" w:hAnsi="Georgia"/>
              <w:sz w:val="24"/>
              <w:szCs w:val="24"/>
            </w:rPr>
            <w:t>Γ</w:t>
          </w:r>
          <w:hyperlink w:anchor="__RefHeading___Toc583_4032564349">
            <w:r>
              <w:rPr>
                <w:rStyle w:val="IndexLink"/>
                <w:rFonts w:ascii="Georgia" w:hAnsi="Georgia"/>
                <w:sz w:val="24"/>
                <w:szCs w:val="24"/>
              </w:rPr>
              <w:t>. ΕΝΕΡΓΕΙΑ</w:t>
              <w:tab/>
            </w:r>
          </w:hyperlink>
          <w:r>
            <w:rPr>
              <w:rFonts w:ascii="Georgia" w:hAnsi="Georgia"/>
              <w:sz w:val="24"/>
              <w:szCs w:val="24"/>
            </w:rPr>
            <w:t>3</w:t>
          </w:r>
        </w:p>
        <w:p>
          <w:pPr>
            <w:pStyle w:val="Contents2"/>
            <w:tabs>
              <w:tab w:val="clear" w:pos="720"/>
              <w:tab w:val="right" w:pos="8306" w:leader="dot"/>
            </w:tabs>
            <w:rPr/>
          </w:pPr>
          <w:hyperlink w:anchor="__RefHeading___Toc2309_1851559825">
            <w:r>
              <w:rPr>
                <w:rStyle w:val="IndexLink"/>
                <w:rFonts w:ascii="Georgia" w:hAnsi="Georgia"/>
                <w:sz w:val="24"/>
                <w:szCs w:val="24"/>
              </w:rPr>
              <w:t>προσωρινη διακοπη λειτουργιασ βιομηχανιασ, λογω αυξανομενου κοστουσ ενμεργειασ</w:t>
            </w:r>
            <w:r>
              <w:rPr>
                <w:rStyle w:val="IndexLink"/>
                <w:rFonts w:ascii="Georgia" w:hAnsi="Georgia"/>
                <w:sz w:val="24"/>
                <w:szCs w:val="24"/>
              </w:rPr>
              <w:tab/>
            </w:r>
          </w:hyperlink>
          <w:r>
            <w:rPr>
              <w:rFonts w:ascii="Georgia" w:hAnsi="Georgia"/>
              <w:sz w:val="24"/>
              <w:szCs w:val="24"/>
            </w:rPr>
            <w:t>3</w:t>
          </w:r>
        </w:p>
        <w:p>
          <w:pPr>
            <w:pStyle w:val="Contents1"/>
            <w:tabs>
              <w:tab w:val="clear" w:pos="8190"/>
              <w:tab w:val="right" w:pos="8306" w:leader="dot"/>
            </w:tabs>
            <w:rPr/>
          </w:pPr>
          <w:hyperlink w:anchor="__RefHeading___Toc591_4032564349">
            <w:r>
              <w:rPr>
                <w:rStyle w:val="IndexLink"/>
                <w:rFonts w:ascii="Georgia" w:hAnsi="Georgia"/>
                <w:sz w:val="24"/>
                <w:szCs w:val="24"/>
              </w:rPr>
              <w:t xml:space="preserve">Δ. </w:t>
            </w:r>
            <w:r>
              <w:rPr>
                <w:rStyle w:val="IndexLink"/>
                <w:rFonts w:ascii="Georgia" w:hAnsi="Georgia"/>
                <w:sz w:val="24"/>
                <w:szCs w:val="24"/>
              </w:rPr>
              <w:t>τομεασ γεωργιασ</w:t>
            </w:r>
            <w:r>
              <w:rPr>
                <w:rStyle w:val="IndexLink"/>
                <w:rFonts w:ascii="Georgia" w:hAnsi="Georgia"/>
                <w:sz w:val="24"/>
                <w:szCs w:val="24"/>
              </w:rPr>
              <w:tab/>
            </w:r>
          </w:hyperlink>
          <w:r>
            <w:rPr>
              <w:rFonts w:ascii="Georgia" w:hAnsi="Georgia"/>
              <w:sz w:val="24"/>
              <w:szCs w:val="24"/>
            </w:rPr>
            <w:t>3</w:t>
          </w:r>
        </w:p>
        <w:p>
          <w:pPr>
            <w:pStyle w:val="Contents2"/>
            <w:tabs>
              <w:tab w:val="clear" w:pos="720"/>
              <w:tab w:val="right" w:pos="8306" w:leader="dot"/>
            </w:tabs>
            <w:rPr/>
          </w:pPr>
          <w:hyperlink w:anchor="__RefHeading___Toc593_4032564349">
            <w:r>
              <w:rPr>
                <w:rStyle w:val="IndexLink"/>
                <w:rFonts w:ascii="Georgia" w:hAnsi="Georgia"/>
                <w:sz w:val="24"/>
                <w:szCs w:val="24"/>
              </w:rPr>
              <w:t>1.</w:t>
            </w:r>
            <w:r>
              <w:rPr>
                <w:rStyle w:val="IndexLink"/>
                <w:rFonts w:ascii="Georgia" w:hAnsi="Georgia"/>
                <w:sz w:val="24"/>
                <w:szCs w:val="24"/>
              </w:rPr>
              <w:t>σημαντικη μειωση παραγωγησ δημητριακων</w:t>
            </w:r>
            <w:r>
              <w:rPr>
                <w:rStyle w:val="IndexLink"/>
                <w:rFonts w:ascii="Georgia" w:hAnsi="Georgia"/>
                <w:sz w:val="24"/>
                <w:szCs w:val="24"/>
              </w:rPr>
              <w:t>.</w:t>
              <w:tab/>
            </w:r>
          </w:hyperlink>
          <w:r>
            <w:rPr>
              <w:rFonts w:ascii="Georgia" w:hAnsi="Georgia"/>
              <w:sz w:val="24"/>
              <w:szCs w:val="24"/>
            </w:rPr>
            <w:t>3</w:t>
          </w:r>
        </w:p>
        <w:p>
          <w:pPr>
            <w:pStyle w:val="Contents2"/>
            <w:tabs>
              <w:tab w:val="clear" w:pos="720"/>
              <w:tab w:val="right" w:pos="8306" w:leader="dot"/>
            </w:tabs>
            <w:rPr/>
          </w:pPr>
          <w:hyperlink w:anchor="__RefHeading___Toc595_4032564349">
            <w:r>
              <w:rPr>
                <w:rStyle w:val="IndexLink"/>
                <w:rFonts w:ascii="Georgia" w:hAnsi="Georgia"/>
                <w:sz w:val="24"/>
                <w:szCs w:val="24"/>
              </w:rPr>
              <w:t>2.</w:t>
            </w:r>
            <w:r>
              <w:rPr>
                <w:rStyle w:val="IndexLink"/>
                <w:rFonts w:ascii="Georgia" w:hAnsi="Georgia"/>
                <w:sz w:val="24"/>
                <w:szCs w:val="24"/>
              </w:rPr>
              <w:t>σημαντικη μειωση παραγωγησ καλαμποκιου</w:t>
            </w:r>
            <w:r>
              <w:rPr>
                <w:rStyle w:val="IndexLink"/>
                <w:rFonts w:ascii="Georgia" w:hAnsi="Georgia"/>
                <w:sz w:val="24"/>
                <w:szCs w:val="24"/>
              </w:rPr>
              <w:t>.</w:t>
              <w:tab/>
            </w:r>
          </w:hyperlink>
          <w:r>
            <w:rPr>
              <w:rFonts w:ascii="Georgia" w:hAnsi="Georgia"/>
              <w:sz w:val="24"/>
              <w:szCs w:val="24"/>
            </w:rPr>
            <w:t>3</w:t>
          </w:r>
          <w:r>
            <w:rPr>
              <w:sz w:val="24"/>
              <w:szCs w:val="24"/>
              <w:rFonts w:ascii="Georgia" w:hAnsi="Georgia"/>
            </w:rPr>
            <w:fldChar w:fldCharType="end"/>
          </w:r>
        </w:p>
      </w:sdtContent>
    </w:sdt>
    <w:p>
      <w:pPr>
        <w:pStyle w:val="Contents4"/>
        <w:spacing w:lineRule="auto" w:line="276"/>
        <w:ind w:left="0" w:hanging="0"/>
        <w:rPr>
          <w:rFonts w:ascii="Georgia" w:hAnsi="Georgia" w:cs="Calibri"/>
          <w:sz w:val="24"/>
          <w:szCs w:val="24"/>
        </w:rPr>
      </w:pPr>
      <w:r>
        <w:rPr>
          <w:rFonts w:cs="Calibri" w:ascii="Georgia" w:hAnsi="Georgia"/>
          <w:sz w:val="24"/>
          <w:szCs w:val="24"/>
        </w:rPr>
      </w:r>
    </w:p>
    <w:p>
      <w:pPr>
        <w:pStyle w:val="Normal"/>
        <w:spacing w:lineRule="auto" w:line="276"/>
        <w:rPr>
          <w:rFonts w:ascii="Georgia" w:hAnsi="Georgia" w:cs="Calibri"/>
          <w:sz w:val="24"/>
          <w:lang w:eastAsia="en-US"/>
        </w:rPr>
      </w:pPr>
      <w:r>
        <w:rPr>
          <w:rFonts w:cs="Calibri" w:ascii="Georgia" w:hAnsi="Georgia"/>
          <w:sz w:val="24"/>
          <w:lang w:eastAsia="en-US"/>
        </w:rPr>
      </w:r>
    </w:p>
    <w:p>
      <w:pPr>
        <w:pStyle w:val="Normal"/>
        <w:spacing w:lineRule="auto" w:line="276"/>
        <w:rPr>
          <w:rFonts w:ascii="Georgia" w:hAnsi="Georgia" w:cs="Calibri"/>
          <w:sz w:val="24"/>
        </w:rPr>
      </w:pPr>
      <w:r>
        <w:rPr>
          <w:rFonts w:cs="Calibri" w:ascii="Georgia" w:hAnsi="Georgia"/>
          <w:sz w:val="24"/>
        </w:rPr>
      </w:r>
    </w:p>
    <w:p>
      <w:pPr>
        <w:pStyle w:val="Normal"/>
        <w:spacing w:lineRule="auto" w:line="276"/>
        <w:rPr>
          <w:rFonts w:ascii="Georgia" w:hAnsi="Georgia" w:cs="Calibri"/>
          <w:sz w:val="24"/>
        </w:rPr>
      </w:pPr>
      <w:r>
        <w:rPr>
          <w:rFonts w:cs="Calibri" w:ascii="Georgia" w:hAnsi="Georgia"/>
          <w:sz w:val="24"/>
        </w:rPr>
      </w:r>
    </w:p>
    <w:p>
      <w:pPr>
        <w:pStyle w:val="Normal"/>
        <w:spacing w:lineRule="auto" w:line="276"/>
        <w:jc w:val="right"/>
        <w:rPr>
          <w:rFonts w:ascii="Georgia" w:hAnsi="Georgia" w:cs="Calibri"/>
          <w:sz w:val="24"/>
        </w:rPr>
      </w:pPr>
      <w:r>
        <w:rPr>
          <w:rFonts w:cs="Calibri" w:ascii="Georgia" w:hAnsi="Georgia"/>
          <w:sz w:val="24"/>
        </w:rPr>
        <w:t xml:space="preserve">Συντάκτες: </w:t>
      </w:r>
    </w:p>
    <w:p>
      <w:pPr>
        <w:pStyle w:val="Normal"/>
        <w:spacing w:lineRule="auto" w:line="276"/>
        <w:jc w:val="right"/>
        <w:rPr>
          <w:rFonts w:ascii="Georgia" w:hAnsi="Georgia" w:cs="Calibri"/>
          <w:sz w:val="24"/>
        </w:rPr>
      </w:pPr>
      <w:r>
        <w:rPr>
          <w:rFonts w:cs="Calibri" w:ascii="Georgia" w:hAnsi="Georgia"/>
          <w:sz w:val="24"/>
        </w:rPr>
        <w:t>Παντελής Γιαννούλης, Σ. ΟΕΥ Α΄</w:t>
      </w:r>
    </w:p>
    <w:p>
      <w:pPr>
        <w:pStyle w:val="Normal"/>
        <w:spacing w:lineRule="auto" w:line="276"/>
        <w:jc w:val="right"/>
        <w:rPr>
          <w:rFonts w:ascii="Georgia" w:hAnsi="Georgia" w:cs="Calibri"/>
          <w:sz w:val="24"/>
        </w:rPr>
      </w:pPr>
      <w:r>
        <w:rPr>
          <w:rFonts w:cs="Calibri" w:ascii="Georgia" w:hAnsi="Georgia"/>
          <w:sz w:val="24"/>
        </w:rPr>
        <w:t>Ανδρονίκη Λιακοπούλου, Γρ. ΟΕΥ Α΄</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sectPr>
          <w:headerReference w:type="default" r:id="rId3"/>
          <w:headerReference w:type="first" r:id="rId4"/>
          <w:footerReference w:type="default" r:id="rId5"/>
          <w:footerReference w:type="first" r:id="rId6"/>
          <w:type w:val="nextPage"/>
          <w:pgSz w:w="11906" w:h="16838"/>
          <w:pgMar w:left="1800" w:right="1800" w:header="720" w:top="1440" w:footer="720" w:bottom="1440" w:gutter="0"/>
          <w:pgNumType w:fmt="decimal"/>
          <w:formProt w:val="false"/>
          <w:titlePg/>
          <w:textDirection w:val="lrTb"/>
          <w:docGrid w:type="default" w:linePitch="360" w:charSpace="0"/>
        </w:sectPr>
      </w:pPr>
    </w:p>
    <w:p>
      <w:pPr>
        <w:pStyle w:val="Heading1"/>
        <w:shd w:val="clear" w:fill="EBF9F1"/>
        <w:rPr>
          <w:rFonts w:ascii="Georgia" w:hAnsi="Georgia"/>
          <w:sz w:val="26"/>
          <w:szCs w:val="26"/>
        </w:rPr>
      </w:pPr>
      <w:bookmarkStart w:id="0" w:name="__RefHeading___Toc563_4032564349"/>
      <w:bookmarkStart w:id="1" w:name="_Toc86429647"/>
      <w:bookmarkStart w:id="2" w:name="_Toc500084376"/>
      <w:bookmarkStart w:id="3" w:name="_Toc500086327"/>
      <w:bookmarkStart w:id="4" w:name="_Toc500252934"/>
      <w:bookmarkEnd w:id="0"/>
      <w:bookmarkEnd w:id="2"/>
      <w:bookmarkEnd w:id="3"/>
      <w:bookmarkEnd w:id="4"/>
      <w:r>
        <w:rPr>
          <w:rFonts w:cs="Calibri" w:ascii="Georgia" w:hAnsi="Georgia"/>
          <w:sz w:val="26"/>
          <w:szCs w:val="26"/>
          <w:highlight w:val="lightGray"/>
        </w:rPr>
        <w:t>Α. ΕΛΛΗΝΟ-ΡΟΥΜΑΝΙΚΕΣ ΕΜΠΟΡΙΚΕΣ-ΟΙΚΟΝΟΜΙΚΕΣ ΣΧΕΣΕΙΣ</w:t>
      </w:r>
      <w:bookmarkStart w:id="5" w:name="_Toc500084377"/>
      <w:bookmarkStart w:id="6" w:name="_Toc500086328"/>
      <w:bookmarkStart w:id="7" w:name="_Toc500252935"/>
      <w:bookmarkEnd w:id="1"/>
    </w:p>
    <w:p>
      <w:pPr>
        <w:pStyle w:val="Heading2"/>
        <w:rPr>
          <w:rFonts w:ascii="Georgia" w:hAnsi="Georgia" w:eastAsia="Times New Roman" w:cs="Times New Roman"/>
          <w:b/>
          <w:b/>
          <w:bCs/>
          <w:i w:val="false"/>
          <w:i w:val="false"/>
          <w:caps w:val="false"/>
          <w:smallCaps w:val="false"/>
          <w:color w:val="auto"/>
          <w:spacing w:val="0"/>
          <w:kern w:val="0"/>
          <w:sz w:val="24"/>
          <w:szCs w:val="24"/>
          <w:highlight w:val="white"/>
          <w:lang w:val="en-US" w:eastAsia="en-US" w:bidi="ar-SA"/>
        </w:rPr>
      </w:pPr>
      <w:r>
        <w:rPr>
          <w:rFonts w:eastAsia="Times New Roman" w:cs="Times New Roman" w:ascii="Georgia" w:hAnsi="Georgia"/>
          <w:b/>
          <w:bCs/>
          <w:i w:val="false"/>
          <w:caps w:val="false"/>
          <w:smallCaps w:val="false"/>
          <w:color w:val="auto"/>
          <w:spacing w:val="0"/>
          <w:kern w:val="0"/>
          <w:sz w:val="24"/>
          <w:szCs w:val="24"/>
          <w:highlight w:val="white"/>
          <w:lang w:val="en-US" w:eastAsia="en-US" w:bidi="ar-SA"/>
        </w:rPr>
      </w:r>
    </w:p>
    <w:p>
      <w:pPr>
        <w:pStyle w:val="Normal"/>
        <w:jc w:val="both"/>
        <w:rPr>
          <w:rFonts w:ascii="Georgia" w:hAnsi="Georgia"/>
          <w:sz w:val="24"/>
          <w:szCs w:val="24"/>
        </w:rPr>
      </w:pPr>
      <w:r>
        <w:rPr>
          <w:rFonts w:eastAsia="Times New Roman" w:cs="Times New Roman" w:ascii="Georgia" w:hAnsi="Georgia"/>
          <w:b/>
          <w:bCs/>
          <w:i w:val="false"/>
          <w:caps w:val="false"/>
          <w:smallCaps w:val="false"/>
          <w:color w:val="auto"/>
          <w:spacing w:val="0"/>
          <w:kern w:val="0"/>
          <w:sz w:val="24"/>
          <w:szCs w:val="24"/>
          <w:highlight w:val="white"/>
          <w:lang w:val="en-US" w:eastAsia="en-US" w:bidi="ar-SA"/>
        </w:rPr>
        <w:t>Δραστηριοποίηση ελληνικών εταιρειών / ΑΚΤΩΡ</w:t>
      </w:r>
    </w:p>
    <w:p>
      <w:pPr>
        <w:pStyle w:val="TextBody"/>
        <w:tabs>
          <w:tab w:val="clear" w:pos="720"/>
          <w:tab w:val="left" w:pos="975" w:leader="none"/>
        </w:tabs>
        <w:spacing w:lineRule="auto" w:line="276"/>
        <w:jc w:val="both"/>
        <w:rPr>
          <w:rFonts w:ascii="Georgia" w:hAnsi="Georgia"/>
          <w:sz w:val="24"/>
          <w:szCs w:val="24"/>
        </w:rPr>
      </w:pPr>
      <w:r>
        <w:rPr>
          <w:rFonts w:eastAsia="Times New Roman" w:cs="Times New Roman" w:ascii="Georgia" w:hAnsi="Georgia"/>
          <w:b w:val="false"/>
          <w:i w:val="false"/>
          <w:caps w:val="false"/>
          <w:smallCaps w:val="false"/>
          <w:color w:val="auto"/>
          <w:spacing w:val="0"/>
          <w:kern w:val="0"/>
          <w:sz w:val="24"/>
          <w:szCs w:val="24"/>
          <w:highlight w:val="white"/>
          <w:lang w:val="en-US" w:eastAsia="en-US" w:bidi="ar-SA"/>
        </w:rPr>
        <w:t xml:space="preserve">Σύμφωνα με ανακοίνωση των Ρουμανικών Σιδηροδρόμων/CFR, η ελληνικών συμφερόντων κατασκευαστική εταιρεία ΑΚΤΩΡ, κέρδισε 2 (από τα συνολικά 8) Συμβόλαια, </w:t>
      </w:r>
      <w:r>
        <w:rPr>
          <w:rFonts w:ascii="Georgia" w:hAnsi="Georgia"/>
          <w:b w:val="false"/>
          <w:i w:val="false"/>
          <w:caps w:val="false"/>
          <w:smallCaps w:val="false"/>
          <w:color w:val="000000"/>
          <w:spacing w:val="0"/>
          <w:sz w:val="24"/>
          <w:szCs w:val="24"/>
          <w:lang w:val="el-GR"/>
        </w:rPr>
        <w:t xml:space="preserve">για εργασίες συντήρησης με στόχο την αποκατάσταση των γραμμών και την κυκλοφορία των αμαξοστοιχιών με τις αρχικώς προβλεπόμενες ταχύτητες έως 120 χλμ/ώρα. Αναλυτικότερα η ΑΚΤΩΡ κέρδισε το Συμβόλαιο για το Τμήμα 5 και το Τμήμα 1  στην περιοχή του </w:t>
      </w:r>
      <w:r>
        <w:rPr>
          <w:rFonts w:ascii="Georgia" w:hAnsi="Georgia"/>
          <w:b w:val="false"/>
          <w:i w:val="false"/>
          <w:caps w:val="false"/>
          <w:smallCaps w:val="false"/>
          <w:color w:val="000000"/>
          <w:spacing w:val="0"/>
          <w:sz w:val="24"/>
          <w:szCs w:val="24"/>
          <w:lang w:val="en-US"/>
        </w:rPr>
        <w:t xml:space="preserve">Brasov. </w:t>
      </w:r>
    </w:p>
    <w:p>
      <w:pPr>
        <w:pStyle w:val="Normal"/>
        <w:tabs>
          <w:tab w:val="clear" w:pos="720"/>
          <w:tab w:val="left" w:pos="975" w:leader="none"/>
        </w:tabs>
        <w:spacing w:lineRule="auto" w:line="276"/>
        <w:jc w:val="both"/>
        <w:rPr>
          <w:rFonts w:ascii="Arial" w:hAnsi="Arial"/>
          <w:sz w:val="22"/>
          <w:szCs w:val="22"/>
        </w:rPr>
      </w:pPr>
      <w:r>
        <w:rPr>
          <w:rFonts w:eastAsia="Times New Roman" w:cs="Times New Roman" w:ascii="Georgia" w:hAnsi="Georgia"/>
          <w:color w:val="000000"/>
          <w:kern w:val="0"/>
          <w:sz w:val="26"/>
          <w:szCs w:val="26"/>
          <w:lang w:val="el-GR" w:eastAsia="el-GR" w:bidi="ar-SA"/>
        </w:rPr>
      </w:r>
    </w:p>
    <w:p>
      <w:pPr>
        <w:pStyle w:val="Heading1"/>
        <w:shd w:val="clear" w:fill="EBF9F1"/>
        <w:rPr>
          <w:rFonts w:ascii="Georgia" w:hAnsi="Georgia"/>
          <w:sz w:val="26"/>
          <w:szCs w:val="26"/>
        </w:rPr>
      </w:pPr>
      <w:bookmarkStart w:id="8" w:name="__RefHeading___Toc573_4032564349"/>
      <w:bookmarkEnd w:id="8"/>
      <w:r>
        <w:rPr>
          <w:rFonts w:cs="Calibri" w:ascii="Georgia" w:hAnsi="Georgia"/>
          <w:sz w:val="26"/>
          <w:szCs w:val="26"/>
          <w:highlight w:val="lightGray"/>
        </w:rPr>
        <w:t>Β</w:t>
      </w:r>
      <w:bookmarkStart w:id="9" w:name="_Toc86429653"/>
      <w:r>
        <w:rPr>
          <w:rFonts w:cs="Calibri" w:ascii="Georgia" w:hAnsi="Georgia"/>
          <w:sz w:val="26"/>
          <w:szCs w:val="26"/>
          <w:highlight w:val="lightGray"/>
        </w:rPr>
        <w:t>.ΠΡΟΣΦΑΤΕΣ ΟΙΚΟΝΟΜΙΚΕΣ ΕΞΕΛΙΞΕΙΣ</w:t>
      </w:r>
      <w:bookmarkEnd w:id="9"/>
    </w:p>
    <w:p>
      <w:pPr>
        <w:pStyle w:val="Heading2"/>
        <w:rPr>
          <w:rFonts w:ascii="Georgia" w:hAnsi="Georgia"/>
          <w:sz w:val="26"/>
          <w:szCs w:val="26"/>
        </w:rPr>
      </w:pPr>
      <w:r>
        <w:rPr>
          <w:rFonts w:ascii="Georgia" w:hAnsi="Georgia"/>
          <w:sz w:val="26"/>
          <w:szCs w:val="26"/>
        </w:rPr>
      </w:r>
    </w:p>
    <w:p>
      <w:pPr>
        <w:pStyle w:val="Normal"/>
        <w:tabs>
          <w:tab w:val="clear" w:pos="720"/>
          <w:tab w:val="left" w:pos="975" w:leader="none"/>
        </w:tabs>
        <w:spacing w:lineRule="auto" w:line="276"/>
        <w:jc w:val="both"/>
        <w:rPr>
          <w:rFonts w:ascii="Georgia" w:hAnsi="Georgia"/>
          <w:sz w:val="24"/>
          <w:szCs w:val="24"/>
        </w:rPr>
      </w:pPr>
      <w:r>
        <w:rPr>
          <w:rFonts w:eastAsia="Times New Roman" w:cs="Times New Roman" w:ascii="Georgia" w:hAnsi="Georgia"/>
          <w:b/>
          <w:bCs/>
          <w:i w:val="false"/>
          <w:caps w:val="false"/>
          <w:smallCaps w:val="false"/>
          <w:color w:val="auto"/>
          <w:spacing w:val="0"/>
          <w:kern w:val="0"/>
          <w:sz w:val="24"/>
          <w:szCs w:val="24"/>
          <w:highlight w:val="white"/>
          <w:lang w:val="en-US" w:eastAsia="en-US" w:bidi="ar-SA"/>
        </w:rPr>
        <w:t xml:space="preserve">1. </w:t>
      </w:r>
      <w:r>
        <w:rPr>
          <w:rFonts w:eastAsia="Times New Roman" w:cs="Times New Roman" w:ascii="Georgia" w:hAnsi="Georgia"/>
          <w:b/>
          <w:bCs/>
          <w:i w:val="false"/>
          <w:caps w:val="false"/>
          <w:smallCaps w:val="false"/>
          <w:color w:val="auto"/>
          <w:spacing w:val="0"/>
          <w:kern w:val="0"/>
          <w:sz w:val="24"/>
          <w:szCs w:val="24"/>
          <w:highlight w:val="white"/>
          <w:lang w:val="en-US" w:eastAsia="en-US" w:bidi="ar-SA"/>
        </w:rPr>
        <w:t>Εμπορικό Έλλειμμα</w:t>
      </w:r>
    </w:p>
    <w:p>
      <w:pPr>
        <w:pStyle w:val="Normal"/>
        <w:tabs>
          <w:tab w:val="clear" w:pos="720"/>
          <w:tab w:val="left" w:pos="975" w:leader="none"/>
        </w:tabs>
        <w:spacing w:lineRule="auto" w:line="276"/>
        <w:jc w:val="both"/>
        <w:rPr>
          <w:rFonts w:ascii="Georgia" w:hAnsi="Georgia"/>
          <w:b w:val="false"/>
          <w:b w:val="false"/>
          <w:bCs w:val="false"/>
          <w:sz w:val="24"/>
          <w:szCs w:val="24"/>
        </w:rPr>
      </w:pPr>
      <w:r>
        <w:rPr>
          <w:rFonts w:eastAsia="Times New Roman" w:cs="Times New Roman" w:ascii="Georgia" w:hAnsi="Georgia"/>
          <w:b w:val="false"/>
          <w:bCs w:val="false"/>
          <w:i w:val="false"/>
          <w:caps w:val="false"/>
          <w:smallCaps w:val="false"/>
          <w:color w:val="auto"/>
          <w:spacing w:val="0"/>
          <w:kern w:val="0"/>
          <w:sz w:val="24"/>
          <w:szCs w:val="24"/>
          <w:highlight w:val="white"/>
          <w:lang w:val="en-US" w:eastAsia="en-US" w:bidi="ar-SA"/>
        </w:rPr>
        <w:t>Το εμπορικό έλλειμμα για το Β’ Τρίμηνο τ.έ. έφθασε στο ιστορικό ύψος των 8,2 δισ.Ευρώ (σημειώνοντας ετήσια άνοδο κατά 54% σε σχέση με το Β’ Τρίμηνο του 2021).</w:t>
      </w:r>
    </w:p>
    <w:p>
      <w:pPr>
        <w:pStyle w:val="Normal"/>
        <w:tabs>
          <w:tab w:val="clear" w:pos="720"/>
          <w:tab w:val="left" w:pos="975" w:leader="none"/>
        </w:tabs>
        <w:spacing w:lineRule="auto" w:line="276"/>
        <w:jc w:val="both"/>
        <w:rPr>
          <w:rFonts w:ascii="Georgia" w:hAnsi="Georgia"/>
          <w:b w:val="false"/>
          <w:b w:val="false"/>
          <w:bCs w:val="false"/>
          <w:sz w:val="24"/>
          <w:szCs w:val="24"/>
        </w:rPr>
      </w:pPr>
      <w:r>
        <w:rPr>
          <w:rFonts w:eastAsia="Times New Roman" w:cs="Times New Roman" w:ascii="Georgia" w:hAnsi="Georgia"/>
          <w:b w:val="false"/>
          <w:bCs w:val="false"/>
          <w:i w:val="false"/>
          <w:caps w:val="false"/>
          <w:smallCaps w:val="false"/>
          <w:color w:val="auto"/>
          <w:spacing w:val="0"/>
          <w:kern w:val="0"/>
          <w:sz w:val="24"/>
          <w:szCs w:val="24"/>
          <w:highlight w:val="white"/>
          <w:lang w:val="en-US" w:eastAsia="en-US" w:bidi="ar-SA"/>
        </w:rPr>
        <w:t>Αναλυτικότερα οι εξαγωγές σημείωσαν σημαντική αύξηση μεν κατά 23,4% σε ετήσια βάση στα 22,75 δισ. ευρώ, αλλά οι εισαγωγές αυξήθηκαν κατά υψηλότερο ποσοστό στο 30,3% σε ετήσια βάση στα 30,99 δισ. ευρώ.</w:t>
      </w:r>
    </w:p>
    <w:p>
      <w:pPr>
        <w:pStyle w:val="Normal"/>
        <w:tabs>
          <w:tab w:val="clear" w:pos="720"/>
          <w:tab w:val="left" w:pos="975" w:leader="none"/>
        </w:tabs>
        <w:spacing w:lineRule="auto" w:line="276"/>
        <w:jc w:val="both"/>
        <w:rPr>
          <w:rFonts w:ascii="Georgia" w:hAnsi="Georgia"/>
          <w:sz w:val="24"/>
          <w:szCs w:val="24"/>
          <w:highlight w:val="white"/>
        </w:rPr>
      </w:pPr>
      <w:r>
        <w:rPr>
          <w:rFonts w:ascii="Georgia" w:hAnsi="Georgia"/>
          <w:sz w:val="24"/>
          <w:szCs w:val="24"/>
          <w:highlight w:val="white"/>
        </w:rPr>
      </w:r>
    </w:p>
    <w:p>
      <w:pPr>
        <w:pStyle w:val="Normal"/>
        <w:tabs>
          <w:tab w:val="clear" w:pos="720"/>
          <w:tab w:val="left" w:pos="975" w:leader="none"/>
        </w:tabs>
        <w:spacing w:lineRule="auto" w:line="276"/>
        <w:jc w:val="both"/>
        <w:rPr>
          <w:rFonts w:ascii="Georgia" w:hAnsi="Georgia"/>
          <w:sz w:val="24"/>
          <w:szCs w:val="24"/>
        </w:rPr>
      </w:pPr>
      <w:r>
        <w:rPr>
          <w:rFonts w:ascii="Georgia" w:hAnsi="Georgia"/>
          <w:b/>
          <w:bCs/>
          <w:sz w:val="24"/>
          <w:szCs w:val="24"/>
          <w:highlight w:val="white"/>
        </w:rPr>
        <w:t xml:space="preserve">2. </w:t>
      </w:r>
      <w:r>
        <w:rPr>
          <w:rFonts w:ascii="Georgia" w:hAnsi="Georgia"/>
          <w:b/>
          <w:bCs/>
          <w:sz w:val="24"/>
          <w:szCs w:val="24"/>
          <w:highlight w:val="white"/>
        </w:rPr>
        <w:t>Πληθωρισμός</w:t>
      </w:r>
    </w:p>
    <w:p>
      <w:pPr>
        <w:pStyle w:val="Normal"/>
        <w:tabs>
          <w:tab w:val="clear" w:pos="720"/>
          <w:tab w:val="left" w:pos="975" w:leader="none"/>
        </w:tabs>
        <w:spacing w:lineRule="auto" w:line="276"/>
        <w:jc w:val="both"/>
        <w:rPr>
          <w:rFonts w:ascii="Georgia" w:hAnsi="Georgia"/>
          <w:sz w:val="24"/>
          <w:szCs w:val="24"/>
        </w:rPr>
      </w:pPr>
      <w:r>
        <w:rPr>
          <w:rFonts w:ascii="Georgia" w:hAnsi="Georgia"/>
          <w:b w:val="false"/>
          <w:bCs w:val="false"/>
          <w:sz w:val="24"/>
          <w:szCs w:val="24"/>
          <w:highlight w:val="white"/>
        </w:rPr>
        <w:t xml:space="preserve">Ο πληθωρισμός </w:t>
      </w:r>
      <w:r>
        <w:rPr>
          <w:rFonts w:ascii="Georgia" w:hAnsi="Georgia"/>
          <w:sz w:val="24"/>
          <w:szCs w:val="24"/>
          <w:highlight w:val="white"/>
        </w:rPr>
        <w:t xml:space="preserve">κατά τον Ιούλιο του τ.έ., έφθασε στα 14,96% (σημειώνοντας ελαφρά πτώση έναντι του Ιουνίου τ.έ. όπου και είχε φθάσει στο 15,05%). Οι τιμές των τροφίμων αυξήθηκαν 16,05% σε ετήσια βάση, οι τιμές των μη τροφίμων αυξήθηκαν κατά 16,59%, ενώ οι τιμές των υπηρεσιών αυξήθηκαν κατά 8,33%. </w:t>
      </w:r>
    </w:p>
    <w:p>
      <w:pPr>
        <w:pStyle w:val="Normal"/>
        <w:tabs>
          <w:tab w:val="clear" w:pos="720"/>
          <w:tab w:val="left" w:pos="975" w:leader="none"/>
        </w:tabs>
        <w:spacing w:lineRule="auto" w:line="276"/>
        <w:jc w:val="both"/>
        <w:rPr>
          <w:rFonts w:ascii="Georgia" w:hAnsi="Georgia"/>
          <w:sz w:val="24"/>
          <w:szCs w:val="24"/>
        </w:rPr>
      </w:pPr>
      <w:r>
        <w:rPr>
          <w:rFonts w:ascii="Georgia" w:hAnsi="Georgia"/>
          <w:sz w:val="24"/>
          <w:szCs w:val="24"/>
          <w:highlight w:val="white"/>
        </w:rPr>
        <w:t xml:space="preserve">Σημειώνεται ότι στις 9 Αυγούστου τ.έ., η Κεντρική τράπεζα της Ρουμανίας/BNR αύξησε την πρόβλεψή της για τον πληθωρισμό για το 2022 στο 13,9% από 12,5% που προέβλεπε τον Μάιο τ.έ. </w:t>
      </w:r>
    </w:p>
    <w:p>
      <w:pPr>
        <w:pStyle w:val="Normal"/>
        <w:tabs>
          <w:tab w:val="clear" w:pos="720"/>
          <w:tab w:val="left" w:pos="975" w:leader="none"/>
        </w:tabs>
        <w:spacing w:lineRule="auto" w:line="276"/>
        <w:jc w:val="both"/>
        <w:rPr>
          <w:highlight w:val="white"/>
        </w:rPr>
      </w:pPr>
      <w:r>
        <w:rPr>
          <w:rFonts w:ascii="Georgia" w:hAnsi="Georgia"/>
          <w:sz w:val="24"/>
          <w:szCs w:val="24"/>
        </w:rPr>
      </w:r>
    </w:p>
    <w:p>
      <w:pPr>
        <w:pStyle w:val="Normal"/>
        <w:tabs>
          <w:tab w:val="clear" w:pos="720"/>
          <w:tab w:val="left" w:pos="975" w:leader="none"/>
        </w:tabs>
        <w:spacing w:lineRule="auto" w:line="276"/>
        <w:jc w:val="both"/>
        <w:rPr>
          <w:rFonts w:ascii="Georgia" w:hAnsi="Georgia"/>
          <w:sz w:val="24"/>
          <w:szCs w:val="24"/>
        </w:rPr>
      </w:pPr>
      <w:r>
        <w:rPr>
          <w:rFonts w:ascii="Georgia" w:hAnsi="Georgia"/>
          <w:b/>
          <w:bCs/>
          <w:sz w:val="24"/>
          <w:szCs w:val="24"/>
          <w:highlight w:val="white"/>
        </w:rPr>
        <w:t xml:space="preserve">3. </w:t>
      </w:r>
      <w:r>
        <w:rPr>
          <w:rFonts w:ascii="Georgia" w:hAnsi="Georgia"/>
          <w:b/>
          <w:bCs/>
          <w:sz w:val="24"/>
          <w:szCs w:val="24"/>
          <w:highlight w:val="white"/>
        </w:rPr>
        <w:t>Αύξηση Επιτοκίου Κεντρικής Τράπεζας</w:t>
      </w:r>
    </w:p>
    <w:p>
      <w:pPr>
        <w:pStyle w:val="Normal"/>
        <w:tabs>
          <w:tab w:val="clear" w:pos="720"/>
          <w:tab w:val="left" w:pos="975" w:leader="none"/>
        </w:tabs>
        <w:spacing w:lineRule="auto" w:line="276"/>
        <w:jc w:val="both"/>
        <w:rPr>
          <w:rFonts w:ascii="Georgia" w:hAnsi="Georgia"/>
          <w:b w:val="false"/>
          <w:b w:val="false"/>
          <w:bCs w:val="false"/>
          <w:sz w:val="24"/>
          <w:szCs w:val="24"/>
        </w:rPr>
      </w:pPr>
      <w:r>
        <w:rPr>
          <w:rFonts w:ascii="Georgia" w:hAnsi="Georgia"/>
          <w:b w:val="false"/>
          <w:bCs w:val="false"/>
          <w:sz w:val="24"/>
          <w:szCs w:val="24"/>
          <w:highlight w:val="white"/>
        </w:rPr>
        <w:t>Στις 5 Αυγούστου τ.έ., η Κεντρική Τράπεζα/BNR ανακοίνωσε ότι αποφάσισε να αυξήσει το βασικό της επιτόκιο στο 5,50% από 4,75%, με στόχο να σταθεροποιήσει τις προσδοκίες για τον πληθωρισμό μεσοπρόθεσμα, καθώς και να ενισχύσει την αποταμίευση μέσω υψηλότερων τραπεζικών επιτοκίων (σημειώνεται ότι πρόκειται για την 9η συνεχόμενη αύξηση του βασικού επιτοκίου από τον Ιανουάριο του 2021 -3 αυξήσεις το 2021 και 6 αυξήσεις το 2022 και μέχρι σήμερα).</w:t>
      </w:r>
    </w:p>
    <w:p>
      <w:pPr>
        <w:pStyle w:val="Normal"/>
        <w:tabs>
          <w:tab w:val="clear" w:pos="720"/>
          <w:tab w:val="left" w:pos="975" w:leader="none"/>
        </w:tabs>
        <w:spacing w:lineRule="auto" w:line="276"/>
        <w:jc w:val="both"/>
        <w:rPr>
          <w:rFonts w:ascii="Georgia" w:hAnsi="Georgia"/>
          <w:sz w:val="24"/>
          <w:szCs w:val="24"/>
          <w:highlight w:val="white"/>
        </w:rPr>
      </w:pPr>
      <w:r>
        <w:rPr>
          <w:rFonts w:ascii="Georgia" w:hAnsi="Georgia"/>
          <w:sz w:val="24"/>
          <w:szCs w:val="24"/>
          <w:highlight w:val="white"/>
        </w:rPr>
      </w:r>
    </w:p>
    <w:p>
      <w:pPr>
        <w:pStyle w:val="Normal"/>
        <w:tabs>
          <w:tab w:val="clear" w:pos="720"/>
          <w:tab w:val="left" w:pos="975" w:leader="none"/>
        </w:tabs>
        <w:spacing w:lineRule="auto" w:line="276"/>
        <w:jc w:val="both"/>
        <w:rPr>
          <w:rFonts w:ascii="Georgia" w:hAnsi="Georgia"/>
          <w:sz w:val="24"/>
          <w:szCs w:val="24"/>
        </w:rPr>
      </w:pPr>
      <w:r>
        <w:rPr>
          <w:rFonts w:ascii="Georgia" w:hAnsi="Georgia"/>
          <w:b/>
          <w:bCs/>
          <w:sz w:val="24"/>
          <w:szCs w:val="24"/>
          <w:highlight w:val="white"/>
        </w:rPr>
        <w:t xml:space="preserve">4. </w:t>
      </w:r>
      <w:r>
        <w:rPr>
          <w:rFonts w:ascii="Georgia" w:hAnsi="Georgia"/>
          <w:b/>
          <w:bCs/>
          <w:sz w:val="24"/>
          <w:szCs w:val="24"/>
          <w:highlight w:val="white"/>
        </w:rPr>
        <w:t>Αύξηση Ρ/ΑΕΠ</w:t>
      </w:r>
    </w:p>
    <w:p>
      <w:pPr>
        <w:pStyle w:val="Normal"/>
        <w:tabs>
          <w:tab w:val="clear" w:pos="720"/>
          <w:tab w:val="left" w:pos="975" w:leader="none"/>
        </w:tabs>
        <w:spacing w:lineRule="auto" w:line="276"/>
        <w:jc w:val="both"/>
        <w:rPr>
          <w:rFonts w:ascii="Georgia" w:hAnsi="Georgia"/>
          <w:sz w:val="24"/>
          <w:szCs w:val="24"/>
        </w:rPr>
      </w:pPr>
      <w:r>
        <w:rPr>
          <w:rFonts w:ascii="Georgia" w:hAnsi="Georgia"/>
          <w:sz w:val="24"/>
          <w:szCs w:val="24"/>
          <w:highlight w:val="white"/>
        </w:rPr>
        <w:t xml:space="preserve">Σύμφωνα με εκτιμήσεις του Ρ/Υπουργείου Οικονομικών, </w:t>
      </w:r>
      <w:r>
        <w:rPr>
          <w:rFonts w:ascii="Georgia" w:hAnsi="Georgia"/>
          <w:b w:val="false"/>
          <w:bCs w:val="false"/>
          <w:sz w:val="24"/>
          <w:szCs w:val="24"/>
          <w:highlight w:val="white"/>
        </w:rPr>
        <w:t>το Ρ/ΑΕΠ</w:t>
      </w:r>
      <w:r>
        <w:rPr>
          <w:rFonts w:ascii="Georgia" w:hAnsi="Georgia"/>
          <w:b/>
          <w:bCs/>
          <w:sz w:val="24"/>
          <w:szCs w:val="24"/>
          <w:highlight w:val="white"/>
        </w:rPr>
        <w:t xml:space="preserve"> </w:t>
      </w:r>
      <w:r>
        <w:rPr>
          <w:rFonts w:ascii="Georgia" w:hAnsi="Georgia"/>
          <w:sz w:val="24"/>
          <w:szCs w:val="24"/>
          <w:highlight w:val="white"/>
        </w:rPr>
        <w:t xml:space="preserve">εκτιμάται ότι θα αυξηθεί κατά 3,5% το 2022, βελτιώνοντας την πρόβλεψή του  Απριλίου τ.έ. για ανάπτυξη στο 2,9%, με το ΑΕΠ ως αξία να αναμένεται να ανέλθει συνολικά φέτος στα σε 1,372 τρισεκατομμύρια λέι (περίπου 279 δισεκατομμύρια ευρώ). </w:t>
      </w:r>
    </w:p>
    <w:p>
      <w:pPr>
        <w:pStyle w:val="Normal"/>
        <w:tabs>
          <w:tab w:val="clear" w:pos="720"/>
          <w:tab w:val="left" w:pos="975" w:leader="none"/>
        </w:tabs>
        <w:spacing w:lineRule="auto" w:line="276"/>
        <w:jc w:val="both"/>
        <w:rPr>
          <w:rFonts w:ascii="Georgia" w:hAnsi="Georgia"/>
          <w:sz w:val="24"/>
          <w:szCs w:val="24"/>
        </w:rPr>
      </w:pPr>
      <w:r>
        <w:rPr>
          <w:rFonts w:ascii="Georgia" w:hAnsi="Georgia"/>
          <w:sz w:val="24"/>
          <w:szCs w:val="24"/>
          <w:highlight w:val="white"/>
        </w:rPr>
        <w:t xml:space="preserve">Η παραγωγή στον αγροτικό τομέα, αναμένεται να μειωθεί κατά 3,4% ετησίως, οι υπηρεσίες θα αυξηθούν κατά 4,8% και η βιομηχανία θα επεκταθεί κατά 0,6% το 2022, ενώ οι κατασκευές προβλέπεται να προσθέσουν ετήσια αύξηση 5%. </w:t>
      </w:r>
    </w:p>
    <w:p>
      <w:pPr>
        <w:pStyle w:val="Normal"/>
        <w:tabs>
          <w:tab w:val="clear" w:pos="720"/>
          <w:tab w:val="left" w:pos="975" w:leader="none"/>
        </w:tabs>
        <w:spacing w:lineRule="auto" w:line="276"/>
        <w:jc w:val="both"/>
        <w:rPr>
          <w:rFonts w:ascii="Georgia" w:hAnsi="Georgia"/>
          <w:sz w:val="24"/>
          <w:szCs w:val="24"/>
        </w:rPr>
      </w:pPr>
      <w:r>
        <w:rPr>
          <w:rFonts w:ascii="Georgia" w:hAnsi="Georgia"/>
          <w:sz w:val="24"/>
          <w:szCs w:val="24"/>
          <w:highlight w:val="white"/>
        </w:rPr>
        <w:t>Η τελική κατανάλωση των νοικοκυριών αναμένεται να αυξηθεί κατά 3,2% φέτος, σε σύγκριση με ετήσια αύξηση 6,1% το 2021.</w:t>
      </w:r>
    </w:p>
    <w:p>
      <w:pPr>
        <w:pStyle w:val="Normal"/>
        <w:jc w:val="both"/>
        <w:rPr>
          <w:rFonts w:ascii="Georgia" w:hAnsi="Georgia"/>
          <w:sz w:val="24"/>
          <w:szCs w:val="24"/>
        </w:rPr>
      </w:pPr>
      <w:r>
        <w:rPr>
          <w:rFonts w:ascii="Georgia" w:hAnsi="Georgia"/>
          <w:sz w:val="24"/>
          <w:szCs w:val="24"/>
        </w:rPr>
      </w:r>
    </w:p>
    <w:p>
      <w:pPr>
        <w:pStyle w:val="Normal"/>
        <w:spacing w:lineRule="auto" w:line="276"/>
        <w:jc w:val="both"/>
        <w:rPr>
          <w:rFonts w:ascii="Georgia" w:hAnsi="Georgia"/>
          <w:sz w:val="24"/>
          <w:szCs w:val="24"/>
        </w:rPr>
      </w:pPr>
      <w:r>
        <w:rPr>
          <w:rFonts w:eastAsia="Times New Roman" w:cs="Times New Roman" w:ascii="Georgia" w:hAnsi="Georgia"/>
          <w:b/>
          <w:i w:val="false"/>
          <w:caps w:val="false"/>
          <w:smallCaps w:val="false"/>
          <w:color w:val="auto"/>
          <w:spacing w:val="0"/>
          <w:kern w:val="0"/>
          <w:sz w:val="24"/>
          <w:szCs w:val="24"/>
          <w:highlight w:val="white"/>
          <w:lang w:val="el-GR" w:eastAsia="en-US" w:bidi="ar-SA"/>
        </w:rPr>
        <w:t xml:space="preserve">5. </w:t>
      </w:r>
      <w:r>
        <w:rPr>
          <w:rFonts w:eastAsia="Times New Roman" w:cs="Times New Roman" w:ascii="Georgia" w:hAnsi="Georgia"/>
          <w:b/>
          <w:i w:val="false"/>
          <w:caps w:val="false"/>
          <w:smallCaps w:val="false"/>
          <w:color w:val="auto"/>
          <w:spacing w:val="0"/>
          <w:kern w:val="0"/>
          <w:sz w:val="24"/>
          <w:szCs w:val="24"/>
          <w:highlight w:val="white"/>
          <w:lang w:val="el-GR" w:eastAsia="en-US" w:bidi="ar-SA"/>
        </w:rPr>
        <w:t xml:space="preserve">Χρηματοδοτήσεις IBRD/Όμιλος Παγκόσμιας Τράπεζας, προς Ρουμανία. </w:t>
      </w:r>
    </w:p>
    <w:p>
      <w:pPr>
        <w:pStyle w:val="Normal"/>
        <w:tabs>
          <w:tab w:val="clear" w:pos="720"/>
          <w:tab w:val="left" w:pos="975" w:leader="none"/>
        </w:tabs>
        <w:spacing w:lineRule="auto" w:line="276"/>
        <w:jc w:val="both"/>
        <w:rPr>
          <w:rFonts w:ascii="Georgia" w:hAnsi="Georgia"/>
          <w:sz w:val="24"/>
          <w:szCs w:val="24"/>
        </w:rPr>
      </w:pPr>
      <w:r>
        <w:rPr>
          <w:rFonts w:eastAsia="Times New Roman" w:cs="Times New Roman" w:ascii="Georgia" w:hAnsi="Georgia"/>
          <w:b w:val="false"/>
          <w:bCs w:val="false"/>
          <w:i w:val="false"/>
          <w:caps w:val="false"/>
          <w:smallCaps w:val="false"/>
          <w:color w:val="auto"/>
          <w:spacing w:val="0"/>
          <w:kern w:val="0"/>
          <w:sz w:val="24"/>
          <w:szCs w:val="24"/>
          <w:highlight w:val="white"/>
          <w:lang w:val="en-US" w:eastAsia="en-US" w:bidi="ar-SA"/>
        </w:rPr>
        <w:t xml:space="preserve">Σε συνέχεια έγκρισης νομοσχεδίου στις 10 Αυγούστου τ.έ. από την Ρ/Κυβέρνηση για την επικύρωση α) της δανειακής συμφωνίας μεταξύ της Ρουμανίας και της Διεθνούς Τράπεζας για την Ανασυγκρότηση και Ανάπτυξη (IBRD) ύψους 600 εκ. Ευρώ και β) συμφωνίας επιχορήγησης μεταξύ της Ρουμανίας και της IBRD ύψους 24 εκ. δολαρίων ΗΠΑ, ο Ρ/Πρόεδρος κ.Klaus Iohannis υπέγραψε στις 29/Αυγούστου τ.έ. το σχετικό διάταγμα για την υποβολή στο Ρ/Κοινοβούλιο και κύρωση της ανωτέρω δανειακής σύμβασης και της συμφωνίας επιχορήγησης μεταξύ της Ρουμανίας και της Διεθνούς Τράπεζας Ανασυγκρότησης και Ανάπτυξης (IBRD). </w:t>
      </w:r>
    </w:p>
    <w:p>
      <w:pPr>
        <w:pStyle w:val="Normal"/>
        <w:rPr>
          <w:rFonts w:ascii="Georgia" w:hAnsi="Georgia"/>
          <w:sz w:val="24"/>
          <w:szCs w:val="24"/>
        </w:rPr>
      </w:pPr>
      <w:r>
        <w:rPr>
          <w:rFonts w:ascii="Georgia" w:hAnsi="Georgia"/>
          <w:sz w:val="24"/>
          <w:szCs w:val="24"/>
        </w:rPr>
      </w:r>
    </w:p>
    <w:p>
      <w:pPr>
        <w:pStyle w:val="Normal"/>
        <w:rPr>
          <w:rFonts w:ascii="Georgia" w:hAnsi="Georgia"/>
          <w:sz w:val="24"/>
          <w:szCs w:val="24"/>
        </w:rPr>
      </w:pPr>
      <w:r>
        <w:rPr>
          <w:rFonts w:ascii="Georgia" w:hAnsi="Georgia"/>
          <w:sz w:val="24"/>
          <w:szCs w:val="24"/>
        </w:rPr>
      </w:r>
    </w:p>
    <w:p>
      <w:pPr>
        <w:pStyle w:val="Heading1"/>
        <w:shd w:val="clear" w:fill="EBF9F1"/>
        <w:rPr>
          <w:rFonts w:ascii="Georgia" w:hAnsi="Georgia"/>
          <w:sz w:val="26"/>
          <w:szCs w:val="26"/>
        </w:rPr>
      </w:pPr>
      <w:r>
        <w:rPr>
          <w:rFonts w:cs="Calibri" w:ascii="Georgia" w:hAnsi="Georgia"/>
          <w:sz w:val="26"/>
          <w:szCs w:val="26"/>
          <w:highlight w:val="lightGray"/>
        </w:rPr>
        <w:t>Γ</w:t>
      </w:r>
      <w:bookmarkStart w:id="10" w:name="_Toc492606621"/>
      <w:bookmarkStart w:id="11" w:name="_Toc864296621"/>
      <w:bookmarkStart w:id="12" w:name="_Toc5000843861"/>
      <w:bookmarkStart w:id="13" w:name="_Toc5000863371"/>
      <w:bookmarkStart w:id="14" w:name="_Toc5002529421"/>
      <w:r>
        <w:rPr>
          <w:rFonts w:cs="Calibri" w:ascii="Georgia" w:hAnsi="Georgia"/>
          <w:sz w:val="26"/>
          <w:szCs w:val="26"/>
          <w:highlight w:val="lightGray"/>
        </w:rPr>
        <w:t xml:space="preserve">. </w:t>
      </w:r>
      <w:bookmarkEnd w:id="10"/>
      <w:bookmarkEnd w:id="11"/>
      <w:bookmarkEnd w:id="12"/>
      <w:bookmarkEnd w:id="13"/>
      <w:bookmarkEnd w:id="14"/>
      <w:r>
        <w:rPr>
          <w:rFonts w:cs="Calibri" w:ascii="Georgia" w:hAnsi="Georgia"/>
          <w:sz w:val="26"/>
          <w:szCs w:val="26"/>
          <w:highlight w:val="lightGray"/>
        </w:rPr>
        <w:t>ΤΟΜΕΑΣ ΕΝΕΡΓΕΙΑΣ</w:t>
      </w:r>
    </w:p>
    <w:p>
      <w:pPr>
        <w:pStyle w:val="Normal"/>
        <w:tabs>
          <w:tab w:val="clear" w:pos="720"/>
          <w:tab w:val="left" w:pos="975" w:leader="none"/>
        </w:tabs>
        <w:spacing w:lineRule="auto" w:line="276"/>
        <w:jc w:val="both"/>
        <w:rPr>
          <w:rStyle w:val="Jlqj4b"/>
          <w:rFonts w:ascii="Georgia" w:hAnsi="Georgia" w:eastAsia="Times New Roman" w:cs="Calibri"/>
          <w:b/>
          <w:b/>
          <w:bCs/>
          <w:i w:val="false"/>
          <w:i w:val="false"/>
          <w:caps w:val="false"/>
          <w:smallCaps w:val="false"/>
          <w:color w:val="000000"/>
          <w:spacing w:val="0"/>
          <w:kern w:val="0"/>
          <w:sz w:val="24"/>
          <w:szCs w:val="24"/>
          <w:lang w:val="el-GR" w:eastAsia="el-GR" w:bidi="ar-SA"/>
        </w:rPr>
      </w:pPr>
      <w:r>
        <w:rPr/>
      </w:r>
    </w:p>
    <w:p>
      <w:pPr>
        <w:pStyle w:val="Normal"/>
        <w:tabs>
          <w:tab w:val="clear" w:pos="720"/>
          <w:tab w:val="left" w:pos="975" w:leader="none"/>
        </w:tabs>
        <w:spacing w:lineRule="auto" w:line="276"/>
        <w:jc w:val="both"/>
        <w:rPr/>
      </w:pPr>
      <w:r>
        <w:rPr>
          <w:rStyle w:val="Jlqj4b"/>
          <w:rFonts w:eastAsia="Times New Roman" w:cs="Calibri" w:ascii="Georgia" w:hAnsi="Georgia"/>
          <w:b/>
          <w:bCs/>
          <w:i w:val="false"/>
          <w:caps w:val="false"/>
          <w:smallCaps w:val="false"/>
          <w:color w:val="000000"/>
          <w:spacing w:val="0"/>
          <w:kern w:val="0"/>
          <w:sz w:val="24"/>
          <w:szCs w:val="24"/>
          <w:lang w:val="el-GR" w:eastAsia="el-GR" w:bidi="ar-SA"/>
        </w:rPr>
        <w:t xml:space="preserve">Προσωρινή διακοπή παραγωγής της  ρ/βιομηχανίας χημικών </w:t>
      </w:r>
      <w:r>
        <w:rPr>
          <w:rStyle w:val="Jlqj4b"/>
          <w:rFonts w:eastAsia="Times New Roman" w:cs="Calibri" w:ascii="Georgia" w:hAnsi="Georgia"/>
          <w:b/>
          <w:bCs/>
          <w:i w:val="false"/>
          <w:caps w:val="false"/>
          <w:smallCaps w:val="false"/>
          <w:color w:val="222222"/>
          <w:spacing w:val="0"/>
          <w:kern w:val="0"/>
          <w:sz w:val="24"/>
          <w:szCs w:val="24"/>
          <w:lang w:val="el-GR" w:eastAsia="el-GR" w:bidi="ar-SA"/>
        </w:rPr>
        <w:t>Chimcomplex,</w:t>
      </w:r>
      <w:r>
        <w:rPr>
          <w:rStyle w:val="Jlqj4b"/>
          <w:rFonts w:eastAsia="Times New Roman" w:cs="Calibri" w:ascii="Georgia" w:hAnsi="Georgia"/>
          <w:b/>
          <w:bCs/>
          <w:i w:val="false"/>
          <w:caps w:val="false"/>
          <w:smallCaps w:val="false"/>
          <w:color w:val="000000"/>
          <w:spacing w:val="0"/>
          <w:kern w:val="0"/>
          <w:sz w:val="24"/>
          <w:szCs w:val="24"/>
          <w:lang w:val="el-GR" w:eastAsia="el-GR" w:bidi="ar-SA"/>
        </w:rPr>
        <w:t xml:space="preserve"> λόγω αυξανόμενου κόστους ενέργειας.</w:t>
      </w:r>
    </w:p>
    <w:p>
      <w:pPr>
        <w:pStyle w:val="Normal"/>
        <w:tabs>
          <w:tab w:val="clear" w:pos="720"/>
          <w:tab w:val="left" w:pos="975" w:leader="none"/>
        </w:tabs>
        <w:spacing w:lineRule="auto" w:line="276"/>
        <w:jc w:val="both"/>
        <w:rPr>
          <w:rFonts w:ascii="Georgia" w:hAnsi="Georgia"/>
          <w:sz w:val="24"/>
          <w:szCs w:val="24"/>
        </w:rPr>
      </w:pPr>
      <w:r>
        <w:rPr>
          <w:rStyle w:val="Jlqj4b"/>
          <w:rFonts w:eastAsia="Times New Roman" w:cs="Calibri" w:ascii="Georgia" w:hAnsi="Georgia"/>
          <w:b w:val="false"/>
          <w:bCs w:val="false"/>
          <w:i w:val="false"/>
          <w:caps w:val="false"/>
          <w:smallCaps w:val="false"/>
          <w:color w:val="000000"/>
          <w:spacing w:val="0"/>
          <w:kern w:val="0"/>
          <w:sz w:val="24"/>
          <w:szCs w:val="24"/>
          <w:lang w:val="el-GR" w:eastAsia="el-GR" w:bidi="ar-SA"/>
        </w:rPr>
        <w:t>Σε συνέχεια ανακοινώσεων για διακοπές παραγωγής σε 3 βιομηχανίες (Alro Slatina/Όμιλος Vitmeco, την θυγατρική της Alum Tulcea/παραγωγή αλουμινίου και την Azomures/παραγωγή λιπασμάτων) λόγω του συνεχιζόμενου αυξανόμενου κόστους της ενέργειας, σύμφωνα με  ανακοίνωση της βιομηχανίας χημικών  Chimcomplex Borzești, σταματάει προσωρινά την παραγωγική της δραστηριότητα στο εργοστάσιό της στο Borzești για περίοδο 14 ημερών από τις 18 Αυγούστου 2022, λόγω της αύξησης των τιμών της ενέργειας τόσο ηλεκτρικής όσο και φυσικού αερίου.</w:t>
      </w:r>
    </w:p>
    <w:p>
      <w:pPr>
        <w:pStyle w:val="Normal"/>
        <w:tabs>
          <w:tab w:val="clear" w:pos="720"/>
          <w:tab w:val="left" w:pos="975" w:leader="none"/>
        </w:tabs>
        <w:spacing w:lineRule="auto" w:line="276"/>
        <w:jc w:val="both"/>
        <w:rPr>
          <w:rStyle w:val="Jlqj4b"/>
          <w:rFonts w:ascii="Georgia" w:hAnsi="Georgia" w:eastAsia="Times New Roman" w:cs="Calibri"/>
          <w:b w:val="false"/>
          <w:b w:val="false"/>
          <w:i w:val="false"/>
          <w:i w:val="false"/>
          <w:caps w:val="false"/>
          <w:smallCaps w:val="false"/>
          <w:color w:val="000000"/>
          <w:spacing w:val="0"/>
          <w:kern w:val="0"/>
          <w:sz w:val="26"/>
          <w:szCs w:val="26"/>
          <w:lang w:val="el-GR" w:eastAsia="el-GR" w:bidi="ar-SA"/>
        </w:rPr>
      </w:pPr>
      <w:r>
        <w:rPr/>
      </w:r>
      <w:bookmarkEnd w:id="5"/>
      <w:bookmarkEnd w:id="6"/>
      <w:bookmarkEnd w:id="7"/>
    </w:p>
    <w:p>
      <w:pPr>
        <w:pStyle w:val="Normal"/>
        <w:tabs>
          <w:tab w:val="clear" w:pos="720"/>
          <w:tab w:val="left" w:pos="975" w:leader="none"/>
        </w:tabs>
        <w:spacing w:lineRule="auto" w:line="276"/>
        <w:jc w:val="both"/>
        <w:rPr>
          <w:rStyle w:val="Jlqj4b"/>
          <w:rFonts w:ascii="Georgia" w:hAnsi="Georgia" w:eastAsia="Times New Roman" w:cs="Calibri"/>
          <w:b w:val="false"/>
          <w:b w:val="false"/>
          <w:i w:val="false"/>
          <w:i w:val="false"/>
          <w:caps w:val="false"/>
          <w:smallCaps w:val="false"/>
          <w:color w:val="000000"/>
          <w:spacing w:val="0"/>
          <w:kern w:val="0"/>
          <w:sz w:val="26"/>
          <w:szCs w:val="26"/>
          <w:lang w:val="el-GR" w:eastAsia="el-GR" w:bidi="ar-SA"/>
        </w:rPr>
      </w:pPr>
      <w:r>
        <w:rPr/>
      </w:r>
    </w:p>
    <w:p>
      <w:pPr>
        <w:pStyle w:val="Heading1"/>
        <w:shd w:val="clear" w:fill="EBF9F1"/>
        <w:rPr>
          <w:rFonts w:ascii="Georgia" w:hAnsi="Georgia"/>
          <w:sz w:val="26"/>
          <w:szCs w:val="26"/>
        </w:rPr>
      </w:pPr>
      <w:bookmarkStart w:id="15" w:name="__RefHeading___Toc591_4032564349"/>
      <w:bookmarkEnd w:id="15"/>
      <w:r>
        <w:rPr>
          <w:rFonts w:cs="Calibri" w:ascii="Georgia" w:hAnsi="Georgia"/>
          <w:sz w:val="26"/>
          <w:szCs w:val="26"/>
          <w:highlight w:val="lightGray"/>
        </w:rPr>
        <w:t>Δ</w:t>
      </w:r>
      <w:bookmarkStart w:id="16" w:name="_Toc49260662"/>
      <w:bookmarkStart w:id="17" w:name="_Toc86429662"/>
      <w:bookmarkStart w:id="18" w:name="_Toc500084386"/>
      <w:bookmarkStart w:id="19" w:name="_Toc500086337"/>
      <w:bookmarkStart w:id="20" w:name="_Toc500252942"/>
      <w:r>
        <w:rPr>
          <w:rFonts w:cs="Calibri" w:ascii="Georgia" w:hAnsi="Georgia"/>
          <w:sz w:val="26"/>
          <w:szCs w:val="26"/>
          <w:highlight w:val="lightGray"/>
        </w:rPr>
        <w:t xml:space="preserve">. </w:t>
      </w:r>
      <w:bookmarkEnd w:id="16"/>
      <w:bookmarkEnd w:id="17"/>
      <w:bookmarkEnd w:id="18"/>
      <w:bookmarkEnd w:id="19"/>
      <w:bookmarkEnd w:id="20"/>
      <w:r>
        <w:rPr>
          <w:rFonts w:cs="Calibri" w:ascii="Georgia" w:hAnsi="Georgia"/>
          <w:sz w:val="26"/>
          <w:szCs w:val="26"/>
          <w:highlight w:val="lightGray"/>
        </w:rPr>
        <w:t>ΤΟΜΕΑΣ ΓΕΩΡΓΙΑΣ</w:t>
      </w:r>
    </w:p>
    <w:p>
      <w:pPr>
        <w:pStyle w:val="Heading2"/>
        <w:rPr>
          <w:rStyle w:val="Jlqj4b"/>
          <w:rFonts w:ascii="Georgia" w:hAnsi="Georgia" w:eastAsia="Times New Roman" w:cs="Calibri"/>
          <w:b w:val="false"/>
          <w:b w:val="false"/>
          <w:bCs/>
          <w:i w:val="false"/>
          <w:i w:val="false"/>
          <w:caps w:val="false"/>
          <w:smallCaps w:val="false"/>
          <w:color w:val="auto"/>
          <w:spacing w:val="0"/>
          <w:kern w:val="0"/>
          <w:sz w:val="26"/>
          <w:szCs w:val="26"/>
          <w:lang w:val="el-GR" w:eastAsia="el-GR" w:bidi="ar-SA"/>
        </w:rPr>
      </w:pPr>
      <w:r>
        <w:rPr/>
      </w:r>
    </w:p>
    <w:p>
      <w:pPr>
        <w:pStyle w:val="Normal"/>
        <w:tabs>
          <w:tab w:val="clear" w:pos="720"/>
          <w:tab w:val="left" w:pos="975" w:leader="none"/>
        </w:tabs>
        <w:spacing w:lineRule="auto" w:line="276"/>
        <w:jc w:val="both"/>
        <w:rPr/>
      </w:pPr>
      <w:r>
        <w:rPr>
          <w:rStyle w:val="Jlqj4b"/>
          <w:rFonts w:eastAsia="Times New Roman" w:cs="Times New Roman" w:ascii="Georgia" w:hAnsi="Georgia"/>
          <w:b/>
          <w:bCs w:val="false"/>
          <w:i w:val="false"/>
          <w:caps w:val="false"/>
          <w:smallCaps w:val="false"/>
          <w:color w:val="auto"/>
          <w:spacing w:val="0"/>
          <w:kern w:val="0"/>
          <w:sz w:val="24"/>
          <w:szCs w:val="24"/>
          <w:lang w:val="el-GR" w:eastAsia="en-US" w:bidi="ar-SA"/>
        </w:rPr>
        <w:t>1</w:t>
      </w:r>
      <w:r>
        <w:rPr>
          <w:rStyle w:val="Jlqj4b"/>
          <w:rFonts w:eastAsia="Times New Roman" w:cs="Times New Roman" w:ascii="Georgia" w:hAnsi="Georgia"/>
          <w:b/>
          <w:bCs w:val="false"/>
          <w:i w:val="false"/>
          <w:caps w:val="false"/>
          <w:smallCaps w:val="false"/>
          <w:color w:val="auto"/>
          <w:spacing w:val="0"/>
          <w:kern w:val="0"/>
          <w:sz w:val="24"/>
          <w:szCs w:val="24"/>
          <w:lang w:val="el-GR" w:eastAsia="en-US" w:bidi="ar-SA"/>
        </w:rPr>
        <w:t xml:space="preserve">.Σημαντική μείωση της ρουμανικής παραγωγής δημητριακών λόγω της  συνεχιζόμενης ξηρασίας. </w:t>
      </w:r>
    </w:p>
    <w:p>
      <w:pPr>
        <w:pStyle w:val="Normal"/>
        <w:tabs>
          <w:tab w:val="clear" w:pos="720"/>
          <w:tab w:val="left" w:pos="975" w:leader="none"/>
        </w:tabs>
        <w:spacing w:lineRule="auto" w:line="276"/>
        <w:jc w:val="both"/>
        <w:rPr>
          <w:rFonts w:ascii="Georgia" w:hAnsi="Georgia"/>
          <w:sz w:val="26"/>
          <w:szCs w:val="26"/>
        </w:rPr>
      </w:pPr>
      <w:r>
        <w:rPr>
          <w:rStyle w:val="Jlqj4b"/>
          <w:rFonts w:eastAsia="Times New Roman" w:cs="Times New Roman" w:ascii="Georgia" w:hAnsi="Georgia"/>
          <w:b w:val="false"/>
          <w:bCs w:val="false"/>
          <w:i w:val="false"/>
          <w:caps w:val="false"/>
          <w:smallCaps w:val="false"/>
          <w:color w:val="auto"/>
          <w:spacing w:val="0"/>
          <w:kern w:val="0"/>
          <w:sz w:val="24"/>
          <w:szCs w:val="24"/>
          <w:highlight w:val="white"/>
          <w:lang w:val="el-GR" w:eastAsia="en-US" w:bidi="ar-SA"/>
        </w:rPr>
        <w:t xml:space="preserve">Σύμφωνα με στοιχεία του Υπουργείου Γεωργίας, </w:t>
      </w:r>
      <w:r>
        <w:rPr>
          <w:rStyle w:val="Jlqj4b"/>
          <w:rFonts w:eastAsia="Times New Roman" w:cs="Calibri" w:ascii="Georgia" w:hAnsi="Georgia"/>
          <w:b w:val="false"/>
          <w:bCs/>
          <w:i w:val="false"/>
          <w:caps w:val="false"/>
          <w:smallCaps w:val="false"/>
          <w:color w:val="auto"/>
          <w:spacing w:val="0"/>
          <w:kern w:val="0"/>
          <w:sz w:val="24"/>
          <w:szCs w:val="24"/>
          <w:highlight w:val="white"/>
          <w:lang w:val="el-GR" w:eastAsia="el-GR" w:bidi="ar-SA"/>
        </w:rPr>
        <w:t xml:space="preserve">υπολογίζεται ότι περίπου 330.000 εκτάρια (από τα συνολικά καλλιεργούμενα  7 εκ.εκτάρια ή ποσοστό 5%) έχουν πληγεί από την ξηρασία, </w:t>
      </w:r>
      <w:r>
        <w:rPr>
          <w:rStyle w:val="Jlqj4b"/>
          <w:rFonts w:eastAsia="Times New Roman" w:cs="Times New Roman" w:ascii="Georgia" w:hAnsi="Georgia"/>
          <w:b w:val="false"/>
          <w:bCs w:val="false"/>
          <w:i w:val="false"/>
          <w:caps w:val="false"/>
          <w:smallCaps w:val="false"/>
          <w:color w:val="202122"/>
          <w:spacing w:val="0"/>
          <w:kern w:val="0"/>
          <w:sz w:val="24"/>
          <w:szCs w:val="24"/>
          <w:highlight w:val="white"/>
          <w:lang w:val="el-GR" w:eastAsia="en-US" w:bidi="ar-SA"/>
        </w:rPr>
        <w:t xml:space="preserve">με την </w:t>
      </w:r>
      <w:r>
        <w:rPr>
          <w:rStyle w:val="Jlqj4b"/>
          <w:rFonts w:eastAsia="Times New Roman" w:cs="Times New Roman" w:ascii="Georgia" w:hAnsi="Georgia"/>
          <w:b/>
          <w:bCs/>
          <w:i w:val="false"/>
          <w:caps w:val="false"/>
          <w:smallCaps w:val="false"/>
          <w:color w:val="202122"/>
          <w:spacing w:val="0"/>
          <w:kern w:val="0"/>
          <w:sz w:val="24"/>
          <w:szCs w:val="24"/>
          <w:highlight w:val="white"/>
          <w:lang w:val="el-GR" w:eastAsia="en-US" w:bidi="ar-SA"/>
        </w:rPr>
        <w:t>παραγωγή του σιταριού αναμένεται να είναι χαμηλότερη κατά 15-18%</w:t>
      </w:r>
      <w:r>
        <w:rPr>
          <w:rStyle w:val="Jlqj4b"/>
          <w:rFonts w:eastAsia="Times New Roman" w:cs="Times New Roman" w:ascii="Georgia" w:hAnsi="Georgia"/>
          <w:b w:val="false"/>
          <w:bCs w:val="false"/>
          <w:i w:val="false"/>
          <w:caps w:val="false"/>
          <w:smallCaps w:val="false"/>
          <w:color w:val="202122"/>
          <w:spacing w:val="0"/>
          <w:kern w:val="0"/>
          <w:sz w:val="24"/>
          <w:szCs w:val="24"/>
          <w:highlight w:val="white"/>
          <w:lang w:val="el-GR" w:eastAsia="en-US" w:bidi="ar-SA"/>
        </w:rPr>
        <w:t xml:space="preserve"> από την περυσινή όπου και έφθασε στους περίπου 11,3 εκ.τόνους, ενώ επίσης σε </w:t>
      </w:r>
      <w:r>
        <w:rPr>
          <w:rStyle w:val="Jlqj4b"/>
          <w:rFonts w:eastAsia="Times New Roman" w:cs="Times New Roman" w:ascii="Georgia" w:hAnsi="Georgia"/>
          <w:b/>
          <w:bCs/>
          <w:i w:val="false"/>
          <w:caps w:val="false"/>
          <w:smallCaps w:val="false"/>
          <w:color w:val="202122"/>
          <w:spacing w:val="0"/>
          <w:kern w:val="0"/>
          <w:sz w:val="24"/>
          <w:szCs w:val="24"/>
          <w:highlight w:val="white"/>
          <w:lang w:val="el-GR" w:eastAsia="en-US" w:bidi="ar-SA"/>
        </w:rPr>
        <w:t xml:space="preserve"> </w:t>
      </w:r>
      <w:r>
        <w:rPr>
          <w:rStyle w:val="Jlqj4b"/>
          <w:rFonts w:eastAsia="Times New Roman" w:cs="Times New Roman" w:ascii="Georgia" w:hAnsi="Georgia"/>
          <w:b w:val="false"/>
          <w:bCs w:val="false"/>
          <w:i w:val="false"/>
          <w:caps w:val="false"/>
          <w:smallCaps w:val="false"/>
          <w:color w:val="202122"/>
          <w:spacing w:val="0"/>
          <w:kern w:val="0"/>
          <w:sz w:val="24"/>
          <w:szCs w:val="24"/>
          <w:highlight w:val="white"/>
          <w:lang w:val="el-GR" w:eastAsia="en-US" w:bidi="ar-SA"/>
        </w:rPr>
        <w:t>πάνω από διψήφιο αριθμό θα είναι οι μειώσεις στην παραγωγή καλαμποκιού και ηλίανθου.</w:t>
      </w:r>
    </w:p>
    <w:p>
      <w:pPr>
        <w:pStyle w:val="Normal"/>
        <w:spacing w:lineRule="auto" w:line="276"/>
        <w:rPr>
          <w:rStyle w:val="Jlqj4b"/>
          <w:rFonts w:ascii="Georgia" w:hAnsi="Georgia" w:eastAsia="Times New Roman" w:cs="Calibri"/>
          <w:b w:val="false"/>
          <w:b w:val="false"/>
          <w:bCs/>
          <w:i w:val="false"/>
          <w:i w:val="false"/>
          <w:caps w:val="false"/>
          <w:smallCaps w:val="false"/>
          <w:color w:val="auto"/>
          <w:spacing w:val="0"/>
          <w:kern w:val="0"/>
          <w:sz w:val="24"/>
          <w:szCs w:val="24"/>
          <w:highlight w:val="white"/>
          <w:lang w:val="el-GR" w:eastAsia="el-GR" w:bidi="ar-SA"/>
        </w:rPr>
      </w:pPr>
      <w:r>
        <w:rPr/>
      </w:r>
    </w:p>
    <w:p>
      <w:pPr>
        <w:pStyle w:val="Normal"/>
        <w:tabs>
          <w:tab w:val="clear" w:pos="720"/>
          <w:tab w:val="left" w:pos="975" w:leader="none"/>
        </w:tabs>
        <w:spacing w:lineRule="auto" w:line="276"/>
        <w:jc w:val="both"/>
        <w:rPr>
          <w:rFonts w:ascii="Georgia" w:hAnsi="Georgia"/>
          <w:sz w:val="24"/>
          <w:szCs w:val="24"/>
        </w:rPr>
      </w:pPr>
      <w:r>
        <w:rPr>
          <w:rFonts w:eastAsia="Times New Roman" w:cs="Times New Roman" w:ascii="Georgia" w:hAnsi="Georgia"/>
          <w:b/>
          <w:color w:val="auto"/>
          <w:kern w:val="0"/>
          <w:sz w:val="24"/>
          <w:szCs w:val="24"/>
          <w:lang w:val="el-GR" w:eastAsia="en-US" w:bidi="ar-SA"/>
        </w:rPr>
        <w:t xml:space="preserve">2. </w:t>
      </w:r>
      <w:r>
        <w:rPr>
          <w:rFonts w:eastAsia="Times New Roman" w:cs="Times New Roman" w:ascii="Georgia" w:hAnsi="Georgia"/>
          <w:b/>
          <w:color w:val="auto"/>
          <w:kern w:val="0"/>
          <w:sz w:val="24"/>
          <w:szCs w:val="24"/>
          <w:lang w:val="el-GR" w:eastAsia="en-US" w:bidi="ar-SA"/>
        </w:rPr>
        <w:t xml:space="preserve">Υπολογιζόμενη δραματική μείωση παραγωγής και εξαγωγών ρουμανικού καλαμποκιού για την περίοδο 2022/2023.  </w:t>
      </w:r>
    </w:p>
    <w:p>
      <w:pPr>
        <w:pStyle w:val="Normal"/>
        <w:tabs>
          <w:tab w:val="clear" w:pos="720"/>
          <w:tab w:val="left" w:pos="975" w:leader="none"/>
        </w:tabs>
        <w:spacing w:lineRule="auto" w:line="276"/>
        <w:jc w:val="both"/>
        <w:rPr>
          <w:rFonts w:ascii="Georgia" w:hAnsi="Georgia"/>
          <w:sz w:val="24"/>
          <w:szCs w:val="24"/>
        </w:rPr>
      </w:pPr>
      <w:r>
        <w:rPr>
          <w:rFonts w:ascii="Georgia" w:hAnsi="Georgia"/>
          <w:sz w:val="24"/>
          <w:szCs w:val="24"/>
        </w:rPr>
        <w:t>Σ</w:t>
      </w:r>
      <w:r>
        <w:rPr>
          <w:rFonts w:ascii="Georgia" w:hAnsi="Georgia"/>
          <w:sz w:val="24"/>
          <w:szCs w:val="24"/>
        </w:rPr>
        <w:t xml:space="preserve">ύμφωνα με τις προβλέψεις που περιλαμβάνονται στην τελευταία έκθεση του Υπουργείου Γεωργίας των ΗΠΑ/USDA, η USDA </w:t>
      </w:r>
      <w:r>
        <w:rPr>
          <w:rFonts w:ascii="Georgia" w:hAnsi="Georgia"/>
          <w:b w:val="false"/>
          <w:bCs w:val="false"/>
          <w:sz w:val="24"/>
          <w:szCs w:val="24"/>
        </w:rPr>
        <w:t xml:space="preserve">αναθεώρησε τις εξαγωγές καλαμποκιού της ΕΕ προς τα κάτω κατά 2 εκατομμύρια τόνους, λόγω της ξηρασίας στη Ρουμανία. </w:t>
      </w:r>
    </w:p>
    <w:p>
      <w:pPr>
        <w:pStyle w:val="Normal"/>
        <w:tabs>
          <w:tab w:val="clear" w:pos="720"/>
          <w:tab w:val="left" w:pos="975" w:leader="none"/>
        </w:tabs>
        <w:spacing w:lineRule="auto" w:line="276"/>
        <w:jc w:val="both"/>
        <w:rPr>
          <w:rFonts w:ascii="Georgia" w:hAnsi="Georgia"/>
          <w:sz w:val="24"/>
          <w:szCs w:val="24"/>
        </w:rPr>
      </w:pPr>
      <w:r>
        <w:rPr>
          <w:rFonts w:ascii="Georgia" w:hAnsi="Georgia"/>
          <w:sz w:val="24"/>
          <w:szCs w:val="24"/>
        </w:rPr>
        <w:t xml:space="preserve">Οι αναλυτές της USDA εκτιμούν ότι τα κράτη μέλη, </w:t>
      </w:r>
      <w:r>
        <w:rPr>
          <w:rFonts w:ascii="Georgia" w:hAnsi="Georgia"/>
          <w:b w:val="false"/>
          <w:bCs w:val="false"/>
          <w:sz w:val="24"/>
          <w:szCs w:val="24"/>
        </w:rPr>
        <w:t>θα καταφέρουν να παραδώσουν διασυνοριακά μόνο 2,7 εκατ. τόνους, σε σύγκριση με τα 4,7 εκατ. τόνους</w:t>
      </w:r>
      <w:r>
        <w:rPr>
          <w:rFonts w:ascii="Georgia" w:hAnsi="Georgia"/>
          <w:b/>
          <w:bCs/>
          <w:sz w:val="24"/>
          <w:szCs w:val="24"/>
        </w:rPr>
        <w:t xml:space="preserve"> </w:t>
      </w:r>
      <w:r>
        <w:rPr>
          <w:rFonts w:ascii="Georgia" w:hAnsi="Georgia"/>
          <w:sz w:val="24"/>
          <w:szCs w:val="24"/>
        </w:rPr>
        <w:t>που εκτιμήθηκαν τον Ιούνιο τ.έ., λόγω της επικρατούσης ξηρασίας στη Ρουμανία.</w:t>
      </w:r>
    </w:p>
    <w:p>
      <w:pPr>
        <w:pStyle w:val="Normal"/>
        <w:tabs>
          <w:tab w:val="clear" w:pos="720"/>
          <w:tab w:val="left" w:pos="975" w:leader="none"/>
        </w:tabs>
        <w:spacing w:lineRule="auto" w:line="276"/>
        <w:jc w:val="both"/>
        <w:rPr>
          <w:rFonts w:ascii="Georgia" w:hAnsi="Georgia"/>
          <w:sz w:val="24"/>
          <w:szCs w:val="24"/>
        </w:rPr>
      </w:pPr>
      <w:r>
        <w:rPr>
          <w:rFonts w:ascii="Georgia" w:hAnsi="Georgia"/>
          <w:sz w:val="24"/>
          <w:szCs w:val="24"/>
        </w:rPr>
        <w:t>Κατά την περίοδο εμπορίας 2021/2022 που έληξε στις 30 Ιουνίου, οι εξαγωγές καλαμποκιού της ΕΕ ανήλθαν συνολικά σε 5,6 εκατ. τόνους, σύμφωνα με την USDA. Η Ευρωπαϊκή Επιτροπή ανέφερε επίσης, ότι για τους πρώτους 11 μήνες του εμπορικού έτους 2021/2022, οι εξαγωγές καλαμποκιού ανήλθαν στους περίπου 6 εκατ. τόνους (συμπεριλαμβανομένων των μεταποιημένων προϊόντων), εκ των οποίων οι 4,2 εκατ. τόνοι προέρχονταν από τη Ρουμανία.</w:t>
      </w:r>
    </w:p>
    <w:p>
      <w:pPr>
        <w:pStyle w:val="Normal"/>
        <w:tabs>
          <w:tab w:val="clear" w:pos="720"/>
          <w:tab w:val="left" w:pos="975" w:leader="none"/>
        </w:tabs>
        <w:spacing w:lineRule="auto" w:line="276"/>
        <w:jc w:val="both"/>
        <w:rPr>
          <w:rFonts w:ascii="Georgia" w:hAnsi="Georgia"/>
          <w:sz w:val="24"/>
          <w:szCs w:val="24"/>
        </w:rPr>
      </w:pPr>
      <w:r>
        <w:rPr>
          <w:rFonts w:eastAsia="Times New Roman" w:cs="Times New Roman" w:ascii="Georgia" w:hAnsi="Georgia"/>
          <w:b w:val="false"/>
          <w:bCs w:val="false"/>
          <w:color w:val="auto"/>
          <w:kern w:val="0"/>
          <w:sz w:val="24"/>
          <w:szCs w:val="24"/>
          <w:lang w:val="el-GR" w:eastAsia="en-US" w:bidi="ar-SA"/>
        </w:rPr>
        <w:t>Απ</w:t>
      </w:r>
      <w:r>
        <w:rPr>
          <w:rFonts w:eastAsia="Times New Roman" w:cs="Times New Roman" w:ascii="Georgia" w:hAnsi="Georgia"/>
          <w:b w:val="false"/>
          <w:bCs w:val="false"/>
          <w:color w:val="auto"/>
          <w:kern w:val="0"/>
          <w:sz w:val="24"/>
          <w:szCs w:val="24"/>
          <w:lang w:val="el-GR" w:eastAsia="en-US" w:bidi="ar-SA"/>
        </w:rPr>
        <w:t>ό</w:t>
      </w:r>
      <w:r>
        <w:rPr>
          <w:rFonts w:eastAsia="Times New Roman" w:cs="Times New Roman" w:ascii="Georgia" w:hAnsi="Georgia"/>
          <w:b w:val="false"/>
          <w:bCs w:val="false"/>
          <w:color w:val="auto"/>
          <w:kern w:val="0"/>
          <w:sz w:val="24"/>
          <w:szCs w:val="24"/>
          <w:lang w:val="el-GR" w:eastAsia="en-US" w:bidi="ar-SA"/>
        </w:rPr>
        <w:t xml:space="preserve"> πλευράς μας σημειώνεται τέλος, ότι ό</w:t>
      </w:r>
      <w:r>
        <w:rPr>
          <w:rFonts w:eastAsia="Times New Roman" w:cs="Times New Roman" w:ascii="Georgia" w:hAnsi="Georgia"/>
          <w:b w:val="false"/>
          <w:bCs w:val="false"/>
          <w:color w:val="auto"/>
          <w:kern w:val="0"/>
          <w:sz w:val="24"/>
          <w:szCs w:val="24"/>
          <w:highlight w:val="white"/>
          <w:lang w:val="el-GR" w:eastAsia="en-US" w:bidi="ar-SA"/>
        </w:rPr>
        <w:t>σον αφορά στις ελληνικές εισαγωγές από την Ρουμανία για το 2021, και σύμφωνα με στοιχεία της ΕΛ.ΣΤΑΤ., εισήχθησαν 130,5 χιλ.τόνοι καλαμποκιού συνολικής αξίας 31,8 εκ.Ευρώ.</w:t>
      </w:r>
    </w:p>
    <w:sectPr>
      <w:type w:val="continuous"/>
      <w:pgSz w:w="11906" w:h="16838"/>
      <w:pgMar w:left="1148" w:right="906" w:header="720" w:top="1440" w:footer="720" w:bottom="1440" w:gutter="0"/>
      <w:cols w:num="2" w:equalWidth="false" w:sep="true">
        <w:col w:w="4626" w:space="362"/>
        <w:col w:w="4863"/>
      </w:cols>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Narrow">
    <w:charset w:val="01"/>
    <w:family w:val="roman"/>
    <w:pitch w:val="variable"/>
  </w:font>
  <w:font w:name="Cambria">
    <w:charset w:val="01"/>
    <w:family w:val="roman"/>
    <w:pitch w:val="variable"/>
  </w:font>
  <w:font w:name="Calibri">
    <w:charset w:val="01"/>
    <w:family w:val="roman"/>
    <w:pitch w:val="variable"/>
  </w:font>
  <w:font w:name="Arial">
    <w:charset w:val="01"/>
    <w:family w:val="roman"/>
    <w:pitch w:val="variable"/>
  </w:font>
  <w:font w:name="Verdana">
    <w:charset w:val="01"/>
    <w:family w:val="roman"/>
    <w:pitch w:val="variable"/>
  </w:font>
  <w:font w:name="Consolas">
    <w:charset w:val="01"/>
    <w:family w:val="roman"/>
    <w:pitch w:val="variable"/>
  </w:font>
  <w:font w:name="PA-SansSerif">
    <w:charset w:val="01"/>
    <w:family w:val="roman"/>
    <w:pitch w:val="variable"/>
  </w:font>
  <w:font w:name="Tahoma">
    <w:charset w:val="01"/>
    <w:family w:val="roman"/>
    <w:pitch w:val="variable"/>
  </w:font>
  <w:font w:name="helve">
    <w:charset w:val="01"/>
    <w:family w:val="roman"/>
    <w:pitch w:val="variable"/>
  </w:font>
  <w:font w:name="Wingdings">
    <w:charset w:val="01"/>
    <w:family w:val="roman"/>
    <w:pitch w:val="variable"/>
  </w:font>
  <w:font w:name="Courier New">
    <w:charset w:val="01"/>
    <w:family w:val="roman"/>
    <w:pitch w:val="variable"/>
  </w:font>
  <w:font w:name="Liberation Sans">
    <w:altName w:val="Arial"/>
    <w:charset w:val="01"/>
    <w:family w:val="roman"/>
    <w:pitch w:val="variable"/>
  </w:font>
  <w:font w:name="Helvetica">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fldChar w:fldCharType="begin"/>
    </w:r>
    <w:r>
      <w:rPr/>
      <w:instrText> PAGE </w:instrText>
    </w:r>
    <w:r>
      <w:rPr/>
      <w:fldChar w:fldCharType="separate"/>
    </w:r>
    <w:r>
      <w:rPr/>
      <w:t>4</w:t>
    </w:r>
    <w:r>
      <w:rPr/>
      <w:fldChar w:fldCharType="end"/>
    </w:r>
  </w:p>
  <w:p>
    <w:pPr>
      <w:pStyle w:val="Footer"/>
      <w:ind w:right="360" w:hanging="0"/>
      <w:rPr>
        <w:lang w:val="en-US"/>
      </w:rPr>
    </w:pPr>
    <w:r>
      <w:rPr>
        <w:lang w:val="en-US"/>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b/>
        <w:b/>
        <w:i/>
        <w:i/>
        <w:color w:val="808080"/>
        <w:szCs w:val="22"/>
        <w:lang w:val="en-GB"/>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ind w:firstLine="720"/>
      <w:rPr>
        <w:b/>
        <w:b/>
        <w:i/>
        <w:i/>
        <w:color w:val="17365D"/>
        <w:sz w:val="20"/>
      </w:rPr>
    </w:pPr>
    <w:r>
      <w:rPr>
        <w:b/>
        <w:i/>
        <w:color w:val="17365D"/>
        <w:sz w:val="20"/>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p>
    <w:pPr>
      <w:pStyle w:val="Header"/>
      <w:rPr/>
    </w:pPr>
    <w:r>
      <w:rPr/>
    </w:r>
  </w:p>
</w:hdr>
</file>

<file path=word/settings.xml><?xml version="1.0" encoding="utf-8"?>
<w:settings xmlns:w="http://schemas.openxmlformats.org/wordprocessingml/2006/main">
  <w:zoom w:percent="81"/>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l-GR" w:eastAsia="el-GR"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50080"/>
    <w:pPr>
      <w:widowControl/>
      <w:suppressAutoHyphens w:val="true"/>
      <w:overflowPunct w:val="false"/>
      <w:bidi w:val="0"/>
      <w:spacing w:before="0" w:after="0"/>
      <w:jc w:val="both"/>
    </w:pPr>
    <w:rPr>
      <w:rFonts w:ascii="Arial Narrow" w:hAnsi="Arial Narrow" w:eastAsia="Times New Roman" w:cs="Times New Roman"/>
      <w:color w:val="auto"/>
      <w:kern w:val="0"/>
      <w:sz w:val="22"/>
      <w:szCs w:val="24"/>
      <w:lang w:val="el-GR" w:eastAsia="el-GR" w:bidi="ar-SA"/>
    </w:rPr>
  </w:style>
  <w:style w:type="paragraph" w:styleId="Heading1">
    <w:name w:val="Heading 1"/>
    <w:basedOn w:val="Normal"/>
    <w:autoRedefine/>
    <w:qFormat/>
    <w:rsid w:val="00050080"/>
    <w:pPr>
      <w:shd w:val="clear" w:color="auto" w:fill="EBF9F1"/>
      <w:spacing w:lineRule="auto" w:line="276"/>
      <w:outlineLvl w:val="0"/>
    </w:pPr>
    <w:rPr>
      <w:rFonts w:ascii="Cambria" w:hAnsi="Cambria"/>
      <w:b/>
      <w:szCs w:val="22"/>
    </w:rPr>
  </w:style>
  <w:style w:type="paragraph" w:styleId="Heading2">
    <w:name w:val="Heading 2"/>
    <w:basedOn w:val="Normal"/>
    <w:next w:val="Normal"/>
    <w:autoRedefine/>
    <w:qFormat/>
    <w:rsid w:val="00050080"/>
    <w:pPr>
      <w:keepNext w:val="true"/>
      <w:spacing w:lineRule="auto" w:line="276"/>
      <w:outlineLvl w:val="1"/>
    </w:pPr>
    <w:rPr>
      <w:rFonts w:ascii="Calibri" w:hAnsi="Calibri" w:cs="Calibri"/>
      <w:b/>
      <w:sz w:val="24"/>
    </w:rPr>
  </w:style>
  <w:style w:type="paragraph" w:styleId="Heading3">
    <w:name w:val="Heading 3"/>
    <w:basedOn w:val="Normal"/>
    <w:next w:val="Normal"/>
    <w:qFormat/>
    <w:rsid w:val="00050080"/>
    <w:pPr>
      <w:keepNext w:val="true"/>
      <w:spacing w:before="240" w:after="60"/>
      <w:ind w:left="360" w:hanging="360"/>
      <w:outlineLvl w:val="2"/>
    </w:pPr>
    <w:rPr>
      <w:rFonts w:ascii="Times New Roman" w:hAnsi="Times New Roman"/>
      <w:b/>
      <w:bCs/>
      <w:sz w:val="24"/>
      <w:szCs w:val="26"/>
      <w:lang w:val="en-US" w:eastAsia="en-US"/>
    </w:rPr>
  </w:style>
  <w:style w:type="paragraph" w:styleId="Heading4">
    <w:name w:val="Heading 4"/>
    <w:basedOn w:val="Normal"/>
    <w:next w:val="Normal"/>
    <w:autoRedefine/>
    <w:qFormat/>
    <w:rsid w:val="00050080"/>
    <w:pPr>
      <w:keepNext w:val="true"/>
      <w:spacing w:lineRule="auto" w:line="276" w:before="240" w:after="60"/>
      <w:ind w:firstLine="450"/>
      <w:outlineLvl w:val="3"/>
    </w:pPr>
    <w:rPr>
      <w:rFonts w:ascii="Cambria" w:hAnsi="Cambria"/>
      <w:b/>
      <w:bCs/>
      <w:szCs w:val="22"/>
    </w:rPr>
  </w:style>
  <w:style w:type="paragraph" w:styleId="Heading5">
    <w:name w:val="Heading 5"/>
    <w:basedOn w:val="Normal"/>
    <w:next w:val="Normal"/>
    <w:qFormat/>
    <w:rsid w:val="00050080"/>
    <w:pPr>
      <w:spacing w:before="240" w:after="60"/>
      <w:ind w:left="360" w:hanging="0"/>
      <w:outlineLvl w:val="4"/>
    </w:pPr>
    <w:rPr>
      <w:rFonts w:ascii="Times New Roman" w:hAnsi="Times New Roman"/>
      <w:b/>
      <w:bCs/>
      <w:iCs/>
      <w:sz w:val="24"/>
      <w:szCs w:val="26"/>
      <w:lang w:val="en-US" w:eastAsia="en-US"/>
    </w:rPr>
  </w:style>
  <w:style w:type="paragraph" w:styleId="Heading6">
    <w:name w:val="Heading 6"/>
    <w:basedOn w:val="Normal"/>
    <w:next w:val="Normal"/>
    <w:qFormat/>
    <w:rsid w:val="00050080"/>
    <w:pPr>
      <w:spacing w:before="240" w:after="60"/>
      <w:outlineLvl w:val="5"/>
    </w:pPr>
    <w:rPr>
      <w:rFonts w:ascii="Times New Roman" w:hAnsi="Times New Roman"/>
      <w:b/>
      <w:bCs/>
      <w:szCs w:val="22"/>
      <w:lang w:val="en-US" w:eastAsia="en-US"/>
    </w:rPr>
  </w:style>
  <w:style w:type="paragraph" w:styleId="Heading8">
    <w:name w:val="Heading 8"/>
    <w:basedOn w:val="Normal"/>
    <w:next w:val="Normal"/>
    <w:qFormat/>
    <w:rsid w:val="00050080"/>
    <w:pPr>
      <w:spacing w:before="240" w:after="60"/>
      <w:outlineLvl w:val="7"/>
    </w:pPr>
    <w:rPr>
      <w:rFonts w:ascii="Times New Roman" w:hAnsi="Times New Roman"/>
      <w:i/>
      <w:iCs/>
      <w:sz w:val="24"/>
      <w:lang w:val="en-US" w:eastAsia="en-US"/>
    </w:rPr>
  </w:style>
  <w:style w:type="character" w:styleId="DefaultParagraphFont" w:default="1">
    <w:name w:val="Default Paragraph Font"/>
    <w:uiPriority w:val="1"/>
    <w:semiHidden/>
    <w:unhideWhenUsed/>
    <w:qFormat/>
    <w:rPr/>
  </w:style>
  <w:style w:type="character" w:styleId="InternetLink">
    <w:name w:val="Hyperlink"/>
    <w:basedOn w:val="DefaultParagraphFont"/>
    <w:rsid w:val="00050080"/>
    <w:rPr>
      <w:color w:val="0000FF"/>
      <w:u w:val="single"/>
    </w:rPr>
  </w:style>
  <w:style w:type="character" w:styleId="St" w:customStyle="1">
    <w:name w:val="st"/>
    <w:basedOn w:val="DefaultParagraphFont"/>
    <w:qFormat/>
    <w:rsid w:val="00050080"/>
    <w:rPr/>
  </w:style>
  <w:style w:type="character" w:styleId="Emphasis">
    <w:name w:val="Emphasis"/>
    <w:qFormat/>
    <w:rsid w:val="00050080"/>
    <w:rPr>
      <w:i/>
      <w:iCs/>
    </w:rPr>
  </w:style>
  <w:style w:type="character" w:styleId="VisitedInternetLink">
    <w:name w:val="FollowedHyperlink"/>
    <w:rsid w:val="00050080"/>
    <w:rPr>
      <w:color w:val="800080"/>
      <w:u w:val="single"/>
    </w:rPr>
  </w:style>
  <w:style w:type="character" w:styleId="Pagenumber">
    <w:name w:val="page number"/>
    <w:basedOn w:val="DefaultParagraphFont"/>
    <w:qFormat/>
    <w:rsid w:val="00050080"/>
    <w:rPr/>
  </w:style>
  <w:style w:type="character" w:styleId="Hps" w:customStyle="1">
    <w:name w:val="hps"/>
    <w:basedOn w:val="DefaultParagraphFont"/>
    <w:qFormat/>
    <w:rsid w:val="00050080"/>
    <w:rPr/>
  </w:style>
  <w:style w:type="character" w:styleId="Strong">
    <w:name w:val="Strong"/>
    <w:qFormat/>
    <w:rsid w:val="00050080"/>
    <w:rPr>
      <w:b/>
      <w:bCs/>
    </w:rPr>
  </w:style>
  <w:style w:type="character" w:styleId="Hpsatn" w:customStyle="1">
    <w:name w:val="hps atn"/>
    <w:basedOn w:val="DefaultParagraphFont"/>
    <w:qFormat/>
    <w:rsid w:val="00050080"/>
    <w:rPr/>
  </w:style>
  <w:style w:type="character" w:styleId="Heading2Char" w:customStyle="1">
    <w:name w:val="Heading 2 Char"/>
    <w:qFormat/>
    <w:rsid w:val="00050080"/>
    <w:rPr>
      <w:rFonts w:ascii="Cambria" w:hAnsi="Cambria" w:cs="Calibri"/>
      <w:b/>
      <w:sz w:val="22"/>
      <w:szCs w:val="22"/>
    </w:rPr>
  </w:style>
  <w:style w:type="character" w:styleId="First" w:customStyle="1">
    <w:name w:val="first"/>
    <w:basedOn w:val="DefaultParagraphFont"/>
    <w:qFormat/>
    <w:rsid w:val="00050080"/>
    <w:rPr/>
  </w:style>
  <w:style w:type="character" w:styleId="Comments" w:customStyle="1">
    <w:name w:val="comments"/>
    <w:basedOn w:val="DefaultParagraphFont"/>
    <w:qFormat/>
    <w:rsid w:val="00050080"/>
    <w:rPr/>
  </w:style>
  <w:style w:type="character" w:styleId="Inwidget" w:customStyle="1">
    <w:name w:val="in-widget"/>
    <w:basedOn w:val="DefaultParagraphFont"/>
    <w:qFormat/>
    <w:rsid w:val="00050080"/>
    <w:rPr/>
  </w:style>
  <w:style w:type="character" w:styleId="Breadcrumblast" w:customStyle="1">
    <w:name w:val="breadcrumb_last"/>
    <w:basedOn w:val="DefaultParagraphFont"/>
    <w:qFormat/>
    <w:rsid w:val="00050080"/>
    <w:rPr/>
  </w:style>
  <w:style w:type="character" w:styleId="Appleconvertedspace" w:customStyle="1">
    <w:name w:val="apple-converted-space"/>
    <w:basedOn w:val="DefaultParagraphFont"/>
    <w:qFormat/>
    <w:rsid w:val="00050080"/>
    <w:rPr/>
  </w:style>
  <w:style w:type="character" w:styleId="Inright" w:customStyle="1">
    <w:name w:val="in-right"/>
    <w:basedOn w:val="DefaultParagraphFont"/>
    <w:qFormat/>
    <w:rsid w:val="00050080"/>
    <w:rPr/>
  </w:style>
  <w:style w:type="character" w:styleId="Object" w:customStyle="1">
    <w:name w:val="object"/>
    <w:basedOn w:val="DefaultParagraphFont"/>
    <w:qFormat/>
    <w:rsid w:val="00050080"/>
    <w:rPr/>
  </w:style>
  <w:style w:type="character" w:styleId="FootnoteTextChar" w:customStyle="1">
    <w:name w:val="Footnote Text Char"/>
    <w:qFormat/>
    <w:rsid w:val="00050080"/>
    <w:rPr>
      <w:lang w:val="el-GR" w:eastAsia="el-GR"/>
    </w:rPr>
  </w:style>
  <w:style w:type="character" w:styleId="FootnoteCharacters" w:customStyle="1">
    <w:name w:val="Footnote Characters"/>
    <w:qFormat/>
    <w:rsid w:val="00050080"/>
    <w:rPr>
      <w:vertAlign w:val="superscript"/>
    </w:rPr>
  </w:style>
  <w:style w:type="character" w:styleId="FootnoteAnchor" w:customStyle="1">
    <w:name w:val="Footnote Anchor"/>
    <w:rsid w:val="00050080"/>
    <w:rPr>
      <w:vertAlign w:val="superscript"/>
    </w:rPr>
  </w:style>
  <w:style w:type="character" w:styleId="ZTopofFormChar" w:customStyle="1">
    <w:name w:val="z-Top of Form Char"/>
    <w:qFormat/>
    <w:rsid w:val="00050080"/>
    <w:rPr>
      <w:rFonts w:ascii="Arial" w:hAnsi="Arial" w:cs="Arial"/>
      <w:vanish/>
      <w:sz w:val="16"/>
      <w:szCs w:val="16"/>
      <w:lang w:val="el-GR" w:eastAsia="el-GR"/>
    </w:rPr>
  </w:style>
  <w:style w:type="character" w:styleId="ZBottomofFormChar" w:customStyle="1">
    <w:name w:val="z-Bottom of Form Char"/>
    <w:qFormat/>
    <w:rsid w:val="00050080"/>
    <w:rPr>
      <w:rFonts w:ascii="Arial" w:hAnsi="Arial" w:cs="Arial"/>
      <w:vanish/>
      <w:sz w:val="16"/>
      <w:szCs w:val="16"/>
      <w:lang w:val="el-GR" w:eastAsia="el-GR"/>
    </w:rPr>
  </w:style>
  <w:style w:type="character" w:styleId="HTMLCite">
    <w:name w:val="HTML Cite"/>
    <w:qFormat/>
    <w:rsid w:val="00050080"/>
    <w:rPr>
      <w:i/>
      <w:iCs/>
    </w:rPr>
  </w:style>
  <w:style w:type="character" w:styleId="BodyTextChar" w:customStyle="1">
    <w:name w:val="Body Text Char"/>
    <w:qFormat/>
    <w:rsid w:val="00050080"/>
    <w:rPr>
      <w:sz w:val="24"/>
      <w:szCs w:val="24"/>
      <w:lang w:val="el-GR" w:eastAsia="el-GR"/>
    </w:rPr>
  </w:style>
  <w:style w:type="character" w:styleId="BodyTextFirstIndentChar" w:customStyle="1">
    <w:name w:val="Body Text First Indent Char"/>
    <w:qFormat/>
    <w:rsid w:val="00050080"/>
    <w:rPr>
      <w:sz w:val="24"/>
      <w:szCs w:val="24"/>
      <w:lang w:val="en-US" w:eastAsia="en-US"/>
    </w:rPr>
  </w:style>
  <w:style w:type="character" w:styleId="Titlu" w:customStyle="1">
    <w:name w:val="titlu"/>
    <w:basedOn w:val="DefaultParagraphFont"/>
    <w:qFormat/>
    <w:rsid w:val="00050080"/>
    <w:rPr/>
  </w:style>
  <w:style w:type="character" w:styleId="Autor" w:customStyle="1">
    <w:name w:val="autor"/>
    <w:basedOn w:val="DefaultParagraphFont"/>
    <w:qFormat/>
    <w:rsid w:val="00050080"/>
    <w:rPr/>
  </w:style>
  <w:style w:type="character" w:styleId="Brief" w:customStyle="1">
    <w:name w:val="brief"/>
    <w:basedOn w:val="DefaultParagraphFont"/>
    <w:qFormat/>
    <w:rsid w:val="00050080"/>
    <w:rPr/>
  </w:style>
  <w:style w:type="character" w:styleId="Heading1Char" w:customStyle="1">
    <w:name w:val="Heading 1 Char"/>
    <w:qFormat/>
    <w:rsid w:val="00050080"/>
    <w:rPr>
      <w:rFonts w:ascii="Cambria" w:hAnsi="Cambria"/>
      <w:b/>
      <w:sz w:val="22"/>
      <w:szCs w:val="22"/>
      <w:highlight w:val="green"/>
    </w:rPr>
  </w:style>
  <w:style w:type="character" w:styleId="BodyText2Char" w:customStyle="1">
    <w:name w:val="Body Text 2 Char"/>
    <w:qFormat/>
    <w:rsid w:val="00050080"/>
    <w:rPr>
      <w:sz w:val="24"/>
      <w:szCs w:val="24"/>
      <w:lang w:val="el-GR" w:eastAsia="el-GR"/>
    </w:rPr>
  </w:style>
  <w:style w:type="character" w:styleId="Titles1" w:customStyle="1">
    <w:name w:val="titles1"/>
    <w:qFormat/>
    <w:rsid w:val="00050080"/>
    <w:rPr>
      <w:rFonts w:ascii="Verdana" w:hAnsi="Verdana"/>
      <w:b/>
      <w:bCs/>
      <w:strike w:val="false"/>
      <w:dstrike w:val="false"/>
      <w:color w:val="000000"/>
      <w:sz w:val="20"/>
      <w:szCs w:val="20"/>
      <w:u w:val="none"/>
      <w:effect w:val="none"/>
    </w:rPr>
  </w:style>
  <w:style w:type="character" w:styleId="PlainTextChar" w:customStyle="1">
    <w:name w:val="Plain Text Char"/>
    <w:qFormat/>
    <w:rsid w:val="00050080"/>
    <w:rPr>
      <w:rFonts w:ascii="Consolas" w:hAnsi="Consolas" w:eastAsia="Calibri" w:cs="Times New Roman"/>
      <w:sz w:val="21"/>
      <w:szCs w:val="21"/>
    </w:rPr>
  </w:style>
  <w:style w:type="character" w:styleId="Quotation" w:customStyle="1">
    <w:name w:val="Quotation"/>
    <w:qFormat/>
    <w:rsid w:val="00050080"/>
    <w:rPr>
      <w:i/>
      <w:iCs/>
    </w:rPr>
  </w:style>
  <w:style w:type="character" w:styleId="Heading3Char" w:customStyle="1">
    <w:name w:val="Heading 3 Char"/>
    <w:qFormat/>
    <w:rsid w:val="00050080"/>
    <w:rPr>
      <w:b/>
      <w:bCs/>
      <w:sz w:val="24"/>
      <w:szCs w:val="26"/>
      <w:lang w:val="en-US" w:eastAsia="en-US"/>
    </w:rPr>
  </w:style>
  <w:style w:type="character" w:styleId="Heading5Char" w:customStyle="1">
    <w:name w:val="Heading 5 Char"/>
    <w:qFormat/>
    <w:rsid w:val="00050080"/>
    <w:rPr>
      <w:b/>
      <w:bCs/>
      <w:iCs/>
      <w:sz w:val="24"/>
      <w:szCs w:val="26"/>
      <w:lang w:val="en-US" w:eastAsia="en-US"/>
    </w:rPr>
  </w:style>
  <w:style w:type="character" w:styleId="Heading6Char" w:customStyle="1">
    <w:name w:val="Heading 6 Char"/>
    <w:qFormat/>
    <w:rsid w:val="00050080"/>
    <w:rPr>
      <w:b/>
      <w:bCs/>
      <w:sz w:val="22"/>
      <w:szCs w:val="22"/>
      <w:lang w:val="en-US" w:eastAsia="en-US"/>
    </w:rPr>
  </w:style>
  <w:style w:type="character" w:styleId="Heading8Char" w:customStyle="1">
    <w:name w:val="Heading 8 Char"/>
    <w:qFormat/>
    <w:rsid w:val="00050080"/>
    <w:rPr>
      <w:i/>
      <w:iCs/>
      <w:sz w:val="24"/>
      <w:szCs w:val="24"/>
      <w:lang w:val="en-US" w:eastAsia="en-US"/>
    </w:rPr>
  </w:style>
  <w:style w:type="character" w:styleId="Heading4Char" w:customStyle="1">
    <w:name w:val="Heading 4 Char"/>
    <w:qFormat/>
    <w:rsid w:val="00050080"/>
    <w:rPr>
      <w:rFonts w:ascii="Cambria" w:hAnsi="Cambria"/>
      <w:b/>
      <w:bCs/>
      <w:sz w:val="22"/>
      <w:szCs w:val="22"/>
    </w:rPr>
  </w:style>
  <w:style w:type="character" w:styleId="BodyTextIndentChar" w:customStyle="1">
    <w:name w:val="Body Text Indent Char"/>
    <w:qFormat/>
    <w:rsid w:val="00050080"/>
    <w:rPr>
      <w:rFonts w:ascii="PA-SansSerif" w:hAnsi="PA-SansSerif"/>
      <w:sz w:val="22"/>
      <w:lang w:val="el-GR" w:eastAsia="en-US"/>
    </w:rPr>
  </w:style>
  <w:style w:type="character" w:styleId="HeaderChar" w:customStyle="1">
    <w:name w:val="Header Char"/>
    <w:qFormat/>
    <w:rsid w:val="00050080"/>
    <w:rPr>
      <w:sz w:val="24"/>
      <w:szCs w:val="24"/>
      <w:lang w:val="el-GR" w:eastAsia="el-GR"/>
    </w:rPr>
  </w:style>
  <w:style w:type="character" w:styleId="Sivi1" w:customStyle="1">
    <w:name w:val="sivi1"/>
    <w:qFormat/>
    <w:rsid w:val="00050080"/>
    <w:rPr>
      <w:color w:val="808080"/>
      <w:sz w:val="20"/>
      <w:szCs w:val="20"/>
    </w:rPr>
  </w:style>
  <w:style w:type="character" w:styleId="BodyText3Char" w:customStyle="1">
    <w:name w:val="Body Text 3 Char"/>
    <w:qFormat/>
    <w:rsid w:val="00050080"/>
    <w:rPr>
      <w:sz w:val="16"/>
      <w:szCs w:val="16"/>
      <w:lang w:val="en-US" w:eastAsia="en-US"/>
    </w:rPr>
  </w:style>
  <w:style w:type="character" w:styleId="FooterChar" w:customStyle="1">
    <w:name w:val="Footer Char"/>
    <w:qFormat/>
    <w:rsid w:val="00050080"/>
    <w:rPr>
      <w:sz w:val="24"/>
      <w:szCs w:val="24"/>
      <w:lang w:val="el-GR" w:eastAsia="el-GR"/>
    </w:rPr>
  </w:style>
  <w:style w:type="character" w:styleId="TitleChar" w:customStyle="1">
    <w:name w:val="Title Char"/>
    <w:qFormat/>
    <w:rsid w:val="00050080"/>
    <w:rPr>
      <w:b/>
      <w:sz w:val="28"/>
      <w:u w:val="single"/>
      <w:lang w:val="el-GR" w:eastAsia="el-GR"/>
    </w:rPr>
  </w:style>
  <w:style w:type="character" w:styleId="SubtitleChar" w:customStyle="1">
    <w:name w:val="Subtitle Char"/>
    <w:qFormat/>
    <w:rsid w:val="00050080"/>
    <w:rPr>
      <w:b/>
      <w:bCs/>
      <w:sz w:val="24"/>
      <w:szCs w:val="24"/>
      <w:lang w:val="en-US" w:eastAsia="ru-RU"/>
    </w:rPr>
  </w:style>
  <w:style w:type="character" w:styleId="BalloonTextChar" w:customStyle="1">
    <w:name w:val="Balloon Text Char"/>
    <w:qFormat/>
    <w:rsid w:val="00050080"/>
    <w:rPr>
      <w:rFonts w:ascii="Tahoma" w:hAnsi="Tahoma" w:cs="Tahoma"/>
      <w:sz w:val="16"/>
      <w:szCs w:val="16"/>
      <w:lang w:val="el-GR" w:eastAsia="el-GR"/>
    </w:rPr>
  </w:style>
  <w:style w:type="character" w:styleId="DocumentMapChar" w:customStyle="1">
    <w:name w:val="Document Map Char"/>
    <w:qFormat/>
    <w:rsid w:val="00050080"/>
    <w:rPr>
      <w:rFonts w:ascii="Tahoma" w:hAnsi="Tahoma" w:cs="Tahoma"/>
      <w:sz w:val="16"/>
      <w:szCs w:val="16"/>
      <w:lang w:val="en-US" w:eastAsia="en-US"/>
    </w:rPr>
  </w:style>
  <w:style w:type="character" w:styleId="Shorttext" w:customStyle="1">
    <w:name w:val="short_text"/>
    <w:basedOn w:val="DefaultParagraphFont"/>
    <w:qFormat/>
    <w:rsid w:val="00050080"/>
    <w:rPr/>
  </w:style>
  <w:style w:type="character" w:styleId="HTMLAddressChar" w:customStyle="1">
    <w:name w:val="HTML Address Char"/>
    <w:qFormat/>
    <w:rsid w:val="00050080"/>
    <w:rPr>
      <w:i/>
      <w:iCs/>
      <w:sz w:val="24"/>
      <w:szCs w:val="24"/>
      <w:lang w:val="el-GR" w:eastAsia="el-GR"/>
    </w:rPr>
  </w:style>
  <w:style w:type="character" w:styleId="Bot" w:customStyle="1">
    <w:name w:val="bot"/>
    <w:qFormat/>
    <w:rsid w:val="00050080"/>
    <w:rPr>
      <w:vanish w:val="false"/>
    </w:rPr>
  </w:style>
  <w:style w:type="character" w:styleId="Applestylespan" w:customStyle="1">
    <w:name w:val="apple-style-span"/>
    <w:basedOn w:val="DefaultParagraphFont"/>
    <w:qFormat/>
    <w:rsid w:val="00050080"/>
    <w:rPr/>
  </w:style>
  <w:style w:type="character" w:styleId="Nachalo1" w:customStyle="1">
    <w:name w:val="nachalo1"/>
    <w:qFormat/>
    <w:rsid w:val="00050080"/>
    <w:rPr>
      <w:rFonts w:ascii="Arial" w:hAnsi="Arial" w:cs="Arial"/>
      <w:strike w:val="false"/>
      <w:dstrike w:val="false"/>
      <w:color w:val="000000"/>
      <w:sz w:val="18"/>
      <w:szCs w:val="18"/>
      <w:u w:val="none"/>
      <w:effect w:val="none"/>
    </w:rPr>
  </w:style>
  <w:style w:type="character" w:styleId="Minorinfo" w:customStyle="1">
    <w:name w:val="minor-info"/>
    <w:basedOn w:val="DefaultParagraphFont"/>
    <w:qFormat/>
    <w:rsid w:val="00050080"/>
    <w:rPr/>
  </w:style>
  <w:style w:type="character" w:styleId="Geninfotitle" w:customStyle="1">
    <w:name w:val="geninfotitle"/>
    <w:basedOn w:val="DefaultParagraphFont"/>
    <w:qFormat/>
    <w:rsid w:val="00050080"/>
    <w:rPr/>
  </w:style>
  <w:style w:type="character" w:styleId="Streetaddress" w:customStyle="1">
    <w:name w:val="street-address"/>
    <w:basedOn w:val="DefaultParagraphFont"/>
    <w:qFormat/>
    <w:rsid w:val="00050080"/>
    <w:rPr/>
  </w:style>
  <w:style w:type="character" w:styleId="Locality" w:customStyle="1">
    <w:name w:val="locality"/>
    <w:basedOn w:val="DefaultParagraphFont"/>
    <w:qFormat/>
    <w:rsid w:val="00050080"/>
    <w:rPr/>
  </w:style>
  <w:style w:type="character" w:styleId="Postalcode" w:customStyle="1">
    <w:name w:val="postal-code"/>
    <w:basedOn w:val="DefaultParagraphFont"/>
    <w:qFormat/>
    <w:rsid w:val="00050080"/>
    <w:rPr/>
  </w:style>
  <w:style w:type="character" w:styleId="Countryname" w:customStyle="1">
    <w:name w:val="country-name"/>
    <w:basedOn w:val="DefaultParagraphFont"/>
    <w:qFormat/>
    <w:rsid w:val="00050080"/>
    <w:rPr/>
  </w:style>
  <w:style w:type="character" w:styleId="Tel2" w:customStyle="1">
    <w:name w:val="tel2"/>
    <w:qFormat/>
    <w:rsid w:val="00050080"/>
    <w:rPr>
      <w:b/>
      <w:bCs/>
      <w:vanish w:val="false"/>
      <w:color w:val="728BBA"/>
    </w:rPr>
  </w:style>
  <w:style w:type="character" w:styleId="Typehidden" w:customStyle="1">
    <w:name w:val="type hidden"/>
    <w:basedOn w:val="DefaultParagraphFont"/>
    <w:qFormat/>
    <w:rsid w:val="00050080"/>
    <w:rPr/>
  </w:style>
  <w:style w:type="character" w:styleId="Value2" w:customStyle="1">
    <w:name w:val="value2"/>
    <w:qFormat/>
    <w:rsid w:val="00050080"/>
    <w:rPr>
      <w:b w:val="false"/>
      <w:bCs w:val="false"/>
      <w:color w:val="414040"/>
    </w:rPr>
  </w:style>
  <w:style w:type="character" w:styleId="Type" w:customStyle="1">
    <w:name w:val="type"/>
    <w:basedOn w:val="DefaultParagraphFont"/>
    <w:qFormat/>
    <w:rsid w:val="00050080"/>
    <w:rPr/>
  </w:style>
  <w:style w:type="character" w:styleId="Textmanagementlistcontent1" w:customStyle="1">
    <w:name w:val="text_management_list_content1"/>
    <w:qFormat/>
    <w:rsid w:val="00050080"/>
    <w:rPr>
      <w:rFonts w:ascii="helve" w:hAnsi="helve"/>
      <w:vanish w:val="false"/>
      <w:color w:val="7C7C7C"/>
      <w:sz w:val="34"/>
      <w:szCs w:val="34"/>
    </w:rPr>
  </w:style>
  <w:style w:type="character" w:styleId="Top" w:customStyle="1">
    <w:name w:val="top"/>
    <w:basedOn w:val="DefaultParagraphFont"/>
    <w:qFormat/>
    <w:rsid w:val="00050080"/>
    <w:rPr/>
  </w:style>
  <w:style w:type="character" w:styleId="Streetaddresspostalcodelocality" w:customStyle="1">
    <w:name w:val="street-address postal-code locality"/>
    <w:basedOn w:val="DefaultParagraphFont"/>
    <w:qFormat/>
    <w:rsid w:val="00050080"/>
    <w:rPr/>
  </w:style>
  <w:style w:type="character" w:styleId="Details" w:customStyle="1">
    <w:name w:val="details"/>
    <w:basedOn w:val="DefaultParagraphFont"/>
    <w:qFormat/>
    <w:rsid w:val="00050080"/>
    <w:rPr/>
  </w:style>
  <w:style w:type="character" w:styleId="Highlighttxt" w:customStyle="1">
    <w:name w:val="highlight_txt"/>
    <w:basedOn w:val="DefaultParagraphFont"/>
    <w:qFormat/>
    <w:rsid w:val="00050080"/>
    <w:rPr/>
  </w:style>
  <w:style w:type="character" w:styleId="Tags" w:customStyle="1">
    <w:name w:val="tags"/>
    <w:basedOn w:val="DefaultParagraphFont"/>
    <w:qFormat/>
    <w:rsid w:val="00050080"/>
    <w:rPr/>
  </w:style>
  <w:style w:type="character" w:styleId="Webicon" w:customStyle="1">
    <w:name w:val="web-icon"/>
    <w:basedOn w:val="DefaultParagraphFont"/>
    <w:qFormat/>
    <w:rsid w:val="00050080"/>
    <w:rPr/>
  </w:style>
  <w:style w:type="character" w:styleId="Partleft" w:customStyle="1">
    <w:name w:val="partleft"/>
    <w:basedOn w:val="DefaultParagraphFont"/>
    <w:qFormat/>
    <w:rsid w:val="00050080"/>
    <w:rPr/>
  </w:style>
  <w:style w:type="character" w:styleId="Arrowrighttop" w:customStyle="1">
    <w:name w:val="arrow-right-top"/>
    <w:basedOn w:val="DefaultParagraphFont"/>
    <w:qFormat/>
    <w:rsid w:val="00050080"/>
    <w:rPr/>
  </w:style>
  <w:style w:type="character" w:styleId="Arrowrightbottom" w:customStyle="1">
    <w:name w:val="arrow-right-bottom"/>
    <w:basedOn w:val="DefaultParagraphFont"/>
    <w:qFormat/>
    <w:rsid w:val="00050080"/>
    <w:rPr/>
  </w:style>
  <w:style w:type="character" w:styleId="Currentpage" w:customStyle="1">
    <w:name w:val="currentpage"/>
    <w:basedOn w:val="DefaultParagraphFont"/>
    <w:qFormat/>
    <w:rsid w:val="00050080"/>
    <w:rPr/>
  </w:style>
  <w:style w:type="character" w:styleId="Ata11y" w:customStyle="1">
    <w:name w:val="at_a11y"/>
    <w:basedOn w:val="DefaultParagraphFont"/>
    <w:qFormat/>
    <w:rsid w:val="00050080"/>
    <w:rPr/>
  </w:style>
  <w:style w:type="character" w:styleId="Annotationreference">
    <w:name w:val="annotation reference"/>
    <w:qFormat/>
    <w:rsid w:val="00050080"/>
    <w:rPr>
      <w:sz w:val="16"/>
      <w:szCs w:val="16"/>
    </w:rPr>
  </w:style>
  <w:style w:type="character" w:styleId="CommentTextChar" w:customStyle="1">
    <w:name w:val="Comment Text Char"/>
    <w:qFormat/>
    <w:rsid w:val="00050080"/>
    <w:rPr>
      <w:lang w:val="en-US" w:eastAsia="en-US"/>
    </w:rPr>
  </w:style>
  <w:style w:type="character" w:styleId="CommentSubjectChar" w:customStyle="1">
    <w:name w:val="Comment Subject Char"/>
    <w:qFormat/>
    <w:rsid w:val="00050080"/>
    <w:rPr>
      <w:b/>
      <w:bCs/>
      <w:lang w:val="en-US" w:eastAsia="en-US"/>
    </w:rPr>
  </w:style>
  <w:style w:type="character" w:styleId="Firmaurl" w:customStyle="1">
    <w:name w:val="firma_url"/>
    <w:basedOn w:val="DefaultParagraphFont"/>
    <w:qFormat/>
    <w:rsid w:val="00050080"/>
    <w:rPr/>
  </w:style>
  <w:style w:type="character" w:styleId="Ptcontact" w:customStyle="1">
    <w:name w:val="ptcontact"/>
    <w:basedOn w:val="DefaultParagraphFont"/>
    <w:qFormat/>
    <w:rsid w:val="00050080"/>
    <w:rPr/>
  </w:style>
  <w:style w:type="character" w:styleId="WW8Num19z0" w:customStyle="1">
    <w:name w:val="WW8Num19z0"/>
    <w:qFormat/>
    <w:rsid w:val="00050080"/>
    <w:rPr>
      <w:rFonts w:ascii="Wingdings" w:hAnsi="Wingdings" w:cs="Wingdings"/>
      <w:color w:val="000080"/>
    </w:rPr>
  </w:style>
  <w:style w:type="character" w:styleId="EndnoteTextChar" w:customStyle="1">
    <w:name w:val="Endnote Text Char"/>
    <w:qFormat/>
    <w:rsid w:val="00050080"/>
    <w:rPr>
      <w:lang w:val="el-GR" w:eastAsia="el-GR"/>
    </w:rPr>
  </w:style>
  <w:style w:type="character" w:styleId="EndnoteCharacters" w:customStyle="1">
    <w:name w:val="Endnote Characters"/>
    <w:qFormat/>
    <w:rsid w:val="00050080"/>
    <w:rPr>
      <w:vertAlign w:val="superscript"/>
    </w:rPr>
  </w:style>
  <w:style w:type="character" w:styleId="EndnoteAnchor" w:customStyle="1">
    <w:name w:val="Endnote Anchor"/>
    <w:rsid w:val="00050080"/>
    <w:rPr>
      <w:vertAlign w:val="superscript"/>
    </w:rPr>
  </w:style>
  <w:style w:type="character" w:styleId="Textmanagementlistcontent" w:customStyle="1">
    <w:name w:val="text_management_list_content"/>
    <w:qFormat/>
    <w:rsid w:val="00050080"/>
    <w:rPr/>
  </w:style>
  <w:style w:type="character" w:styleId="IndexLink" w:customStyle="1">
    <w:name w:val="Index Link"/>
    <w:qFormat/>
    <w:rsid w:val="00050080"/>
    <w:rPr/>
  </w:style>
  <w:style w:type="character" w:styleId="Tdadspottitle" w:customStyle="1">
    <w:name w:val="td-adspot-title"/>
    <w:basedOn w:val="DefaultParagraphFont"/>
    <w:qFormat/>
    <w:rsid w:val="00050080"/>
    <w:rPr/>
  </w:style>
  <w:style w:type="character" w:styleId="HTMLPreformattedChar" w:customStyle="1">
    <w:name w:val="HTML Preformatted Char"/>
    <w:basedOn w:val="DefaultParagraphFont"/>
    <w:qFormat/>
    <w:rsid w:val="00050080"/>
    <w:rPr>
      <w:rFonts w:ascii="Courier New" w:hAnsi="Courier New" w:cs="Courier New"/>
    </w:rPr>
  </w:style>
  <w:style w:type="character" w:styleId="Nutscode" w:customStyle="1">
    <w:name w:val="nutscode"/>
    <w:basedOn w:val="DefaultParagraphFont"/>
    <w:qFormat/>
    <w:rsid w:val="00050080"/>
    <w:rPr/>
  </w:style>
  <w:style w:type="character" w:styleId="Tlidtranslation" w:customStyle="1">
    <w:name w:val="tlid-translation"/>
    <w:basedOn w:val="DefaultParagraphFont"/>
    <w:qFormat/>
    <w:rsid w:val="00050080"/>
    <w:rPr/>
  </w:style>
  <w:style w:type="character" w:styleId="Value" w:customStyle="1">
    <w:name w:val="value"/>
    <w:basedOn w:val="DefaultParagraphFont"/>
    <w:qFormat/>
    <w:rsid w:val="00050080"/>
    <w:rPr/>
  </w:style>
  <w:style w:type="character" w:styleId="Normalizedlabel" w:customStyle="1">
    <w:name w:val="normalizedlabel"/>
    <w:basedOn w:val="DefaultParagraphFont"/>
    <w:qFormat/>
    <w:rsid w:val="00050080"/>
    <w:rPr/>
  </w:style>
  <w:style w:type="character" w:styleId="Udisplayfieldfield" w:customStyle="1">
    <w:name w:val="u-displayfield__field"/>
    <w:basedOn w:val="DefaultParagraphFont"/>
    <w:qFormat/>
    <w:rsid w:val="00050080"/>
    <w:rPr/>
  </w:style>
  <w:style w:type="character" w:styleId="1" w:customStyle="1">
    <w:name w:val="Ανεπίλυτη αναφορά1"/>
    <w:basedOn w:val="DefaultParagraphFont"/>
    <w:qFormat/>
    <w:rsid w:val="00050080"/>
    <w:rPr>
      <w:color w:val="605E5C"/>
      <w:highlight w:val="lightGray"/>
    </w:rPr>
  </w:style>
  <w:style w:type="character" w:styleId="Oi732d6d" w:customStyle="1">
    <w:name w:val="oi732d6d"/>
    <w:basedOn w:val="DefaultParagraphFont"/>
    <w:qFormat/>
    <w:rsid w:val="00050080"/>
    <w:rPr/>
  </w:style>
  <w:style w:type="character" w:styleId="2" w:customStyle="1">
    <w:name w:val="Ανεπίλυτη αναφορά2"/>
    <w:basedOn w:val="DefaultParagraphFont"/>
    <w:qFormat/>
    <w:rsid w:val="00050080"/>
    <w:rPr>
      <w:color w:val="605E5C"/>
      <w:highlight w:val="lightGray"/>
    </w:rPr>
  </w:style>
  <w:style w:type="character" w:styleId="PlaceholderText">
    <w:name w:val="Placeholder Text"/>
    <w:basedOn w:val="DefaultParagraphFont"/>
    <w:qFormat/>
    <w:rsid w:val="00050080"/>
    <w:rPr>
      <w:color w:val="808080"/>
    </w:rPr>
  </w:style>
  <w:style w:type="character" w:styleId="Inlinequote" w:customStyle="1">
    <w:name w:val="inlinequote"/>
    <w:basedOn w:val="DefaultParagraphFont"/>
    <w:qFormat/>
    <w:rsid w:val="00050080"/>
    <w:rPr/>
  </w:style>
  <w:style w:type="character" w:styleId="Quotesymbol" w:customStyle="1">
    <w:name w:val="quotesymbol"/>
    <w:basedOn w:val="DefaultParagraphFont"/>
    <w:qFormat/>
    <w:rsid w:val="00050080"/>
    <w:rPr/>
  </w:style>
  <w:style w:type="character" w:styleId="Quotepercentchg" w:customStyle="1">
    <w:name w:val="quotepercentchg"/>
    <w:basedOn w:val="DefaultParagraphFont"/>
    <w:qFormat/>
    <w:rsid w:val="00050080"/>
    <w:rPr/>
  </w:style>
  <w:style w:type="character" w:styleId="Jlqj4b" w:customStyle="1">
    <w:name w:val="jlqj4b"/>
    <w:qFormat/>
    <w:rsid w:val="00050080"/>
    <w:rPr/>
  </w:style>
  <w:style w:type="character" w:styleId="Y2iqfc" w:customStyle="1">
    <w:name w:val="y2iqfc"/>
    <w:basedOn w:val="DefaultParagraphFont"/>
    <w:qFormat/>
    <w:rsid w:val="00050080"/>
    <w:rPr/>
  </w:style>
  <w:style w:type="character" w:styleId="Viiyi" w:customStyle="1">
    <w:name w:val="viiyi"/>
    <w:basedOn w:val="DefaultParagraphFont"/>
    <w:qFormat/>
    <w:rsid w:val="00050080"/>
    <w:rPr/>
  </w:style>
  <w:style w:type="character" w:styleId="UnresolvedMention" w:customStyle="1">
    <w:name w:val="Unresolved Mention"/>
    <w:basedOn w:val="DefaultParagraphFont"/>
    <w:qFormat/>
    <w:rsid w:val="00050080"/>
    <w:rPr>
      <w:color w:val="605E5C"/>
      <w:highlight w:val="lightGray"/>
    </w:rPr>
  </w:style>
  <w:style w:type="character" w:styleId="NumberingSymbols" w:customStyle="1">
    <w:name w:val="Numbering Symbols"/>
    <w:qFormat/>
    <w:rsid w:val="00050080"/>
    <w:rPr/>
  </w:style>
  <w:style w:type="character" w:styleId="StrongEmphasis" w:customStyle="1">
    <w:name w:val="Strong Emphasis"/>
    <w:qFormat/>
    <w:rsid w:val="00050080"/>
    <w:rPr>
      <w:b/>
      <w:bCs/>
    </w:rPr>
  </w:style>
  <w:style w:type="paragraph" w:styleId="Heading" w:customStyle="1">
    <w:name w:val="Heading"/>
    <w:basedOn w:val="Normal"/>
    <w:next w:val="TextBody"/>
    <w:qFormat/>
    <w:rsid w:val="00050080"/>
    <w:pPr>
      <w:keepNext w:val="true"/>
      <w:spacing w:before="240" w:after="120"/>
    </w:pPr>
    <w:rPr>
      <w:rFonts w:ascii="Liberation Sans" w:hAnsi="Liberation Sans" w:eastAsia="Microsoft YaHei" w:cs="Arial"/>
      <w:sz w:val="28"/>
      <w:szCs w:val="28"/>
    </w:rPr>
  </w:style>
  <w:style w:type="paragraph" w:styleId="TextBody">
    <w:name w:val="Body Text"/>
    <w:basedOn w:val="Normal"/>
    <w:rsid w:val="00050080"/>
    <w:pPr>
      <w:spacing w:before="0" w:after="120"/>
    </w:pPr>
    <w:rPr>
      <w:rFonts w:ascii="Times New Roman" w:hAnsi="Times New Roman"/>
      <w:sz w:val="24"/>
    </w:rPr>
  </w:style>
  <w:style w:type="paragraph" w:styleId="List">
    <w:name w:val="List"/>
    <w:basedOn w:val="TextBody"/>
    <w:rsid w:val="00050080"/>
    <w:pPr/>
    <w:rPr>
      <w:rFonts w:cs="Arial"/>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rsid w:val="00050080"/>
    <w:pPr>
      <w:suppressLineNumbers/>
    </w:pPr>
    <w:rPr>
      <w:rFonts w:cs="Arial"/>
    </w:rPr>
  </w:style>
  <w:style w:type="paragraph" w:styleId="Caption1">
    <w:name w:val="caption"/>
    <w:basedOn w:val="Normal"/>
    <w:qFormat/>
    <w:rsid w:val="00050080"/>
    <w:pPr>
      <w:suppressLineNumbers/>
      <w:spacing w:before="120" w:after="120"/>
    </w:pPr>
    <w:rPr>
      <w:rFonts w:cs="Arial"/>
      <w:i/>
      <w:iCs/>
      <w:sz w:val="24"/>
    </w:rPr>
  </w:style>
  <w:style w:type="paragraph" w:styleId="CharCharChar1" w:customStyle="1">
    <w:name w:val="Char Char Char1"/>
    <w:basedOn w:val="Normal"/>
    <w:qFormat/>
    <w:rsid w:val="00050080"/>
    <w:pPr>
      <w:spacing w:lineRule="exact" w:line="240" w:before="0" w:after="160"/>
    </w:pPr>
    <w:rPr>
      <w:rFonts w:ascii="Tahoma" w:hAnsi="Tahoma"/>
      <w:sz w:val="20"/>
      <w:szCs w:val="20"/>
      <w:lang w:val="en-US" w:eastAsia="en-US"/>
    </w:rPr>
  </w:style>
  <w:style w:type="paragraph" w:styleId="Default" w:customStyle="1">
    <w:name w:val="Default"/>
    <w:qFormat/>
    <w:rsid w:val="00050080"/>
    <w:pPr>
      <w:widowControl/>
      <w:suppressAutoHyphens w:val="true"/>
      <w:overflowPunct w:val="false"/>
      <w:bidi w:val="0"/>
      <w:spacing w:before="0" w:after="0"/>
      <w:jc w:val="left"/>
    </w:pPr>
    <w:rPr>
      <w:rFonts w:ascii="Times New Roman" w:hAnsi="Times New Roman" w:eastAsia="Times New Roman" w:cs="Times New Roman"/>
      <w:color w:val="000000"/>
      <w:kern w:val="0"/>
      <w:sz w:val="24"/>
      <w:szCs w:val="24"/>
      <w:lang w:val="en-US" w:eastAsia="en-US" w:bidi="ar-SA"/>
    </w:rPr>
  </w:style>
  <w:style w:type="paragraph" w:styleId="BalloonText">
    <w:name w:val="Balloon Text"/>
    <w:basedOn w:val="Normal"/>
    <w:qFormat/>
    <w:rsid w:val="00050080"/>
    <w:pPr/>
    <w:rPr>
      <w:rFonts w:ascii="Tahoma" w:hAnsi="Tahoma"/>
      <w:sz w:val="16"/>
      <w:szCs w:val="16"/>
    </w:rPr>
  </w:style>
  <w:style w:type="paragraph" w:styleId="ListParagraph">
    <w:name w:val="List Paragraph"/>
    <w:basedOn w:val="Normal"/>
    <w:qFormat/>
    <w:rsid w:val="00050080"/>
    <w:pPr>
      <w:ind w:left="720" w:hanging="0"/>
    </w:pPr>
    <w:rPr/>
  </w:style>
  <w:style w:type="paragraph" w:styleId="HeaderandFooter" w:customStyle="1">
    <w:name w:val="Header and Footer"/>
    <w:basedOn w:val="Normal"/>
    <w:qFormat/>
    <w:rsid w:val="00050080"/>
    <w:pPr/>
    <w:rPr/>
  </w:style>
  <w:style w:type="paragraph" w:styleId="Footer">
    <w:name w:val="Footer"/>
    <w:basedOn w:val="Normal"/>
    <w:rsid w:val="00050080"/>
    <w:pPr>
      <w:tabs>
        <w:tab w:val="clear" w:pos="720"/>
        <w:tab w:val="center" w:pos="4320" w:leader="none"/>
        <w:tab w:val="right" w:pos="8640" w:leader="none"/>
      </w:tabs>
    </w:pPr>
    <w:rPr>
      <w:rFonts w:ascii="Times New Roman" w:hAnsi="Times New Roman"/>
      <w:sz w:val="24"/>
    </w:rPr>
  </w:style>
  <w:style w:type="paragraph" w:styleId="Header">
    <w:name w:val="Header"/>
    <w:basedOn w:val="Normal"/>
    <w:rsid w:val="00050080"/>
    <w:pPr>
      <w:tabs>
        <w:tab w:val="clear" w:pos="720"/>
        <w:tab w:val="center" w:pos="4153" w:leader="none"/>
        <w:tab w:val="right" w:pos="8306" w:leader="none"/>
      </w:tabs>
    </w:pPr>
    <w:rPr>
      <w:rFonts w:ascii="Times New Roman" w:hAnsi="Times New Roman"/>
      <w:sz w:val="24"/>
    </w:rPr>
  </w:style>
  <w:style w:type="paragraph" w:styleId="CharCharChar" w:customStyle="1">
    <w:name w:val="Char Char Char"/>
    <w:basedOn w:val="Normal"/>
    <w:qFormat/>
    <w:rsid w:val="00050080"/>
    <w:pPr>
      <w:spacing w:lineRule="exact" w:line="240" w:before="0" w:after="160"/>
    </w:pPr>
    <w:rPr>
      <w:rFonts w:ascii="Tahoma" w:hAnsi="Tahoma"/>
      <w:sz w:val="20"/>
      <w:szCs w:val="20"/>
      <w:lang w:val="en-US" w:eastAsia="en-US"/>
    </w:rPr>
  </w:style>
  <w:style w:type="paragraph" w:styleId="HTMLPreformatted">
    <w:name w:val="HTML Preformatted"/>
    <w:basedOn w:val="Normal"/>
    <w:qFormat/>
    <w:rsid w:val="00050080"/>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rPr>
  </w:style>
  <w:style w:type="paragraph" w:styleId="NormalWeb">
    <w:name w:val="Normal (Web)"/>
    <w:basedOn w:val="Normal"/>
    <w:qFormat/>
    <w:rsid w:val="00050080"/>
    <w:pPr>
      <w:spacing w:before="280" w:after="280"/>
    </w:pPr>
    <w:rPr/>
  </w:style>
  <w:style w:type="paragraph" w:styleId="CharChar" w:customStyle="1">
    <w:name w:val="Char Char"/>
    <w:basedOn w:val="Normal"/>
    <w:qFormat/>
    <w:rsid w:val="00050080"/>
    <w:pPr>
      <w:spacing w:lineRule="exact" w:line="240" w:before="0" w:after="160"/>
    </w:pPr>
    <w:rPr>
      <w:rFonts w:ascii="Tahoma" w:hAnsi="Tahoma"/>
      <w:sz w:val="20"/>
      <w:szCs w:val="20"/>
      <w:lang w:val="en-US" w:eastAsia="en-US"/>
    </w:rPr>
  </w:style>
  <w:style w:type="paragraph" w:styleId="Sharerow" w:customStyle="1">
    <w:name w:val="share-row"/>
    <w:basedOn w:val="Normal"/>
    <w:qFormat/>
    <w:rsid w:val="00050080"/>
    <w:pPr>
      <w:spacing w:before="280" w:after="280"/>
    </w:pPr>
    <w:rPr/>
  </w:style>
  <w:style w:type="paragraph" w:styleId="Footnote">
    <w:name w:val="Footnote Text"/>
    <w:basedOn w:val="Normal"/>
    <w:rsid w:val="00050080"/>
    <w:pPr/>
    <w:rPr>
      <w:rFonts w:ascii="Times New Roman" w:hAnsi="Times New Roman"/>
      <w:sz w:val="20"/>
      <w:szCs w:val="20"/>
    </w:rPr>
  </w:style>
  <w:style w:type="paragraph" w:styleId="Intro" w:customStyle="1">
    <w:name w:val="intro"/>
    <w:basedOn w:val="Normal"/>
    <w:qFormat/>
    <w:rsid w:val="00050080"/>
    <w:pPr>
      <w:spacing w:before="280" w:after="280"/>
    </w:pPr>
    <w:rPr/>
  </w:style>
  <w:style w:type="paragraph" w:styleId="HTMLTopofForm">
    <w:name w:val="HTML Top of Form"/>
    <w:basedOn w:val="Normal"/>
    <w:next w:val="Normal"/>
    <w:qFormat/>
    <w:rsid w:val="00050080"/>
    <w:pPr>
      <w:pBdr>
        <w:bottom w:val="single" w:sz="6" w:space="1" w:color="00000A"/>
      </w:pBdr>
      <w:jc w:val="center"/>
    </w:pPr>
    <w:rPr>
      <w:rFonts w:ascii="Arial" w:hAnsi="Arial"/>
      <w:vanish/>
      <w:sz w:val="16"/>
      <w:szCs w:val="16"/>
    </w:rPr>
  </w:style>
  <w:style w:type="paragraph" w:styleId="HTMLBottomofForm">
    <w:name w:val="HTML Bottom of Form"/>
    <w:basedOn w:val="Normal"/>
    <w:next w:val="Normal"/>
    <w:qFormat/>
    <w:rsid w:val="00050080"/>
    <w:pPr>
      <w:pBdr>
        <w:top w:val="single" w:sz="6" w:space="1" w:color="00000A"/>
      </w:pBdr>
      <w:jc w:val="center"/>
    </w:pPr>
    <w:rPr>
      <w:rFonts w:ascii="Arial" w:hAnsi="Arial"/>
      <w:vanish/>
      <w:sz w:val="16"/>
      <w:szCs w:val="16"/>
    </w:rPr>
  </w:style>
  <w:style w:type="paragraph" w:styleId="CharChar11CharCharChar" w:customStyle="1">
    <w:name w:val="Char Char11 Char Char Char"/>
    <w:basedOn w:val="Normal"/>
    <w:qFormat/>
    <w:rsid w:val="00050080"/>
    <w:pPr>
      <w:spacing w:lineRule="exact" w:line="240" w:before="0" w:after="160"/>
    </w:pPr>
    <w:rPr>
      <w:rFonts w:ascii="Tahoma" w:hAnsi="Tahoma"/>
      <w:sz w:val="20"/>
      <w:szCs w:val="20"/>
      <w:lang w:val="en-US" w:eastAsia="en-US"/>
    </w:rPr>
  </w:style>
  <w:style w:type="paragraph" w:styleId="CharCharCharCharChar" w:customStyle="1">
    <w:name w:val="Char Char Char Char Char"/>
    <w:basedOn w:val="Normal"/>
    <w:qFormat/>
    <w:rsid w:val="00050080"/>
    <w:pPr>
      <w:spacing w:lineRule="exact" w:line="240" w:before="0" w:after="160"/>
    </w:pPr>
    <w:rPr>
      <w:rFonts w:ascii="Tahoma" w:hAnsi="Tahoma"/>
      <w:sz w:val="20"/>
      <w:szCs w:val="20"/>
      <w:lang w:val="en-US" w:eastAsia="en-US"/>
    </w:rPr>
  </w:style>
  <w:style w:type="paragraph" w:styleId="TextBodyIndent">
    <w:name w:val="Body Text Indent"/>
    <w:basedOn w:val="Normal"/>
    <w:rsid w:val="00050080"/>
    <w:pPr>
      <w:ind w:firstLine="720"/>
    </w:pPr>
    <w:rPr>
      <w:rFonts w:ascii="PA-SansSerif" w:hAnsi="PA-SansSerif"/>
      <w:szCs w:val="20"/>
      <w:lang w:eastAsia="en-US"/>
    </w:rPr>
  </w:style>
  <w:style w:type="paragraph" w:styleId="BodyText2">
    <w:name w:val="Body Text 2"/>
    <w:basedOn w:val="Normal"/>
    <w:qFormat/>
    <w:rsid w:val="00050080"/>
    <w:pPr>
      <w:spacing w:lineRule="auto" w:line="480" w:before="0" w:after="120"/>
    </w:pPr>
    <w:rPr>
      <w:rFonts w:ascii="Times New Roman" w:hAnsi="Times New Roman"/>
      <w:sz w:val="24"/>
    </w:rPr>
  </w:style>
  <w:style w:type="paragraph" w:styleId="PlainText">
    <w:name w:val="Plain Text"/>
    <w:basedOn w:val="Normal"/>
    <w:qFormat/>
    <w:rsid w:val="00050080"/>
    <w:pPr/>
    <w:rPr>
      <w:rFonts w:ascii="Consolas" w:hAnsi="Consolas" w:eastAsia="Calibri"/>
      <w:sz w:val="21"/>
      <w:szCs w:val="21"/>
    </w:rPr>
  </w:style>
  <w:style w:type="paragraph" w:styleId="Sub" w:customStyle="1">
    <w:name w:val="sub"/>
    <w:basedOn w:val="Normal"/>
    <w:qFormat/>
    <w:rsid w:val="00050080"/>
    <w:pPr>
      <w:spacing w:lineRule="atLeast" w:line="280" w:before="280" w:after="280"/>
    </w:pPr>
    <w:rPr>
      <w:b/>
      <w:bCs/>
      <w:color w:val="990000"/>
      <w:lang w:val="en-US" w:eastAsia="en-US"/>
    </w:rPr>
  </w:style>
  <w:style w:type="paragraph" w:styleId="BodyText3">
    <w:name w:val="Body Text 3"/>
    <w:basedOn w:val="Normal"/>
    <w:qFormat/>
    <w:rsid w:val="00050080"/>
    <w:pPr>
      <w:spacing w:before="0" w:after="120"/>
    </w:pPr>
    <w:rPr>
      <w:rFonts w:ascii="Times New Roman" w:hAnsi="Times New Roman"/>
      <w:sz w:val="16"/>
      <w:szCs w:val="16"/>
      <w:lang w:val="en-US" w:eastAsia="en-US"/>
    </w:rPr>
  </w:style>
  <w:style w:type="paragraph" w:styleId="Style7" w:customStyle="1">
    <w:name w:val="Îáû÷íûé"/>
    <w:next w:val="Normal"/>
    <w:qFormat/>
    <w:rsid w:val="00050080"/>
    <w:pPr>
      <w:widowControl/>
      <w:suppressAutoHyphens w:val="true"/>
      <w:overflowPunct w:val="false"/>
      <w:bidi w:val="0"/>
      <w:spacing w:before="0" w:after="0"/>
      <w:jc w:val="left"/>
    </w:pPr>
    <w:rPr>
      <w:rFonts w:ascii="Arial" w:hAnsi="Arial" w:eastAsia="Times New Roman" w:cs="Times New Roman"/>
      <w:color w:val="auto"/>
      <w:kern w:val="0"/>
      <w:sz w:val="24"/>
      <w:szCs w:val="20"/>
      <w:lang w:val="en-US" w:eastAsia="en-US" w:bidi="ar-SA"/>
    </w:rPr>
  </w:style>
  <w:style w:type="paragraph" w:styleId="Title">
    <w:name w:val="Title"/>
    <w:basedOn w:val="Normal"/>
    <w:qFormat/>
    <w:rsid w:val="00050080"/>
    <w:pPr>
      <w:spacing w:lineRule="auto" w:line="360"/>
      <w:jc w:val="center"/>
    </w:pPr>
    <w:rPr>
      <w:rFonts w:ascii="Times New Roman" w:hAnsi="Times New Roman"/>
      <w:b/>
      <w:sz w:val="28"/>
      <w:szCs w:val="20"/>
      <w:u w:val="single"/>
    </w:rPr>
  </w:style>
  <w:style w:type="paragraph" w:styleId="Contents1">
    <w:name w:val="TOC 1"/>
    <w:basedOn w:val="Normal"/>
    <w:next w:val="Normal"/>
    <w:autoRedefine/>
    <w:rsid w:val="00050080"/>
    <w:pPr>
      <w:tabs>
        <w:tab w:val="clear" w:pos="720"/>
        <w:tab w:val="right" w:pos="8190" w:leader="dot"/>
      </w:tabs>
    </w:pPr>
    <w:rPr>
      <w:rFonts w:ascii="Cambria" w:hAnsi="Cambria"/>
      <w:b/>
      <w:bCs/>
      <w:caps/>
      <w:sz w:val="24"/>
      <w:lang w:val="en-US" w:eastAsia="en-US"/>
    </w:rPr>
  </w:style>
  <w:style w:type="paragraph" w:styleId="Contents2">
    <w:name w:val="TOC 2"/>
    <w:basedOn w:val="Normal"/>
    <w:next w:val="Normal"/>
    <w:autoRedefine/>
    <w:rsid w:val="00050080"/>
    <w:pPr>
      <w:ind w:left="240" w:hanging="0"/>
    </w:pPr>
    <w:rPr>
      <w:smallCaps/>
      <w:sz w:val="20"/>
      <w:szCs w:val="20"/>
      <w:lang w:val="en-US" w:eastAsia="en-US"/>
    </w:rPr>
  </w:style>
  <w:style w:type="paragraph" w:styleId="Tableoffigures">
    <w:name w:val="table of figures"/>
    <w:basedOn w:val="Normal"/>
    <w:next w:val="Normal"/>
    <w:qFormat/>
    <w:rsid w:val="00050080"/>
    <w:pPr/>
    <w:rPr>
      <w:lang w:val="en-US" w:eastAsia="en-US"/>
    </w:rPr>
  </w:style>
  <w:style w:type="paragraph" w:styleId="Contents3">
    <w:name w:val="TOC 3"/>
    <w:basedOn w:val="Normal"/>
    <w:next w:val="Normal"/>
    <w:autoRedefine/>
    <w:rsid w:val="00050080"/>
    <w:pPr>
      <w:ind w:left="480" w:hanging="0"/>
    </w:pPr>
    <w:rPr>
      <w:i/>
      <w:iCs/>
      <w:sz w:val="20"/>
      <w:szCs w:val="20"/>
      <w:lang w:val="en-US" w:eastAsia="en-US"/>
    </w:rPr>
  </w:style>
  <w:style w:type="paragraph" w:styleId="Contents4">
    <w:name w:val="TOC 4"/>
    <w:basedOn w:val="Normal"/>
    <w:next w:val="Normal"/>
    <w:autoRedefine/>
    <w:rsid w:val="00050080"/>
    <w:pPr>
      <w:tabs>
        <w:tab w:val="clear" w:pos="720"/>
        <w:tab w:val="right" w:pos="9170" w:leader="dot"/>
      </w:tabs>
      <w:ind w:left="360" w:hanging="450"/>
      <w:jc w:val="left"/>
    </w:pPr>
    <w:rPr>
      <w:sz w:val="24"/>
      <w:szCs w:val="18"/>
      <w:lang w:eastAsia="en-US"/>
    </w:rPr>
  </w:style>
  <w:style w:type="paragraph" w:styleId="Contents5">
    <w:name w:val="TOC 5"/>
    <w:basedOn w:val="Normal"/>
    <w:next w:val="Normal"/>
    <w:autoRedefine/>
    <w:rsid w:val="00050080"/>
    <w:pPr>
      <w:ind w:left="960" w:hanging="0"/>
    </w:pPr>
    <w:rPr>
      <w:sz w:val="18"/>
      <w:szCs w:val="18"/>
      <w:lang w:val="en-US" w:eastAsia="en-US"/>
    </w:rPr>
  </w:style>
  <w:style w:type="paragraph" w:styleId="Contents6">
    <w:name w:val="TOC 6"/>
    <w:basedOn w:val="Normal"/>
    <w:next w:val="Normal"/>
    <w:autoRedefine/>
    <w:rsid w:val="00050080"/>
    <w:pPr>
      <w:ind w:left="1200" w:hanging="0"/>
    </w:pPr>
    <w:rPr>
      <w:sz w:val="18"/>
      <w:szCs w:val="18"/>
      <w:lang w:val="en-US" w:eastAsia="en-US"/>
    </w:rPr>
  </w:style>
  <w:style w:type="paragraph" w:styleId="Contents7">
    <w:name w:val="TOC 7"/>
    <w:basedOn w:val="Normal"/>
    <w:next w:val="Normal"/>
    <w:autoRedefine/>
    <w:rsid w:val="00050080"/>
    <w:pPr>
      <w:ind w:left="1440" w:hanging="0"/>
    </w:pPr>
    <w:rPr>
      <w:sz w:val="18"/>
      <w:szCs w:val="18"/>
      <w:lang w:val="en-US" w:eastAsia="en-US"/>
    </w:rPr>
  </w:style>
  <w:style w:type="paragraph" w:styleId="Contents8">
    <w:name w:val="TOC 8"/>
    <w:basedOn w:val="Normal"/>
    <w:next w:val="Normal"/>
    <w:autoRedefine/>
    <w:rsid w:val="00050080"/>
    <w:pPr>
      <w:ind w:left="1680" w:hanging="0"/>
    </w:pPr>
    <w:rPr>
      <w:sz w:val="18"/>
      <w:szCs w:val="18"/>
      <w:lang w:val="en-US" w:eastAsia="en-US"/>
    </w:rPr>
  </w:style>
  <w:style w:type="paragraph" w:styleId="Contents9">
    <w:name w:val="TOC 9"/>
    <w:basedOn w:val="Normal"/>
    <w:next w:val="Normal"/>
    <w:autoRedefine/>
    <w:rsid w:val="00050080"/>
    <w:pPr>
      <w:ind w:left="1920" w:hanging="0"/>
    </w:pPr>
    <w:rPr>
      <w:sz w:val="18"/>
      <w:szCs w:val="18"/>
      <w:lang w:val="en-US" w:eastAsia="en-US"/>
    </w:rPr>
  </w:style>
  <w:style w:type="paragraph" w:styleId="Subtitle">
    <w:name w:val="Subtitle"/>
    <w:basedOn w:val="Normal"/>
    <w:qFormat/>
    <w:rsid w:val="00050080"/>
    <w:pPr/>
    <w:rPr>
      <w:rFonts w:ascii="Times New Roman" w:hAnsi="Times New Roman"/>
      <w:b/>
      <w:bCs/>
      <w:sz w:val="24"/>
      <w:lang w:val="en-US" w:eastAsia="ru-RU"/>
    </w:rPr>
  </w:style>
  <w:style w:type="paragraph" w:styleId="Block" w:customStyle="1">
    <w:name w:val="block"/>
    <w:basedOn w:val="Normal"/>
    <w:qFormat/>
    <w:rsid w:val="00050080"/>
    <w:pPr>
      <w:spacing w:lineRule="atLeast" w:line="260" w:before="0" w:after="75"/>
      <w:ind w:left="225" w:right="45" w:hanging="0"/>
    </w:pPr>
    <w:rPr>
      <w:rFonts w:ascii="Arial" w:hAnsi="Arial" w:cs="Arial"/>
      <w:color w:val="000000"/>
      <w:sz w:val="20"/>
      <w:szCs w:val="20"/>
      <w:lang w:val="ru-RU" w:eastAsia="ru-RU"/>
    </w:rPr>
  </w:style>
  <w:style w:type="paragraph" w:styleId="Text" w:customStyle="1">
    <w:name w:val="text"/>
    <w:basedOn w:val="Normal"/>
    <w:qFormat/>
    <w:rsid w:val="00050080"/>
    <w:pPr/>
    <w:rPr>
      <w:color w:val="000080"/>
    </w:rPr>
  </w:style>
  <w:style w:type="paragraph" w:styleId="Wbalkaloidnormal" w:customStyle="1">
    <w:name w:val="wb_alkaloid_normal"/>
    <w:basedOn w:val="Normal"/>
    <w:qFormat/>
    <w:rsid w:val="00050080"/>
    <w:pPr>
      <w:spacing w:before="280" w:after="280"/>
    </w:pPr>
    <w:rPr>
      <w:rFonts w:ascii="Tahoma" w:hAnsi="Tahoma" w:cs="Tahoma"/>
      <w:color w:val="534B42"/>
      <w:sz w:val="18"/>
      <w:szCs w:val="18"/>
    </w:rPr>
  </w:style>
  <w:style w:type="paragraph" w:styleId="DocumentMap">
    <w:name w:val="Document Map"/>
    <w:basedOn w:val="Normal"/>
    <w:qFormat/>
    <w:rsid w:val="00050080"/>
    <w:pPr/>
    <w:rPr>
      <w:rFonts w:ascii="Tahoma" w:hAnsi="Tahoma"/>
      <w:sz w:val="16"/>
      <w:szCs w:val="16"/>
      <w:lang w:val="en-US" w:eastAsia="en-US"/>
    </w:rPr>
  </w:style>
  <w:style w:type="paragraph" w:styleId="TOCHeading">
    <w:name w:val="TOC Heading"/>
    <w:basedOn w:val="Heading1"/>
    <w:next w:val="Normal"/>
    <w:qFormat/>
    <w:rsid w:val="00050080"/>
    <w:pPr>
      <w:keepNext w:val="true"/>
      <w:keepLines/>
      <w:shd w:val="clear" w:fill="EBF9F1"/>
      <w:spacing w:before="480" w:after="0"/>
    </w:pPr>
    <w:rPr>
      <w:color w:val="365F91"/>
      <w:sz w:val="28"/>
      <w:szCs w:val="28"/>
      <w:lang w:val="en-US" w:eastAsia="en-US"/>
    </w:rPr>
  </w:style>
  <w:style w:type="paragraph" w:styleId="NoSpacing">
    <w:name w:val="No Spacing"/>
    <w:qFormat/>
    <w:rsid w:val="00050080"/>
    <w:pPr>
      <w:widowControl w:val="false"/>
      <w:suppressAutoHyphens w:val="true"/>
      <w:overflowPunct w:val="false"/>
      <w:bidi w:val="0"/>
      <w:spacing w:before="0" w:after="0"/>
      <w:jc w:val="left"/>
    </w:pPr>
    <w:rPr>
      <w:rFonts w:ascii="Times New Roman" w:hAnsi="Times New Roman" w:eastAsia="Times New Roman" w:cs="Times New Roman"/>
      <w:color w:val="auto"/>
      <w:kern w:val="0"/>
      <w:sz w:val="22"/>
      <w:szCs w:val="20"/>
      <w:lang w:val="en-GB" w:eastAsia="el-GR" w:bidi="ar-SA"/>
    </w:rPr>
  </w:style>
  <w:style w:type="paragraph" w:styleId="Content" w:customStyle="1">
    <w:name w:val="content"/>
    <w:basedOn w:val="Normal"/>
    <w:qFormat/>
    <w:rsid w:val="00050080"/>
    <w:pPr>
      <w:spacing w:before="280" w:after="280"/>
    </w:pPr>
    <w:rPr>
      <w:rFonts w:ascii="Verdana" w:hAnsi="Verdana"/>
      <w:color w:val="333366"/>
      <w:sz w:val="11"/>
      <w:szCs w:val="11"/>
    </w:rPr>
  </w:style>
  <w:style w:type="paragraph" w:styleId="HTMLAddress">
    <w:name w:val="HTML Address"/>
    <w:basedOn w:val="Normal"/>
    <w:qFormat/>
    <w:rsid w:val="00050080"/>
    <w:pPr/>
    <w:rPr>
      <w:rFonts w:ascii="Times New Roman" w:hAnsi="Times New Roman"/>
      <w:i/>
      <w:iCs/>
      <w:sz w:val="24"/>
    </w:rPr>
  </w:style>
  <w:style w:type="paragraph" w:styleId="Body2" w:customStyle="1">
    <w:name w:val="Body2"/>
    <w:basedOn w:val="Normal"/>
    <w:qFormat/>
    <w:rsid w:val="00050080"/>
    <w:pPr>
      <w:keepLines/>
      <w:spacing w:before="60" w:after="60"/>
      <w:ind w:left="1080" w:hanging="0"/>
    </w:pPr>
    <w:rPr>
      <w:rFonts w:ascii="Helvetica" w:hAnsi="Helvetica"/>
      <w:szCs w:val="20"/>
      <w:lang w:val="en-US"/>
    </w:rPr>
  </w:style>
  <w:style w:type="paragraph" w:styleId="Xl66" w:customStyle="1">
    <w:name w:val="xl66"/>
    <w:basedOn w:val="Normal"/>
    <w:qFormat/>
    <w:rsid w:val="00050080"/>
    <w:pPr>
      <w:pBdr>
        <w:top w:val="double" w:sz="6" w:space="0" w:color="FF0000"/>
        <w:left w:val="double" w:sz="6" w:space="0" w:color="FF0000"/>
        <w:bottom w:val="double" w:sz="6" w:space="0" w:color="FF0000"/>
        <w:right w:val="double" w:sz="6" w:space="0" w:color="FF0000"/>
      </w:pBdr>
      <w:shd w:val="clear" w:color="auto" w:fill="CCFFCC"/>
      <w:spacing w:before="280" w:after="280"/>
      <w:jc w:val="center"/>
      <w:textAlignment w:val="center"/>
    </w:pPr>
    <w:rPr>
      <w:rFonts w:ascii="Arial" w:hAnsi="Arial" w:cs="Arial"/>
      <w:b/>
      <w:bCs/>
      <w:sz w:val="18"/>
      <w:szCs w:val="18"/>
    </w:rPr>
  </w:style>
  <w:style w:type="paragraph" w:styleId="Xl67" w:customStyle="1">
    <w:name w:val="xl67"/>
    <w:basedOn w:val="Normal"/>
    <w:qFormat/>
    <w:rsid w:val="00050080"/>
    <w:pPr>
      <w:pBdr>
        <w:top w:val="double" w:sz="6" w:space="0" w:color="FF0000"/>
        <w:left w:val="double" w:sz="6" w:space="0" w:color="FF0000"/>
        <w:bottom w:val="double" w:sz="6" w:space="0" w:color="FF0000"/>
        <w:right w:val="double" w:sz="6" w:space="0" w:color="FF0000"/>
      </w:pBdr>
      <w:shd w:val="clear" w:color="auto" w:fill="CCFFCC"/>
      <w:spacing w:before="280" w:after="280"/>
      <w:textAlignment w:val="center"/>
    </w:pPr>
    <w:rPr>
      <w:rFonts w:ascii="Arial" w:hAnsi="Arial"/>
      <w:b/>
      <w:bCs/>
      <w:sz w:val="18"/>
      <w:szCs w:val="18"/>
    </w:rPr>
  </w:style>
  <w:style w:type="paragraph" w:styleId="Xl68" w:customStyle="1">
    <w:name w:val="xl68"/>
    <w:basedOn w:val="Normal"/>
    <w:qFormat/>
    <w:rsid w:val="00050080"/>
    <w:pPr>
      <w:pBdr>
        <w:top w:val="double" w:sz="6" w:space="0" w:color="FF0000"/>
        <w:left w:val="double" w:sz="6" w:space="0" w:color="FF0000"/>
        <w:bottom w:val="double" w:sz="6" w:space="0" w:color="FF0000"/>
        <w:right w:val="double" w:sz="6" w:space="0" w:color="FF0000"/>
      </w:pBdr>
      <w:shd w:val="clear" w:color="auto" w:fill="CCFFCC"/>
      <w:spacing w:before="280" w:after="280"/>
      <w:textAlignment w:val="center"/>
    </w:pPr>
    <w:rPr>
      <w:color w:val="0000FF"/>
      <w:sz w:val="18"/>
      <w:szCs w:val="18"/>
      <w:u w:val="single"/>
    </w:rPr>
  </w:style>
  <w:style w:type="paragraph" w:styleId="Xl69" w:customStyle="1">
    <w:name w:val="xl69"/>
    <w:basedOn w:val="Normal"/>
    <w:qFormat/>
    <w:rsid w:val="00050080"/>
    <w:pPr>
      <w:spacing w:before="280" w:after="280"/>
      <w:textAlignment w:val="center"/>
    </w:pPr>
    <w:rPr>
      <w:rFonts w:ascii="Arial" w:hAnsi="Arial" w:cs="Arial"/>
    </w:rPr>
  </w:style>
  <w:style w:type="paragraph" w:styleId="Xl70" w:customStyle="1">
    <w:name w:val="xl70"/>
    <w:basedOn w:val="Normal"/>
    <w:qFormat/>
    <w:rsid w:val="00050080"/>
    <w:pPr>
      <w:pBdr>
        <w:top w:val="double" w:sz="6" w:space="0" w:color="FF0000"/>
        <w:left w:val="double" w:sz="6" w:space="0" w:color="FF0000"/>
        <w:bottom w:val="double" w:sz="6" w:space="0" w:color="FF0000"/>
        <w:right w:val="double" w:sz="6" w:space="0" w:color="FF0000"/>
      </w:pBdr>
      <w:shd w:val="clear" w:color="auto" w:fill="CCFFCC"/>
      <w:spacing w:before="280" w:after="280"/>
      <w:textAlignment w:val="center"/>
    </w:pPr>
    <w:rPr>
      <w:color w:val="0000FF"/>
      <w:sz w:val="18"/>
      <w:szCs w:val="18"/>
      <w:u w:val="single"/>
    </w:rPr>
  </w:style>
  <w:style w:type="paragraph" w:styleId="Xl71" w:customStyle="1">
    <w:name w:val="xl71"/>
    <w:basedOn w:val="Normal"/>
    <w:qFormat/>
    <w:rsid w:val="00050080"/>
    <w:pPr>
      <w:pBdr>
        <w:top w:val="double" w:sz="6" w:space="0" w:color="FF0000"/>
        <w:left w:val="double" w:sz="6" w:space="0" w:color="FF0000"/>
        <w:bottom w:val="double" w:sz="6" w:space="0" w:color="FF0000"/>
        <w:right w:val="double" w:sz="6" w:space="0" w:color="FF0000"/>
      </w:pBdr>
      <w:shd w:val="clear" w:color="auto" w:fill="CCFFCC"/>
      <w:spacing w:before="280" w:after="280"/>
      <w:textAlignment w:val="center"/>
    </w:pPr>
    <w:rPr>
      <w:color w:val="0000FF"/>
      <w:sz w:val="18"/>
      <w:szCs w:val="18"/>
      <w:u w:val="single"/>
    </w:rPr>
  </w:style>
  <w:style w:type="paragraph" w:styleId="Xl72" w:customStyle="1">
    <w:name w:val="xl72"/>
    <w:basedOn w:val="Normal"/>
    <w:qFormat/>
    <w:rsid w:val="00050080"/>
    <w:pPr>
      <w:pBdr>
        <w:top w:val="double" w:sz="6" w:space="0" w:color="FF0000"/>
        <w:left w:val="double" w:sz="6" w:space="0" w:color="FF0000"/>
        <w:bottom w:val="double" w:sz="6" w:space="0" w:color="FF0000"/>
        <w:right w:val="double" w:sz="6" w:space="0" w:color="FF0000"/>
      </w:pBdr>
      <w:shd w:val="clear" w:color="auto" w:fill="CCFFCC"/>
      <w:spacing w:before="280" w:after="280"/>
      <w:textAlignment w:val="center"/>
    </w:pPr>
    <w:rPr>
      <w:rFonts w:ascii="Arial" w:hAnsi="Arial" w:cs="Arial"/>
      <w:b/>
      <w:bCs/>
      <w:sz w:val="18"/>
      <w:szCs w:val="18"/>
    </w:rPr>
  </w:style>
  <w:style w:type="paragraph" w:styleId="Xl73" w:customStyle="1">
    <w:name w:val="xl73"/>
    <w:basedOn w:val="Normal"/>
    <w:qFormat/>
    <w:rsid w:val="00050080"/>
    <w:pPr>
      <w:pBdr>
        <w:top w:val="double" w:sz="6" w:space="0" w:color="FF0000"/>
        <w:left w:val="double" w:sz="6" w:space="0" w:color="FF0000"/>
        <w:bottom w:val="double" w:sz="6" w:space="0" w:color="FF0000"/>
        <w:right w:val="double" w:sz="6" w:space="0" w:color="FF0000"/>
      </w:pBdr>
      <w:shd w:val="clear" w:color="auto" w:fill="CCFFCC"/>
      <w:spacing w:before="280" w:after="280"/>
      <w:textAlignment w:val="center"/>
    </w:pPr>
    <w:rPr>
      <w:rFonts w:ascii="Arial" w:hAnsi="Arial" w:cs="Arial"/>
      <w:b/>
      <w:bCs/>
      <w:sz w:val="18"/>
      <w:szCs w:val="18"/>
    </w:rPr>
  </w:style>
  <w:style w:type="paragraph" w:styleId="Xl74" w:customStyle="1">
    <w:name w:val="xl74"/>
    <w:basedOn w:val="Normal"/>
    <w:qFormat/>
    <w:rsid w:val="00050080"/>
    <w:pPr>
      <w:pBdr>
        <w:top w:val="double" w:sz="6" w:space="0" w:color="FF0000"/>
        <w:left w:val="double" w:sz="6" w:space="0" w:color="FF0000"/>
        <w:bottom w:val="double" w:sz="6" w:space="0" w:color="FF0000"/>
        <w:right w:val="double" w:sz="6" w:space="0" w:color="FF0000"/>
      </w:pBdr>
      <w:shd w:val="clear" w:color="auto" w:fill="CCFFCC"/>
      <w:spacing w:before="280" w:after="280"/>
      <w:textAlignment w:val="center"/>
    </w:pPr>
    <w:rPr>
      <w:rFonts w:ascii="Arial" w:hAnsi="Arial" w:cs="Arial"/>
      <w:b/>
      <w:bCs/>
    </w:rPr>
  </w:style>
  <w:style w:type="paragraph" w:styleId="Xl75" w:customStyle="1">
    <w:name w:val="xl75"/>
    <w:basedOn w:val="Normal"/>
    <w:qFormat/>
    <w:rsid w:val="00050080"/>
    <w:pPr>
      <w:pBdr>
        <w:top w:val="double" w:sz="6" w:space="0" w:color="FF0000"/>
        <w:left w:val="double" w:sz="6" w:space="0" w:color="FF0000"/>
        <w:bottom w:val="double" w:sz="6" w:space="0" w:color="FF0000"/>
        <w:right w:val="double" w:sz="6" w:space="0" w:color="FF0000"/>
      </w:pBdr>
      <w:shd w:val="clear" w:color="auto" w:fill="CCFFCC"/>
      <w:spacing w:before="280" w:after="280"/>
      <w:textAlignment w:val="center"/>
    </w:pPr>
    <w:rPr>
      <w:rFonts w:ascii="Arial" w:hAnsi="Arial" w:cs="Arial"/>
      <w:b/>
      <w:bCs/>
    </w:rPr>
  </w:style>
  <w:style w:type="paragraph" w:styleId="Xl76" w:customStyle="1">
    <w:name w:val="xl76"/>
    <w:basedOn w:val="Normal"/>
    <w:qFormat/>
    <w:rsid w:val="00050080"/>
    <w:pPr>
      <w:shd w:val="clear" w:color="auto" w:fill="CCFFCC"/>
      <w:spacing w:before="280" w:after="280"/>
      <w:ind w:firstLine="100"/>
    </w:pPr>
    <w:rPr>
      <w:rFonts w:ascii="Arial" w:hAnsi="Arial" w:cs="Arial"/>
      <w:b/>
      <w:bCs/>
      <w:color w:val="000000"/>
    </w:rPr>
  </w:style>
  <w:style w:type="paragraph" w:styleId="Xl65" w:customStyle="1">
    <w:name w:val="xl65"/>
    <w:basedOn w:val="Normal"/>
    <w:qFormat/>
    <w:rsid w:val="00050080"/>
    <w:pPr>
      <w:spacing w:before="280" w:after="280"/>
    </w:pPr>
    <w:rPr/>
  </w:style>
  <w:style w:type="paragraph" w:styleId="Xl63" w:customStyle="1">
    <w:name w:val="xl63"/>
    <w:basedOn w:val="Normal"/>
    <w:qFormat/>
    <w:rsid w:val="00050080"/>
    <w:pPr>
      <w:spacing w:before="280" w:after="280"/>
    </w:pPr>
    <w:rPr/>
  </w:style>
  <w:style w:type="paragraph" w:styleId="H3listingtitleclientname" w:customStyle="1">
    <w:name w:val="h3 listingtitle clientname"/>
    <w:basedOn w:val="Normal"/>
    <w:qFormat/>
    <w:rsid w:val="00050080"/>
    <w:pPr>
      <w:spacing w:before="280" w:after="280"/>
    </w:pPr>
    <w:rPr/>
  </w:style>
  <w:style w:type="paragraph" w:styleId="Managementstyledtitle1" w:customStyle="1">
    <w:name w:val="management_styled_title1"/>
    <w:basedOn w:val="Normal"/>
    <w:qFormat/>
    <w:rsid w:val="00050080"/>
    <w:pPr>
      <w:spacing w:before="212" w:after="280"/>
    </w:pPr>
    <w:rPr>
      <w:rFonts w:ascii="helve" w:hAnsi="helve"/>
      <w:color w:val="7C7C7C"/>
      <w:sz w:val="42"/>
      <w:szCs w:val="42"/>
    </w:rPr>
  </w:style>
  <w:style w:type="paragraph" w:styleId="Fnorg" w:customStyle="1">
    <w:name w:val="fn org"/>
    <w:basedOn w:val="Normal"/>
    <w:qFormat/>
    <w:rsid w:val="00050080"/>
    <w:pPr>
      <w:spacing w:before="280" w:after="280"/>
    </w:pPr>
    <w:rPr/>
  </w:style>
  <w:style w:type="paragraph" w:styleId="Annotationtext">
    <w:name w:val="annotation text"/>
    <w:basedOn w:val="Normal"/>
    <w:qFormat/>
    <w:rsid w:val="00050080"/>
    <w:pPr/>
    <w:rPr>
      <w:rFonts w:ascii="Times New Roman" w:hAnsi="Times New Roman"/>
      <w:sz w:val="20"/>
      <w:szCs w:val="20"/>
      <w:lang w:val="en-US" w:eastAsia="en-US"/>
    </w:rPr>
  </w:style>
  <w:style w:type="paragraph" w:styleId="Annotationsubject">
    <w:name w:val="annotation subject"/>
    <w:basedOn w:val="Annotationtext"/>
    <w:qFormat/>
    <w:rsid w:val="00050080"/>
    <w:pPr/>
    <w:rPr>
      <w:b/>
      <w:bCs/>
    </w:rPr>
  </w:style>
  <w:style w:type="paragraph" w:styleId="Heading2TimesNewRoman" w:customStyle="1">
    <w:name w:val="Heading 2 + Times New Roman"/>
    <w:basedOn w:val="Normal"/>
    <w:qFormat/>
    <w:rsid w:val="00050080"/>
    <w:pPr/>
    <w:rPr>
      <w:b/>
      <w:szCs w:val="22"/>
      <w:u w:val="single"/>
      <w:lang w:eastAsia="en-US"/>
    </w:rPr>
  </w:style>
  <w:style w:type="paragraph" w:styleId="CharChar11CharCharCharChar" w:customStyle="1">
    <w:name w:val="Char Char11 Char Char Char Char"/>
    <w:basedOn w:val="Normal"/>
    <w:qFormat/>
    <w:rsid w:val="00050080"/>
    <w:pPr>
      <w:spacing w:lineRule="exact" w:line="240" w:before="0" w:after="160"/>
    </w:pPr>
    <w:rPr>
      <w:rFonts w:ascii="Tahoma" w:hAnsi="Tahoma"/>
      <w:sz w:val="20"/>
      <w:szCs w:val="20"/>
      <w:lang w:val="en-US" w:eastAsia="en-US"/>
    </w:rPr>
  </w:style>
  <w:style w:type="paragraph" w:styleId="Endnote">
    <w:name w:val="Endnote Text"/>
    <w:basedOn w:val="Normal"/>
    <w:rsid w:val="00050080"/>
    <w:pPr/>
    <w:rPr>
      <w:rFonts w:ascii="Times New Roman" w:hAnsi="Times New Roman"/>
      <w:sz w:val="20"/>
      <w:szCs w:val="20"/>
    </w:rPr>
  </w:style>
  <w:style w:type="paragraph" w:styleId="FrameContents" w:customStyle="1">
    <w:name w:val="Frame Contents"/>
    <w:basedOn w:val="Normal"/>
    <w:qFormat/>
    <w:rsid w:val="00050080"/>
    <w:pPr/>
    <w:rPr/>
  </w:style>
  <w:style w:type="paragraph" w:styleId="Bodytext20" w:customStyle="1">
    <w:name w:val="bodytext20"/>
    <w:basedOn w:val="Normal"/>
    <w:qFormat/>
    <w:rsid w:val="00050080"/>
    <w:pPr>
      <w:spacing w:before="280" w:after="280"/>
      <w:jc w:val="left"/>
    </w:pPr>
    <w:rPr>
      <w:rFonts w:ascii="Times New Roman" w:hAnsi="Times New Roman"/>
      <w:sz w:val="24"/>
      <w:lang w:val="en-GB" w:eastAsia="en-GB"/>
    </w:rPr>
  </w:style>
  <w:style w:type="paragraph" w:styleId="Picturecaption" w:customStyle="1">
    <w:name w:val="picturecaption"/>
    <w:basedOn w:val="Normal"/>
    <w:qFormat/>
    <w:rsid w:val="00050080"/>
    <w:pPr>
      <w:spacing w:before="280" w:after="280"/>
      <w:jc w:val="left"/>
    </w:pPr>
    <w:rPr>
      <w:rFonts w:ascii="Times New Roman" w:hAnsi="Times New Roman"/>
      <w:sz w:val="24"/>
      <w:lang w:val="en-GB" w:eastAsia="en-GB"/>
    </w:rPr>
  </w:style>
  <w:style w:type="paragraph" w:styleId="Western" w:customStyle="1">
    <w:name w:val="western"/>
    <w:basedOn w:val="Normal"/>
    <w:qFormat/>
    <w:rsid w:val="00050080"/>
    <w:pPr>
      <w:spacing w:before="280" w:after="280"/>
      <w:jc w:val="left"/>
    </w:pPr>
    <w:rPr>
      <w:rFonts w:ascii="Times New Roman" w:hAnsi="Times New Roman"/>
      <w:sz w:val="24"/>
      <w:lang w:val="en-GB" w:eastAsia="en-GB"/>
    </w:rPr>
  </w:style>
  <w:style w:type="paragraph" w:styleId="Web1" w:customStyle="1">
    <w:name w:val="web1"/>
    <w:basedOn w:val="Normal"/>
    <w:qFormat/>
    <w:rsid w:val="00050080"/>
    <w:pPr>
      <w:spacing w:before="280" w:after="280"/>
      <w:jc w:val="left"/>
    </w:pPr>
    <w:rPr>
      <w:rFonts w:ascii="Times New Roman" w:hAnsi="Times New Roman"/>
      <w:sz w:val="24"/>
      <w:lang w:val="en-GB" w:eastAsia="en-GB"/>
    </w:rPr>
  </w:style>
  <w:style w:type="paragraph" w:styleId="PreformattedText" w:customStyle="1">
    <w:name w:val="Preformatted Text"/>
    <w:basedOn w:val="Normal"/>
    <w:qFormat/>
    <w:rsid w:val="00050080"/>
    <w:pPr/>
    <w:rPr>
      <w:rFonts w:ascii="Liberation Mono" w:hAnsi="Liberation Mono" w:eastAsia="Liberation Mono" w:cs="Liberation Mono"/>
      <w:sz w:val="20"/>
      <w:szCs w:val="20"/>
    </w:rPr>
  </w:style>
  <w:style w:type="paragraph" w:styleId="TableContents" w:customStyle="1">
    <w:name w:val="Table Contents"/>
    <w:basedOn w:val="Normal"/>
    <w:qFormat/>
    <w:rsid w:val="00050080"/>
    <w:pPr>
      <w:suppressLineNumbers/>
    </w:pPr>
    <w:rPr/>
  </w:style>
  <w:style w:type="paragraph" w:styleId="LOnormal" w:customStyle="1">
    <w:name w:val="LO-normal"/>
    <w:basedOn w:val="Heading1"/>
    <w:qFormat/>
    <w:rsid w:val="00050080"/>
    <w:pPr>
      <w:shd w:val="clear" w:fill="EBF9F1"/>
    </w:pPr>
    <w:rPr>
      <w:rFonts w:ascii="Calibri" w:hAnsi="Calibri"/>
      <w:b w:val="false"/>
      <w:szCs w:val="24"/>
    </w:rPr>
  </w:style>
  <w:style w:type="numbering" w:styleId="NoList" w:default="1">
    <w:name w:val="No List"/>
    <w:uiPriority w:val="99"/>
    <w:semiHidden/>
    <w:unhideWhenUsed/>
    <w:qFormat/>
  </w:style>
  <w:style w:type="numbering" w:styleId="OutlineList2">
    <w:name w:val="Outline List 2"/>
    <w:qFormat/>
    <w:rsid w:val="00050080"/>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1633</TotalTime>
  <Application>LibreOffice/6.4.7.2$Linux_X86_64 LibreOffice_project/40$Build-2</Application>
  <Pages>4</Pages>
  <Words>920</Words>
  <Characters>5500</Characters>
  <CharactersWithSpaces>6466</CharactersWithSpaces>
  <Paragraphs>53</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2021-11-02T09:26:00Z</dcterms:created>
  <dc:creator>user</dc:creator>
  <dc:description/>
  <dc:language>en-GB</dc:language>
  <cp:lastModifiedBy/>
  <cp:lastPrinted>2022-09-05T13:30:14Z</cp:lastPrinted>
  <dcterms:modified xsi:type="dcterms:W3CDTF">2022-09-05T13:39:53Z</dcterms:modified>
  <cp:revision>36</cp:revision>
  <dc:subject/>
  <dc:title>ΕΝΗΜΕΡΩΤΙΚΟ ΔΕΛΤΙΟ ΜΗΝΟΣ ΣΕΠΤΕΜΒΡΙΟΥ 2019</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