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3" w:rsidRPr="00C233B9" w:rsidRDefault="000A38F6" w:rsidP="000B272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1359">
        <w:rPr>
          <w:rFonts w:ascii="Tahoma" w:hAnsi="Tahoma" w:cs="Tahoma"/>
          <w:color w:val="FF0000"/>
        </w:rPr>
        <w:t xml:space="preserve"> </w:t>
      </w:r>
      <w:r w:rsidR="00625073" w:rsidRPr="00C233B9">
        <w:rPr>
          <w:rFonts w:ascii="Tahoma" w:hAnsi="Tahoma" w:cs="Tahoma"/>
          <w:color w:val="FF0000"/>
        </w:rPr>
        <w:t xml:space="preserve">              </w:t>
      </w:r>
      <w:r w:rsidR="00BE61C9">
        <w:rPr>
          <w:rFonts w:ascii="Tahoma" w:hAnsi="Tahoma" w:cs="Tahoma"/>
          <w:noProof/>
          <w:color w:val="FF0000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</w:r>
      <w:r w:rsidR="00625073" w:rsidRPr="00C233B9">
        <w:rPr>
          <w:rFonts w:ascii="Tahoma" w:hAnsi="Tahoma" w:cs="Tahoma"/>
          <w:color w:val="FF0000"/>
        </w:rPr>
        <w:tab/>
        <w:t xml:space="preserve">   </w:t>
      </w:r>
      <w:r w:rsidR="00625073"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25073" w:rsidRPr="00C233B9" w:rsidRDefault="00625073" w:rsidP="00367BA8">
      <w:pPr>
        <w:jc w:val="both"/>
        <w:rPr>
          <w:rFonts w:ascii="Tahoma" w:hAnsi="Tahoma" w:cs="Tahoma"/>
          <w:color w:val="FF0000"/>
        </w:rPr>
      </w:pPr>
    </w:p>
    <w:p w:rsidR="00625073" w:rsidRPr="00C925EC" w:rsidRDefault="00625073" w:rsidP="006068C7">
      <w:pPr>
        <w:ind w:left="142"/>
        <w:jc w:val="both"/>
        <w:rPr>
          <w:rFonts w:ascii="Tahoma" w:hAnsi="Tahoma" w:cs="Tahoma"/>
          <w:bCs/>
        </w:rPr>
      </w:pPr>
      <w:r w:rsidRPr="00FA4832">
        <w:rPr>
          <w:rFonts w:ascii="Tahoma" w:hAnsi="Tahoma" w:cs="Tahoma"/>
          <w:b/>
          <w:bCs/>
        </w:rPr>
        <w:t>ΕΛΛΗΝΙΚΗ  ΔΗΜΟΚΡΑΤΙΑ</w:t>
      </w:r>
      <w:r w:rsidRPr="00C62D3F">
        <w:rPr>
          <w:rFonts w:ascii="Tahoma" w:hAnsi="Tahoma" w:cs="Tahoma"/>
          <w:bCs/>
        </w:rPr>
        <w:t xml:space="preserve">  </w:t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  <w:t xml:space="preserve">                </w:t>
      </w:r>
      <w:r w:rsidR="00DA2661">
        <w:rPr>
          <w:rFonts w:ascii="Tahoma" w:hAnsi="Tahoma" w:cs="Tahoma"/>
        </w:rPr>
        <w:t>Μεσολόγγι</w:t>
      </w:r>
      <w:r w:rsidR="00301647">
        <w:rPr>
          <w:rFonts w:ascii="Tahoma" w:hAnsi="Tahoma" w:cs="Tahoma"/>
          <w:b/>
          <w:bCs/>
        </w:rPr>
        <w:t xml:space="preserve">,  </w:t>
      </w:r>
      <w:r w:rsidR="00950E13">
        <w:rPr>
          <w:rFonts w:ascii="Tahoma" w:hAnsi="Tahoma" w:cs="Tahoma"/>
          <w:b/>
          <w:bCs/>
        </w:rPr>
        <w:t xml:space="preserve"> 06</w:t>
      </w:r>
      <w:r w:rsidRPr="00D40469">
        <w:rPr>
          <w:rFonts w:ascii="Tahoma" w:hAnsi="Tahoma" w:cs="Tahoma"/>
          <w:b/>
          <w:bCs/>
        </w:rPr>
        <w:t>/</w:t>
      </w:r>
      <w:r w:rsidR="002D7AF2">
        <w:rPr>
          <w:rFonts w:ascii="Tahoma" w:hAnsi="Tahoma" w:cs="Tahoma"/>
          <w:b/>
          <w:bCs/>
        </w:rPr>
        <w:t>10</w:t>
      </w:r>
      <w:r w:rsidRPr="00D40469">
        <w:rPr>
          <w:rFonts w:ascii="Tahoma" w:hAnsi="Tahoma" w:cs="Tahoma"/>
          <w:b/>
          <w:bCs/>
        </w:rPr>
        <w:t>/20</w:t>
      </w:r>
      <w:r w:rsidR="00191359" w:rsidRPr="00D40469">
        <w:rPr>
          <w:rFonts w:ascii="Tahoma" w:hAnsi="Tahoma" w:cs="Tahoma"/>
          <w:b/>
          <w:bCs/>
        </w:rPr>
        <w:t>2</w:t>
      </w:r>
      <w:r w:rsidR="002D7AF2">
        <w:rPr>
          <w:rFonts w:ascii="Tahoma" w:hAnsi="Tahoma" w:cs="Tahoma"/>
          <w:b/>
          <w:bCs/>
        </w:rPr>
        <w:t>3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</w:rPr>
      </w:pPr>
      <w:r w:rsidRPr="00C62D3F">
        <w:rPr>
          <w:rFonts w:ascii="Tahoma" w:hAnsi="Tahoma" w:cs="Tahoma"/>
          <w:b/>
          <w:bCs/>
        </w:rPr>
        <w:t xml:space="preserve">ΥΠΟΥΡΓΕΙΟ ΥΓΕΙΑΣ </w:t>
      </w:r>
    </w:p>
    <w:p w:rsidR="00625073" w:rsidRPr="00AC1BDB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  <w:bCs/>
        </w:rPr>
        <w:t>6</w:t>
      </w:r>
      <w:r w:rsidRPr="00C62D3F">
        <w:rPr>
          <w:rFonts w:ascii="Tahoma" w:hAnsi="Tahoma" w:cs="Tahoma"/>
          <w:b/>
          <w:bCs/>
          <w:vertAlign w:val="superscript"/>
        </w:rPr>
        <w:t>η</w:t>
      </w:r>
      <w:r w:rsidRPr="00C62D3F">
        <w:rPr>
          <w:rFonts w:ascii="Tahoma" w:hAnsi="Tahoma" w:cs="Tahoma"/>
          <w:b/>
          <w:bCs/>
        </w:rPr>
        <w:t xml:space="preserve"> ΥΓΕΙΟΝΟΜΙΚΗ ΠΕΡΙΦΕΡΕΙΑ                                   </w:t>
      </w:r>
      <w:r w:rsidRPr="00C62D3F">
        <w:rPr>
          <w:rFonts w:ascii="Tahoma" w:hAnsi="Tahoma" w:cs="Tahoma"/>
          <w:bCs/>
        </w:rPr>
        <w:t xml:space="preserve">Αρ.  </w:t>
      </w:r>
      <w:proofErr w:type="spellStart"/>
      <w:r w:rsidRPr="00C62D3F">
        <w:rPr>
          <w:rFonts w:ascii="Tahoma" w:hAnsi="Tahoma" w:cs="Tahoma"/>
        </w:rPr>
        <w:t>πρωτ</w:t>
      </w:r>
      <w:proofErr w:type="spellEnd"/>
      <w:r w:rsidRPr="00C62D3F">
        <w:rPr>
          <w:rFonts w:ascii="Tahoma" w:hAnsi="Tahoma" w:cs="Tahoma"/>
          <w:bCs/>
        </w:rPr>
        <w:t xml:space="preserve">. </w:t>
      </w:r>
      <w:r w:rsidR="00844D1E" w:rsidRPr="00F65735">
        <w:rPr>
          <w:rFonts w:ascii="Tahoma" w:hAnsi="Tahoma" w:cs="Tahoma"/>
          <w:b/>
          <w:bCs/>
        </w:rPr>
        <w:t>10063</w:t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C62D3F">
        <w:rPr>
          <w:rFonts w:ascii="Tahoma" w:hAnsi="Tahoma" w:cs="Tahoma"/>
          <w:b/>
        </w:rPr>
        <w:t>ΓΕΝΙΚΟ ΝΟΣΟΚΟΜΕΙΟ</w:t>
      </w:r>
      <w:r w:rsidRPr="00C62D3F">
        <w:rPr>
          <w:rFonts w:ascii="Tahoma" w:hAnsi="Tahoma" w:cs="Tahoma"/>
          <w:b/>
          <w:bCs/>
          <w:spacing w:val="30"/>
        </w:rPr>
        <w:t xml:space="preserve">  </w:t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</w:p>
    <w:p w:rsidR="00625073" w:rsidRPr="00C62D3F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>ΑΙΤΩΛΟΑΚΑΡΝΑΝΙΑΣ</w:t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</w:p>
    <w:p w:rsidR="00625073" w:rsidRDefault="00625073" w:rsidP="00367BA8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 xml:space="preserve">ΝΟΣΗΛΕΥΤΙΚΗ ΜΟΝΑΔΑ </w:t>
      </w:r>
      <w:r w:rsidR="008D3F22">
        <w:rPr>
          <w:rFonts w:ascii="Tahoma" w:hAnsi="Tahoma" w:cs="Tahoma"/>
          <w:b/>
        </w:rPr>
        <w:t>ΜΕΣΟΛΟΓΓΙΟΥ</w:t>
      </w:r>
    </w:p>
    <w:p w:rsidR="00C100AD" w:rsidRDefault="00C100AD" w:rsidP="00367BA8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Δ/</w:t>
      </w:r>
      <w:proofErr w:type="spellStart"/>
      <w:r>
        <w:rPr>
          <w:rFonts w:ascii="Tahoma" w:hAnsi="Tahoma" w:cs="Tahoma"/>
          <w:b/>
        </w:rPr>
        <w:t>νση</w:t>
      </w:r>
      <w:proofErr w:type="spellEnd"/>
      <w:r w:rsidRPr="00C100A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Ναυπάκτου</w:t>
      </w:r>
    </w:p>
    <w:p w:rsidR="00C100AD" w:rsidRDefault="00C100AD" w:rsidP="00367BA8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Πληροφορίες</w:t>
      </w:r>
      <w:r w:rsidRPr="00C100AD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  <w:lang w:val="en-US"/>
        </w:rPr>
        <w:t>X</w:t>
      </w:r>
      <w:r w:rsidRPr="00C100A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lang w:val="en-US"/>
        </w:rPr>
        <w:t>X</w:t>
      </w:r>
      <w:proofErr w:type="spellStart"/>
      <w:r>
        <w:rPr>
          <w:rFonts w:ascii="Tahoma" w:hAnsi="Tahoma" w:cs="Tahoma"/>
          <w:b/>
        </w:rPr>
        <w:t>αρέλος</w:t>
      </w:r>
      <w:proofErr w:type="spellEnd"/>
    </w:p>
    <w:p w:rsidR="00C100AD" w:rsidRPr="00844D1E" w:rsidRDefault="00C100AD" w:rsidP="00367BA8">
      <w:pPr>
        <w:ind w:left="142"/>
        <w:jc w:val="both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</w:rPr>
        <w:t>Τηλ</w:t>
      </w:r>
      <w:proofErr w:type="spellEnd"/>
      <w:r w:rsidRPr="00844D1E">
        <w:rPr>
          <w:rFonts w:ascii="Tahoma" w:hAnsi="Tahoma" w:cs="Tahoma"/>
          <w:b/>
          <w:lang w:val="en-US"/>
        </w:rPr>
        <w:t>: 2631360173</w:t>
      </w:r>
    </w:p>
    <w:p w:rsidR="00C100AD" w:rsidRPr="00844D1E" w:rsidRDefault="00C100AD" w:rsidP="00367BA8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Fax</w:t>
      </w:r>
      <w:r w:rsidRPr="00844D1E">
        <w:rPr>
          <w:rFonts w:ascii="Tahoma" w:hAnsi="Tahoma" w:cs="Tahoma"/>
          <w:b/>
          <w:lang w:val="en-US"/>
        </w:rPr>
        <w:t>: 2631360129</w:t>
      </w:r>
    </w:p>
    <w:p w:rsidR="00C100AD" w:rsidRPr="00121073" w:rsidRDefault="00C100AD" w:rsidP="00B05236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Email: </w:t>
      </w:r>
      <w:r w:rsidR="001604A2">
        <w:fldChar w:fldCharType="begin"/>
      </w:r>
      <w:r w:rsidR="001604A2" w:rsidRPr="00F65735">
        <w:rPr>
          <w:lang w:val="en-US"/>
        </w:rPr>
        <w:instrText>HYPERLINK "mailto:x.xarelos@1703.syzefxis.gov.gr"</w:instrText>
      </w:r>
      <w:r w:rsidR="001604A2">
        <w:fldChar w:fldCharType="separate"/>
      </w:r>
      <w:r w:rsidR="00121073" w:rsidRPr="005527D2">
        <w:rPr>
          <w:rStyle w:val="-"/>
          <w:rFonts w:ascii="Tahoma" w:hAnsi="Tahoma" w:cs="Tahoma"/>
          <w:b/>
          <w:lang w:val="en-US"/>
        </w:rPr>
        <w:t>x.xarelos@1703.syzefxis.gov.gr</w:t>
      </w:r>
      <w:r w:rsidR="001604A2">
        <w:fldChar w:fldCharType="end"/>
      </w:r>
    </w:p>
    <w:p w:rsidR="00121073" w:rsidRPr="005121EB" w:rsidRDefault="00121073" w:rsidP="00B05236">
      <w:pPr>
        <w:ind w:left="142"/>
        <w:jc w:val="both"/>
        <w:rPr>
          <w:rFonts w:ascii="Tahoma" w:hAnsi="Tahoma" w:cs="Tahoma"/>
          <w:b/>
          <w:lang w:val="en-US"/>
        </w:rPr>
      </w:pPr>
    </w:p>
    <w:p w:rsidR="00625073" w:rsidRPr="005D3487" w:rsidRDefault="00625073" w:rsidP="00B05236">
      <w:pPr>
        <w:jc w:val="both"/>
        <w:rPr>
          <w:rFonts w:ascii="Tahoma" w:hAnsi="Tahoma" w:cs="Tahoma"/>
          <w:lang w:val="en-US"/>
        </w:rPr>
      </w:pPr>
    </w:p>
    <w:p w:rsidR="00625073" w:rsidRPr="00C62D3F" w:rsidRDefault="00625073" w:rsidP="00367BA8">
      <w:pPr>
        <w:ind w:left="142"/>
        <w:rPr>
          <w:rFonts w:ascii="Tahoma" w:hAnsi="Tahoma" w:cs="Tahoma"/>
        </w:rPr>
      </w:pPr>
      <w:r w:rsidRPr="00C100AD">
        <w:rPr>
          <w:rFonts w:ascii="Tahoma" w:hAnsi="Tahoma" w:cs="Tahoma"/>
          <w:b/>
          <w:lang w:val="en-US"/>
        </w:rPr>
        <w:t xml:space="preserve"> </w:t>
      </w:r>
      <w:r w:rsidRPr="00C62D3F">
        <w:rPr>
          <w:rFonts w:ascii="Tahoma" w:hAnsi="Tahoma" w:cs="Tahoma"/>
          <w:b/>
        </w:rPr>
        <w:t xml:space="preserve">ΘΕΜΑ:    </w:t>
      </w:r>
      <w:r w:rsidRPr="00C62D3F">
        <w:rPr>
          <w:rFonts w:ascii="Tahoma" w:hAnsi="Tahoma" w:cs="Tahoma"/>
        </w:rPr>
        <w:t xml:space="preserve">Περίληψη  Διακήρυξης  </w:t>
      </w:r>
      <w:r w:rsidR="008C2F0B">
        <w:rPr>
          <w:rFonts w:ascii="Tahoma" w:hAnsi="Tahoma" w:cs="Tahoma"/>
          <w:b/>
        </w:rPr>
        <w:t>Α</w:t>
      </w:r>
      <w:r w:rsidRPr="00C62D3F">
        <w:rPr>
          <w:rFonts w:ascii="Tahoma" w:hAnsi="Tahoma" w:cs="Tahoma"/>
          <w:b/>
        </w:rPr>
        <w:t xml:space="preserve">ριθ. </w:t>
      </w:r>
      <w:r>
        <w:rPr>
          <w:rFonts w:ascii="Tahoma" w:hAnsi="Tahoma" w:cs="Tahoma"/>
          <w:b/>
        </w:rPr>
        <w:t xml:space="preserve"> </w:t>
      </w:r>
      <w:r w:rsidR="00844D1E">
        <w:rPr>
          <w:rFonts w:ascii="Tahoma" w:hAnsi="Tahoma" w:cs="Tahoma"/>
          <w:b/>
        </w:rPr>
        <w:t xml:space="preserve">  10062</w:t>
      </w:r>
      <w:r w:rsidRPr="00C62D3F">
        <w:rPr>
          <w:rFonts w:ascii="Tahoma" w:hAnsi="Tahoma" w:cs="Tahoma"/>
          <w:b/>
        </w:rPr>
        <w:t>/20</w:t>
      </w:r>
      <w:r w:rsidR="00191359" w:rsidRPr="00C925EC">
        <w:rPr>
          <w:rFonts w:ascii="Tahoma" w:hAnsi="Tahoma" w:cs="Tahoma"/>
          <w:b/>
        </w:rPr>
        <w:t>2</w:t>
      </w:r>
      <w:r w:rsidR="002D7AF2">
        <w:rPr>
          <w:rFonts w:ascii="Tahoma" w:hAnsi="Tahoma" w:cs="Tahoma"/>
          <w:b/>
        </w:rPr>
        <w:t>3</w:t>
      </w:r>
      <w:r w:rsidRPr="00C62D3F">
        <w:rPr>
          <w:rFonts w:ascii="Tahoma" w:hAnsi="Tahoma" w:cs="Tahoma"/>
        </w:rPr>
        <w:t xml:space="preserve">           </w:t>
      </w:r>
    </w:p>
    <w:p w:rsidR="00625073" w:rsidRPr="00C62D3F" w:rsidRDefault="00625073" w:rsidP="00367BA8">
      <w:pPr>
        <w:jc w:val="both"/>
        <w:rPr>
          <w:rFonts w:ascii="Tahoma" w:hAnsi="Tahoma" w:cs="Tahoma"/>
        </w:rPr>
      </w:pPr>
    </w:p>
    <w:p w:rsidR="00625073" w:rsidRPr="00E20D67" w:rsidRDefault="00625073" w:rsidP="009145D4">
      <w:pPr>
        <w:spacing w:after="120"/>
        <w:ind w:left="142"/>
        <w:jc w:val="both"/>
        <w:rPr>
          <w:rFonts w:ascii="Tahoma" w:hAnsi="Tahoma" w:cs="Tahoma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 xml:space="preserve">Το Γ.Ν. Αιτωλοακαρνανίας Νοσηλευτική μονάδα </w:t>
      </w:r>
      <w:r w:rsidR="0039248A" w:rsidRPr="00E20D67">
        <w:rPr>
          <w:rFonts w:ascii="Tahoma" w:hAnsi="Tahoma" w:cs="Tahoma"/>
          <w:sz w:val="18"/>
          <w:szCs w:val="18"/>
        </w:rPr>
        <w:t>Μεσολογγίου</w:t>
      </w:r>
      <w:r w:rsidRPr="00E20D67">
        <w:rPr>
          <w:rFonts w:ascii="Tahoma" w:hAnsi="Tahoma" w:cs="Tahoma"/>
          <w:sz w:val="18"/>
          <w:szCs w:val="18"/>
        </w:rPr>
        <w:t xml:space="preserve">, προκηρύσσει δημόσιο ανοικτό ηλεκτρονικό διαγωνισμό </w:t>
      </w:r>
      <w:r w:rsidR="0039248A" w:rsidRPr="00E20D67">
        <w:rPr>
          <w:rFonts w:ascii="Tahoma" w:hAnsi="Tahoma" w:cs="Tahoma"/>
          <w:sz w:val="18"/>
          <w:szCs w:val="18"/>
        </w:rPr>
        <w:t>κ</w:t>
      </w:r>
      <w:r w:rsidR="00AC1BDB" w:rsidRPr="00E20D67">
        <w:rPr>
          <w:rFonts w:ascii="Tahoma" w:hAnsi="Tahoma" w:cs="Tahoma"/>
          <w:sz w:val="18"/>
          <w:szCs w:val="18"/>
        </w:rPr>
        <w:t>άτ</w:t>
      </w:r>
      <w:r w:rsidRPr="00E20D67">
        <w:rPr>
          <w:rFonts w:ascii="Tahoma" w:hAnsi="Tahoma" w:cs="Tahoma"/>
          <w:sz w:val="18"/>
          <w:szCs w:val="18"/>
        </w:rPr>
        <w:t xml:space="preserve">ω </w:t>
      </w:r>
      <w:r w:rsidR="00B05236">
        <w:rPr>
          <w:rFonts w:ascii="Tahoma" w:hAnsi="Tahoma" w:cs="Tahoma"/>
          <w:sz w:val="18"/>
          <w:szCs w:val="18"/>
        </w:rPr>
        <w:t xml:space="preserve">   </w:t>
      </w:r>
      <w:r w:rsidRPr="00E20D67">
        <w:rPr>
          <w:rFonts w:ascii="Tahoma" w:hAnsi="Tahoma" w:cs="Tahoma"/>
          <w:sz w:val="18"/>
          <w:szCs w:val="18"/>
        </w:rPr>
        <w:t>των ορίων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5121EB">
        <w:rPr>
          <w:rFonts w:ascii="Tahoma" w:hAnsi="Tahoma" w:cs="Tahoma"/>
          <w:sz w:val="18"/>
          <w:szCs w:val="18"/>
        </w:rPr>
        <w:t xml:space="preserve">με </w:t>
      </w:r>
      <w:proofErr w:type="spellStart"/>
      <w:r w:rsidR="005121EB">
        <w:rPr>
          <w:rFonts w:ascii="Tahoma" w:hAnsi="Tahoma" w:cs="Tahoma"/>
          <w:sz w:val="18"/>
          <w:szCs w:val="18"/>
        </w:rPr>
        <w:t>συστημικό</w:t>
      </w:r>
      <w:proofErr w:type="spellEnd"/>
      <w:r w:rsidR="005121EB">
        <w:rPr>
          <w:rFonts w:ascii="Tahoma" w:hAnsi="Tahoma" w:cs="Tahoma"/>
          <w:sz w:val="18"/>
          <w:szCs w:val="18"/>
        </w:rPr>
        <w:t xml:space="preserve"> αριθμό </w:t>
      </w:r>
      <w:r w:rsidR="00F21AF5" w:rsidRPr="00F21AF5">
        <w:rPr>
          <w:rFonts w:ascii="Tahoma" w:hAnsi="Tahoma" w:cs="Tahoma"/>
          <w:b/>
          <w:sz w:val="18"/>
          <w:szCs w:val="18"/>
        </w:rPr>
        <w:t>236181</w:t>
      </w:r>
      <w:r w:rsidRPr="00E20D67">
        <w:rPr>
          <w:rFonts w:ascii="Tahoma" w:hAnsi="Tahoma" w:cs="Tahoma"/>
          <w:sz w:val="18"/>
          <w:szCs w:val="18"/>
        </w:rPr>
        <w:t xml:space="preserve"> </w:t>
      </w:r>
    </w:p>
    <w:p w:rsidR="00625073" w:rsidRPr="00C7252B" w:rsidRDefault="00625073" w:rsidP="008C2F0B">
      <w:pPr>
        <w:spacing w:line="276" w:lineRule="auto"/>
        <w:ind w:left="113"/>
        <w:jc w:val="both"/>
        <w:rPr>
          <w:rFonts w:ascii="Tahoma" w:hAnsi="Tahoma" w:cs="Tahoma"/>
          <w:color w:val="FF0000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>Αντικείμενο της διακήρυξης είναι,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η </w:t>
      </w:r>
      <w:r w:rsidRPr="00E20D67">
        <w:rPr>
          <w:rFonts w:ascii="Tahoma" w:hAnsi="Tahoma" w:cs="Tahoma"/>
          <w:sz w:val="18"/>
          <w:szCs w:val="18"/>
        </w:rPr>
        <w:t xml:space="preserve">προμήθεια </w:t>
      </w:r>
      <w:r w:rsidRPr="00E20D67">
        <w:rPr>
          <w:rFonts w:ascii="Tahoma" w:hAnsi="Tahoma" w:cs="Tahoma"/>
          <w:b/>
          <w:sz w:val="18"/>
          <w:szCs w:val="18"/>
        </w:rPr>
        <w:t>«</w:t>
      </w:r>
      <w:r w:rsidR="00C91494" w:rsidRPr="00C91494">
        <w:rPr>
          <w:rFonts w:ascii="Tahoma" w:hAnsi="Tahoma" w:cs="Tahoma"/>
          <w:b/>
          <w:bCs/>
          <w:sz w:val="18"/>
          <w:szCs w:val="18"/>
        </w:rPr>
        <w:t>ΑΝΤΙΔΡΑΣΤΗΡΙΑ ΚΑΙ ΑΝΑΛΩΣΙΜΑ ΠΟΣΟΤΙΚΟΥ ΠΡΟΣΔΙΟΡΙΣΜΟΥ ΚΑΡΔΙΑΚΩΝ ΔΕΙΚΤΩΝ ΜΕ ΠΑΡΑΧΩΡΗΣΗ ΑΥΤΟΜΑΤΟΥ ΑΝΑΛΥΤΗ ΩΣ ΣΥΝΟΔΟ ΕΞΟΠΛΙΣΜΟ</w:t>
      </w:r>
      <w:r w:rsidR="00710533">
        <w:rPr>
          <w:rFonts w:ascii="Tahoma" w:hAnsi="Tahoma" w:cs="Tahoma"/>
          <w:b/>
          <w:bCs/>
          <w:sz w:val="18"/>
          <w:szCs w:val="18"/>
        </w:rPr>
        <w:t>»</w:t>
      </w:r>
      <w:r w:rsidR="00BC65F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137B" w:rsidRPr="00AB137B">
        <w:rPr>
          <w:rFonts w:ascii="Tahoma" w:hAnsi="Tahoma" w:cs="Tahoma"/>
          <w:b/>
          <w:bCs/>
          <w:sz w:val="18"/>
          <w:szCs w:val="18"/>
        </w:rPr>
        <w:t>(</w:t>
      </w:r>
      <w:r w:rsidR="00AB137B" w:rsidRPr="00AB137B">
        <w:rPr>
          <w:rFonts w:ascii="Tahoma" w:hAnsi="Tahoma" w:cs="Tahoma"/>
          <w:b/>
          <w:bCs/>
          <w:sz w:val="18"/>
          <w:szCs w:val="18"/>
          <w:lang w:val="en-GB"/>
        </w:rPr>
        <w:t>CPV</w:t>
      </w:r>
      <w:r w:rsidR="00AB137B" w:rsidRPr="00AB137B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C91494" w:rsidRPr="00C91494">
        <w:rPr>
          <w:rFonts w:ascii="Tahoma" w:hAnsi="Tahoma" w:cs="Tahoma"/>
          <w:b/>
          <w:bCs/>
          <w:sz w:val="18"/>
          <w:szCs w:val="18"/>
        </w:rPr>
        <w:t>33696300-8</w:t>
      </w:r>
      <w:r w:rsidR="00AB137B" w:rsidRPr="00AB137B">
        <w:rPr>
          <w:rFonts w:ascii="Tahoma" w:hAnsi="Tahoma" w:cs="Tahoma"/>
          <w:b/>
          <w:bCs/>
          <w:sz w:val="18"/>
          <w:szCs w:val="18"/>
        </w:rPr>
        <w:t xml:space="preserve">) </w:t>
      </w:r>
      <w:r w:rsidRPr="00E20D67">
        <w:rPr>
          <w:rFonts w:ascii="Tahoma" w:hAnsi="Tahoma" w:cs="Tahoma"/>
          <w:sz w:val="18"/>
          <w:szCs w:val="18"/>
        </w:rPr>
        <w:t xml:space="preserve">για το Γενικό Νοσοκομείο Αιτωλοακαρνανίας </w:t>
      </w:r>
      <w:r w:rsidR="0039248A" w:rsidRPr="00E20D67">
        <w:rPr>
          <w:rFonts w:ascii="Tahoma" w:hAnsi="Tahoma" w:cs="Tahoma"/>
          <w:sz w:val="18"/>
          <w:szCs w:val="18"/>
        </w:rPr>
        <w:t>(</w:t>
      </w:r>
      <w:r w:rsidRPr="00E20D67">
        <w:rPr>
          <w:rFonts w:ascii="Tahoma" w:hAnsi="Tahoma" w:cs="Tahoma"/>
          <w:sz w:val="18"/>
          <w:szCs w:val="18"/>
        </w:rPr>
        <w:t xml:space="preserve">Νοσηλευτική μονάδα Μεσολογγίου) </w:t>
      </w:r>
      <w:r w:rsidR="00E27724" w:rsidRPr="00E27724">
        <w:rPr>
          <w:rFonts w:ascii="Tahoma" w:hAnsi="Tahoma" w:cs="Tahoma"/>
          <w:sz w:val="18"/>
          <w:szCs w:val="18"/>
        </w:rPr>
        <w:t xml:space="preserve">με κριτήριο κατακύρωσης </w:t>
      </w:r>
      <w:r w:rsidR="00710533" w:rsidRPr="00710533">
        <w:rPr>
          <w:rFonts w:ascii="Tahoma" w:hAnsi="Tahoma" w:cs="Tahoma"/>
          <w:b/>
          <w:bCs/>
          <w:sz w:val="18"/>
          <w:szCs w:val="18"/>
        </w:rPr>
        <w:t>την πλέον συμφέρουσα από οικονομικής άποψης προσφορά βάσει τιμής (χαμηλότερη τιμή)</w:t>
      </w:r>
      <w:r w:rsidR="00E27724">
        <w:rPr>
          <w:rFonts w:ascii="Tahoma" w:hAnsi="Tahoma" w:cs="Tahoma"/>
          <w:sz w:val="18"/>
          <w:szCs w:val="18"/>
        </w:rPr>
        <w:t xml:space="preserve"> και</w:t>
      </w:r>
      <w:r w:rsidR="008C2F0B" w:rsidRPr="00E20D67">
        <w:rPr>
          <w:rFonts w:ascii="Tahoma" w:hAnsi="Tahoma" w:cs="Tahoma"/>
          <w:sz w:val="18"/>
          <w:szCs w:val="18"/>
        </w:rPr>
        <w:t xml:space="preserve"> </w:t>
      </w:r>
      <w:r w:rsidR="008C2F0B" w:rsidRPr="00E20D67">
        <w:rPr>
          <w:rFonts w:ascii="Tahoma" w:hAnsi="Tahoma" w:cs="Tahoma"/>
          <w:sz w:val="18"/>
          <w:szCs w:val="18"/>
          <w:lang w:eastAsia="en-US"/>
        </w:rPr>
        <w:t xml:space="preserve">εκτιμώμενο ποσό </w:t>
      </w:r>
      <w:r w:rsidR="002D7AF2">
        <w:rPr>
          <w:rFonts w:ascii="Tahoma" w:hAnsi="Tahoma" w:cs="Tahoma"/>
          <w:b/>
          <w:bCs/>
          <w:sz w:val="18"/>
          <w:szCs w:val="18"/>
        </w:rPr>
        <w:t>231.579,54</w:t>
      </w:r>
      <w:r w:rsidR="00C9149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C2F0B" w:rsidRPr="00E20D67">
        <w:rPr>
          <w:rFonts w:ascii="Tahoma" w:hAnsi="Tahoma" w:cs="Tahoma"/>
          <w:b/>
          <w:bCs/>
          <w:sz w:val="18"/>
          <w:szCs w:val="18"/>
        </w:rPr>
        <w:t xml:space="preserve">€ </w:t>
      </w:r>
      <w:r w:rsidR="008C2F0B" w:rsidRPr="00E20D67">
        <w:rPr>
          <w:rFonts w:ascii="Tahoma" w:hAnsi="Tahoma" w:cs="Tahoma"/>
          <w:sz w:val="18"/>
          <w:szCs w:val="18"/>
        </w:rPr>
        <w:t>συμπεριλαμβανομένου  Φ.Π.Α.</w:t>
      </w:r>
      <w:r w:rsidR="0050132A" w:rsidRPr="0050132A">
        <w:rPr>
          <w:rFonts w:ascii="Tahoma" w:hAnsi="Tahoma" w:cs="Tahoma"/>
          <w:sz w:val="18"/>
          <w:szCs w:val="18"/>
        </w:rPr>
        <w:t xml:space="preserve"> (</w:t>
      </w:r>
      <w:r w:rsidR="0050132A">
        <w:rPr>
          <w:rFonts w:ascii="Tahoma" w:hAnsi="Tahoma" w:cs="Tahoma"/>
          <w:sz w:val="18"/>
          <w:szCs w:val="18"/>
        </w:rPr>
        <w:t>καθαρή αξία 213.437,37 €)</w:t>
      </w:r>
      <w:r w:rsidR="008C2F0B" w:rsidRPr="00E20D67">
        <w:rPr>
          <w:rFonts w:ascii="Tahoma" w:hAnsi="Tahoma" w:cs="Tahoma"/>
          <w:sz w:val="18"/>
          <w:szCs w:val="18"/>
          <w:lang w:eastAsia="en-US"/>
        </w:rPr>
        <w:t>, η οποία θα καλύψει τις ανάγκες της Ν.Μ. Μεσολογγίου, για</w:t>
      </w:r>
      <w:r w:rsidR="002D7AF2">
        <w:rPr>
          <w:rFonts w:ascii="Tahoma" w:hAnsi="Tahoma" w:cs="Tahoma"/>
          <w:sz w:val="18"/>
          <w:szCs w:val="18"/>
          <w:lang w:eastAsia="en-US"/>
        </w:rPr>
        <w:t xml:space="preserve"> δύο (2) έτη .</w:t>
      </w:r>
      <w:r w:rsidR="008C2F0B" w:rsidRPr="00E20D67">
        <w:rPr>
          <w:rFonts w:ascii="Tahoma" w:hAnsi="Tahoma" w:cs="Tahoma"/>
          <w:sz w:val="18"/>
          <w:szCs w:val="18"/>
          <w:lang w:eastAsia="en-US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proofErr w:type="spellStart"/>
      <w:r w:rsidR="008C2F0B" w:rsidRPr="00E20D67">
        <w:rPr>
          <w:rFonts w:ascii="Tahoma" w:hAnsi="Tahoma" w:cs="Tahoma"/>
          <w:sz w:val="18"/>
          <w:szCs w:val="18"/>
          <w:lang w:eastAsia="en-US"/>
        </w:rPr>
        <w:t>www.promitheus.gov.gr</w:t>
      </w:r>
      <w:proofErr w:type="spellEnd"/>
      <w:r w:rsidR="008C2F0B" w:rsidRPr="00E20D67">
        <w:rPr>
          <w:rFonts w:ascii="Tahoma" w:hAnsi="Tahoma" w:cs="Tahoma"/>
          <w:sz w:val="18"/>
          <w:szCs w:val="18"/>
          <w:lang w:eastAsia="en-US"/>
        </w:rPr>
        <w:t xml:space="preserve"> του Συστήματος, αριθμός </w:t>
      </w:r>
      <w:proofErr w:type="spellStart"/>
      <w:r w:rsidR="008C2F0B" w:rsidRPr="00E20D67">
        <w:rPr>
          <w:rFonts w:ascii="Tahoma" w:hAnsi="Tahoma" w:cs="Tahoma"/>
          <w:sz w:val="18"/>
          <w:szCs w:val="18"/>
          <w:lang w:eastAsia="en-US"/>
        </w:rPr>
        <w:t>συστημικού</w:t>
      </w:r>
      <w:proofErr w:type="spellEnd"/>
      <w:r w:rsidR="008C2F0B" w:rsidRPr="00E20D67">
        <w:rPr>
          <w:rFonts w:ascii="Tahoma" w:hAnsi="Tahoma" w:cs="Tahoma"/>
          <w:sz w:val="18"/>
          <w:szCs w:val="18"/>
          <w:lang w:eastAsia="en-US"/>
        </w:rPr>
        <w:t>:</w:t>
      </w:r>
      <w:r w:rsidR="008C2F0B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C7252B" w:rsidRPr="00C7252B">
        <w:rPr>
          <w:rFonts w:ascii="Tahoma" w:hAnsi="Tahoma" w:cs="Tahoma"/>
          <w:b/>
          <w:sz w:val="18"/>
          <w:szCs w:val="18"/>
          <w:lang w:eastAsia="en-US"/>
        </w:rPr>
        <w:t>236181.</w:t>
      </w:r>
    </w:p>
    <w:p w:rsidR="004B5C30" w:rsidRDefault="004B5C30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</w:p>
    <w:p w:rsidR="00625073" w:rsidRPr="005C4F09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E20D67">
        <w:rPr>
          <w:rFonts w:ascii="Tahoma" w:hAnsi="Tahoma" w:cs="Tahoma"/>
          <w:b/>
          <w:sz w:val="18"/>
          <w:szCs w:val="18"/>
          <w:u w:val="single"/>
          <w:lang w:eastAsia="en-US"/>
        </w:rPr>
        <w:t>Η</w:t>
      </w:r>
      <w:r w:rsidR="00CE5A20">
        <w:rPr>
          <w:rFonts w:ascii="Tahoma" w:hAnsi="Tahoma" w:cs="Tahoma"/>
          <w:b/>
          <w:sz w:val="18"/>
          <w:szCs w:val="18"/>
          <w:u w:val="single"/>
          <w:lang w:eastAsia="en-US"/>
        </w:rPr>
        <w:t>μερομηνία ανάρτησης στο ΕΣΗΔΗΣ:</w:t>
      </w:r>
      <w:r w:rsidR="00CE5A20" w:rsidRPr="00CE5A20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2F17DE">
        <w:rPr>
          <w:rFonts w:ascii="Tahoma" w:hAnsi="Tahoma" w:cs="Tahoma"/>
          <w:b/>
          <w:sz w:val="18"/>
          <w:szCs w:val="18"/>
          <w:u w:val="single"/>
          <w:lang w:eastAsia="en-US"/>
        </w:rPr>
        <w:t>11</w:t>
      </w:r>
      <w:r w:rsidR="004841F3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2D7AF2">
        <w:rPr>
          <w:rFonts w:ascii="Tahoma" w:hAnsi="Tahoma" w:cs="Tahoma"/>
          <w:b/>
          <w:sz w:val="18"/>
          <w:szCs w:val="18"/>
          <w:u w:val="single"/>
          <w:lang w:eastAsia="en-US"/>
        </w:rPr>
        <w:t>10/2023</w:t>
      </w:r>
    </w:p>
    <w:p w:rsidR="00625073" w:rsidRPr="005C4F09" w:rsidRDefault="00625073" w:rsidP="00121073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έναρξης υποβολής προσφορών: </w:t>
      </w:r>
      <w:r w:rsidR="008C2F0B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2F17DE">
        <w:rPr>
          <w:rFonts w:ascii="Tahoma" w:hAnsi="Tahoma" w:cs="Tahoma"/>
          <w:b/>
          <w:sz w:val="18"/>
          <w:szCs w:val="18"/>
          <w:u w:val="single"/>
          <w:lang w:eastAsia="en-US"/>
        </w:rPr>
        <w:t>11</w:t>
      </w:r>
      <w:r w:rsidRPr="005C4F09">
        <w:rPr>
          <w:rFonts w:ascii="Tahoma" w:hAnsi="Tahoma" w:cs="Tahoma"/>
          <w:b/>
          <w:sz w:val="18"/>
          <w:szCs w:val="18"/>
          <w:u w:val="single"/>
        </w:rPr>
        <w:t>/</w:t>
      </w:r>
      <w:r w:rsidR="002D7AF2">
        <w:rPr>
          <w:rFonts w:ascii="Tahoma" w:hAnsi="Tahoma" w:cs="Tahoma"/>
          <w:b/>
          <w:sz w:val="18"/>
          <w:szCs w:val="18"/>
          <w:u w:val="single"/>
        </w:rPr>
        <w:t>10/2023</w:t>
      </w:r>
    </w:p>
    <w:p w:rsidR="00625073" w:rsidRPr="005C4F09" w:rsidRDefault="00625073" w:rsidP="00121073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lang w:eastAsia="en-US"/>
        </w:rPr>
      </w:pP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Καταληκτική ημερομηνία υποβολής προσφορών στο ΕΣΗΔΗΣ: </w:t>
      </w:r>
      <w:r w:rsidR="002F17DE">
        <w:rPr>
          <w:rFonts w:ascii="Tahoma" w:hAnsi="Tahoma" w:cs="Tahoma"/>
          <w:b/>
          <w:sz w:val="18"/>
          <w:szCs w:val="18"/>
          <w:u w:val="single"/>
          <w:lang w:eastAsia="en-US"/>
        </w:rPr>
        <w:t>26</w:t>
      </w:r>
      <w:r w:rsidR="000D47B8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2D7AF2">
        <w:rPr>
          <w:rFonts w:ascii="Tahoma" w:hAnsi="Tahoma" w:cs="Tahoma"/>
          <w:b/>
          <w:sz w:val="18"/>
          <w:szCs w:val="18"/>
          <w:u w:val="single"/>
          <w:lang w:eastAsia="en-US"/>
        </w:rPr>
        <w:t>10</w:t>
      </w:r>
      <w:r w:rsidR="00701BFB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/20</w:t>
      </w:r>
      <w:r w:rsidR="002D7AF2">
        <w:rPr>
          <w:rFonts w:ascii="Tahoma" w:hAnsi="Tahoma" w:cs="Tahoma"/>
          <w:b/>
          <w:sz w:val="18"/>
          <w:szCs w:val="18"/>
          <w:u w:val="single"/>
          <w:lang w:eastAsia="en-US"/>
        </w:rPr>
        <w:t>23</w:t>
      </w:r>
      <w:r w:rsidR="00976803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και ώρα 01:30 </w:t>
      </w:r>
      <w:proofErr w:type="spellStart"/>
      <w:r w:rsidR="00976803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μ.μ</w:t>
      </w:r>
      <w:proofErr w:type="spellEnd"/>
      <w:r w:rsidR="00976803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.</w:t>
      </w:r>
    </w:p>
    <w:p w:rsidR="00625073" w:rsidRPr="005D3487" w:rsidRDefault="00625073" w:rsidP="005D3487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u w:val="single"/>
          <w:lang w:val="en-US" w:eastAsia="en-US"/>
        </w:rPr>
      </w:pP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Ημερομηνία ηλεκτ</w:t>
      </w:r>
      <w:r w:rsidR="005D3487">
        <w:rPr>
          <w:rFonts w:ascii="Tahoma" w:hAnsi="Tahoma" w:cs="Tahoma"/>
          <w:b/>
          <w:sz w:val="18"/>
          <w:szCs w:val="18"/>
          <w:u w:val="single"/>
          <w:lang w:eastAsia="en-US"/>
        </w:rPr>
        <w:t>ρονικής αποσφράγισης προσφορών:</w:t>
      </w:r>
      <w:r w:rsidR="008C2F0B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 xml:space="preserve">  </w:t>
      </w:r>
      <w:r w:rsidR="002F17DE">
        <w:rPr>
          <w:rFonts w:ascii="Tahoma" w:hAnsi="Tahoma" w:cs="Tahoma"/>
          <w:b/>
          <w:sz w:val="18"/>
          <w:szCs w:val="18"/>
          <w:u w:val="single"/>
          <w:lang w:eastAsia="en-US"/>
        </w:rPr>
        <w:t>01</w:t>
      </w:r>
      <w:r w:rsidR="00CE5A20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C91494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1</w:t>
      </w:r>
      <w:r w:rsidR="002F17DE">
        <w:rPr>
          <w:rFonts w:ascii="Tahoma" w:hAnsi="Tahoma" w:cs="Tahoma"/>
          <w:b/>
          <w:sz w:val="18"/>
          <w:szCs w:val="18"/>
          <w:u w:val="single"/>
          <w:lang w:eastAsia="en-US"/>
        </w:rPr>
        <w:t>1</w:t>
      </w:r>
      <w:r w:rsidR="002D7AF2">
        <w:rPr>
          <w:rFonts w:ascii="Tahoma" w:hAnsi="Tahoma" w:cs="Tahoma"/>
          <w:b/>
          <w:sz w:val="18"/>
          <w:szCs w:val="18"/>
          <w:u w:val="single"/>
          <w:lang w:eastAsia="en-US"/>
        </w:rPr>
        <w:t>/2023</w:t>
      </w:r>
      <w:r w:rsidR="000D47B8"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</w:p>
    <w:p w:rsidR="00625073" w:rsidRDefault="00625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121073" w:rsidRDefault="00121073" w:rsidP="00220C63">
      <w:pPr>
        <w:rPr>
          <w:rFonts w:ascii="Tahoma" w:hAnsi="Tahoma" w:cs="Tahoma"/>
          <w:color w:val="FF0000"/>
        </w:rPr>
      </w:pPr>
    </w:p>
    <w:p w:rsidR="004B5C30" w:rsidRDefault="004B5C30" w:rsidP="00220C63">
      <w:pPr>
        <w:rPr>
          <w:rFonts w:ascii="Tahoma" w:hAnsi="Tahoma" w:cs="Tahoma"/>
          <w:color w:val="FF0000"/>
        </w:rPr>
      </w:pPr>
    </w:p>
    <w:p w:rsidR="00121073" w:rsidRPr="00C233B9" w:rsidRDefault="00121073" w:rsidP="00220C63">
      <w:pPr>
        <w:rPr>
          <w:rFonts w:ascii="Tahoma" w:hAnsi="Tahoma" w:cs="Tahoma"/>
          <w:color w:val="FF0000"/>
        </w:rPr>
      </w:pPr>
    </w:p>
    <w:tbl>
      <w:tblPr>
        <w:tblW w:w="0" w:type="auto"/>
        <w:tblInd w:w="2367" w:type="dxa"/>
        <w:tblLook w:val="00A0"/>
      </w:tblPr>
      <w:tblGrid>
        <w:gridCol w:w="4928"/>
      </w:tblGrid>
      <w:tr w:rsidR="00625073" w:rsidRPr="00C62D3F" w:rsidTr="00F722C8">
        <w:tc>
          <w:tcPr>
            <w:tcW w:w="4928" w:type="dxa"/>
          </w:tcPr>
          <w:p w:rsidR="00625073" w:rsidRPr="007312A5" w:rsidRDefault="008C2F0B" w:rsidP="008C2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</w:t>
            </w:r>
            <w:r w:rsidR="007312A5" w:rsidRPr="007312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ΑΝ</w:t>
            </w:r>
            <w:r w:rsidR="007312A5">
              <w:rPr>
                <w:rFonts w:ascii="Tahoma" w:hAnsi="Tahoma" w:cs="Tahoma"/>
              </w:rPr>
              <w:t>.</w:t>
            </w:r>
            <w:r w:rsidR="00625073" w:rsidRPr="00C62D3F">
              <w:rPr>
                <w:rFonts w:ascii="Tahoma" w:hAnsi="Tahoma" w:cs="Tahoma"/>
              </w:rPr>
              <w:t xml:space="preserve"> ΔΙΟΙΚΗΤ</w:t>
            </w:r>
            <w:r>
              <w:rPr>
                <w:rFonts w:ascii="Tahoma" w:hAnsi="Tahoma" w:cs="Tahoma"/>
              </w:rPr>
              <w:t>ΡΙΑ</w:t>
            </w:r>
          </w:p>
        </w:tc>
      </w:tr>
      <w:tr w:rsidR="00625073" w:rsidRPr="00C62D3F" w:rsidTr="00F722C8">
        <w:tc>
          <w:tcPr>
            <w:tcW w:w="4928" w:type="dxa"/>
          </w:tcPr>
          <w:p w:rsidR="00625073" w:rsidRPr="00C62D3F" w:rsidRDefault="00625073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625073" w:rsidRPr="00C62D3F" w:rsidRDefault="006B417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8C2F0B">
              <w:rPr>
                <w:rFonts w:ascii="Tahoma" w:hAnsi="Tahoma" w:cs="Tahoma"/>
              </w:rPr>
              <w:t>ΦΙΛΙΠΠΟΠΟΥΛΟΥ ΕΛΕΝΗ</w:t>
            </w:r>
          </w:p>
          <w:p w:rsidR="00625073" w:rsidRPr="00C62D3F" w:rsidRDefault="00625073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625073" w:rsidRPr="00C233B9" w:rsidRDefault="00625073" w:rsidP="006F0969">
      <w:pPr>
        <w:pStyle w:val="1"/>
        <w:spacing w:before="0" w:after="0"/>
        <w:rPr>
          <w:color w:val="FF0000"/>
        </w:rPr>
      </w:pPr>
    </w:p>
    <w:sectPr w:rsidR="00625073" w:rsidRPr="00C233B9" w:rsidSect="00367BA8">
      <w:footerReference w:type="even" r:id="rId9"/>
      <w:footerReference w:type="default" r:id="rId10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1F" w:rsidRDefault="0099271F" w:rsidP="00EE4121">
      <w:r>
        <w:separator/>
      </w:r>
    </w:p>
  </w:endnote>
  <w:endnote w:type="continuationSeparator" w:id="0">
    <w:p w:rsidR="0099271F" w:rsidRDefault="0099271F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1F" w:rsidRDefault="001604A2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9271F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99271F" w:rsidRDefault="0099271F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1F" w:rsidRDefault="001604A2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9271F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F65735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99271F" w:rsidRDefault="0099271F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1F" w:rsidRDefault="0099271F" w:rsidP="00EE4121">
      <w:r>
        <w:separator/>
      </w:r>
    </w:p>
  </w:footnote>
  <w:footnote w:type="continuationSeparator" w:id="0">
    <w:p w:rsidR="0099271F" w:rsidRDefault="0099271F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3461939"/>
    <w:multiLevelType w:val="hybridMultilevel"/>
    <w:tmpl w:val="A5704DD0"/>
    <w:lvl w:ilvl="0" w:tplc="0408000F">
      <w:start w:val="1"/>
      <w:numFmt w:val="decimal"/>
      <w:lvlText w:val="%1."/>
      <w:lvlJc w:val="left"/>
      <w:pPr>
        <w:ind w:left="932" w:hanging="360"/>
      </w:pPr>
    </w:lvl>
    <w:lvl w:ilvl="1" w:tplc="04080019" w:tentative="1">
      <w:start w:val="1"/>
      <w:numFmt w:val="lowerLetter"/>
      <w:lvlText w:val="%2."/>
      <w:lvlJc w:val="left"/>
      <w:pPr>
        <w:ind w:left="1652" w:hanging="360"/>
      </w:pPr>
    </w:lvl>
    <w:lvl w:ilvl="2" w:tplc="0408001B" w:tentative="1">
      <w:start w:val="1"/>
      <w:numFmt w:val="lowerRoman"/>
      <w:lvlText w:val="%3."/>
      <w:lvlJc w:val="right"/>
      <w:pPr>
        <w:ind w:left="2372" w:hanging="180"/>
      </w:pPr>
    </w:lvl>
    <w:lvl w:ilvl="3" w:tplc="0408000F" w:tentative="1">
      <w:start w:val="1"/>
      <w:numFmt w:val="decimal"/>
      <w:lvlText w:val="%4."/>
      <w:lvlJc w:val="left"/>
      <w:pPr>
        <w:ind w:left="3092" w:hanging="360"/>
      </w:pPr>
    </w:lvl>
    <w:lvl w:ilvl="4" w:tplc="04080019" w:tentative="1">
      <w:start w:val="1"/>
      <w:numFmt w:val="lowerLetter"/>
      <w:lvlText w:val="%5."/>
      <w:lvlJc w:val="left"/>
      <w:pPr>
        <w:ind w:left="3812" w:hanging="360"/>
      </w:pPr>
    </w:lvl>
    <w:lvl w:ilvl="5" w:tplc="0408001B" w:tentative="1">
      <w:start w:val="1"/>
      <w:numFmt w:val="lowerRoman"/>
      <w:lvlText w:val="%6."/>
      <w:lvlJc w:val="right"/>
      <w:pPr>
        <w:ind w:left="4532" w:hanging="180"/>
      </w:pPr>
    </w:lvl>
    <w:lvl w:ilvl="6" w:tplc="0408000F" w:tentative="1">
      <w:start w:val="1"/>
      <w:numFmt w:val="decimal"/>
      <w:lvlText w:val="%7."/>
      <w:lvlJc w:val="left"/>
      <w:pPr>
        <w:ind w:left="5252" w:hanging="360"/>
      </w:pPr>
    </w:lvl>
    <w:lvl w:ilvl="7" w:tplc="04080019" w:tentative="1">
      <w:start w:val="1"/>
      <w:numFmt w:val="lowerLetter"/>
      <w:lvlText w:val="%8."/>
      <w:lvlJc w:val="left"/>
      <w:pPr>
        <w:ind w:left="5972" w:hanging="360"/>
      </w:pPr>
    </w:lvl>
    <w:lvl w:ilvl="8" w:tplc="040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4C75646"/>
    <w:multiLevelType w:val="hybridMultilevel"/>
    <w:tmpl w:val="09742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6981"/>
    <w:multiLevelType w:val="hybridMultilevel"/>
    <w:tmpl w:val="B0706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04D35"/>
    <w:rsid w:val="00012D94"/>
    <w:rsid w:val="000131EF"/>
    <w:rsid w:val="000168BA"/>
    <w:rsid w:val="00050130"/>
    <w:rsid w:val="0006106F"/>
    <w:rsid w:val="00082240"/>
    <w:rsid w:val="000922FD"/>
    <w:rsid w:val="000A38F6"/>
    <w:rsid w:val="000A394B"/>
    <w:rsid w:val="000A610A"/>
    <w:rsid w:val="000B2728"/>
    <w:rsid w:val="000B43A1"/>
    <w:rsid w:val="000B71EA"/>
    <w:rsid w:val="000C4678"/>
    <w:rsid w:val="000C4E95"/>
    <w:rsid w:val="000D1689"/>
    <w:rsid w:val="000D47B8"/>
    <w:rsid w:val="00107E75"/>
    <w:rsid w:val="00112881"/>
    <w:rsid w:val="00121073"/>
    <w:rsid w:val="00136F05"/>
    <w:rsid w:val="00143D5E"/>
    <w:rsid w:val="00146BC7"/>
    <w:rsid w:val="001604A2"/>
    <w:rsid w:val="001753D2"/>
    <w:rsid w:val="001766E7"/>
    <w:rsid w:val="00191359"/>
    <w:rsid w:val="00195381"/>
    <w:rsid w:val="001B5102"/>
    <w:rsid w:val="001C17C5"/>
    <w:rsid w:val="001D04B6"/>
    <w:rsid w:val="001E08E4"/>
    <w:rsid w:val="00207B9A"/>
    <w:rsid w:val="00211CA0"/>
    <w:rsid w:val="00215492"/>
    <w:rsid w:val="0022088B"/>
    <w:rsid w:val="00220C63"/>
    <w:rsid w:val="002411AC"/>
    <w:rsid w:val="00244E80"/>
    <w:rsid w:val="00280C16"/>
    <w:rsid w:val="00285351"/>
    <w:rsid w:val="00297326"/>
    <w:rsid w:val="002A10A3"/>
    <w:rsid w:val="002A1A22"/>
    <w:rsid w:val="002A5B90"/>
    <w:rsid w:val="002A5BAC"/>
    <w:rsid w:val="002B5B8F"/>
    <w:rsid w:val="002C00FE"/>
    <w:rsid w:val="002D03EE"/>
    <w:rsid w:val="002D5444"/>
    <w:rsid w:val="002D77E5"/>
    <w:rsid w:val="002D7AF2"/>
    <w:rsid w:val="002F17DE"/>
    <w:rsid w:val="003006B2"/>
    <w:rsid w:val="00301647"/>
    <w:rsid w:val="00307B0A"/>
    <w:rsid w:val="003234CE"/>
    <w:rsid w:val="00337D6B"/>
    <w:rsid w:val="003478C2"/>
    <w:rsid w:val="003535F3"/>
    <w:rsid w:val="00367A6F"/>
    <w:rsid w:val="00367BA8"/>
    <w:rsid w:val="0037026F"/>
    <w:rsid w:val="00371003"/>
    <w:rsid w:val="003739F1"/>
    <w:rsid w:val="00380EC1"/>
    <w:rsid w:val="00383C1C"/>
    <w:rsid w:val="0038790E"/>
    <w:rsid w:val="0039248A"/>
    <w:rsid w:val="00396F64"/>
    <w:rsid w:val="003A792A"/>
    <w:rsid w:val="003B4969"/>
    <w:rsid w:val="003D5B12"/>
    <w:rsid w:val="003E5185"/>
    <w:rsid w:val="003F518A"/>
    <w:rsid w:val="004031E5"/>
    <w:rsid w:val="00415C84"/>
    <w:rsid w:val="00417EB3"/>
    <w:rsid w:val="00446EA1"/>
    <w:rsid w:val="00457A87"/>
    <w:rsid w:val="00461A3F"/>
    <w:rsid w:val="00462886"/>
    <w:rsid w:val="0047771F"/>
    <w:rsid w:val="00477F81"/>
    <w:rsid w:val="00480530"/>
    <w:rsid w:val="0048206F"/>
    <w:rsid w:val="004841F3"/>
    <w:rsid w:val="00490B66"/>
    <w:rsid w:val="00495098"/>
    <w:rsid w:val="004A3501"/>
    <w:rsid w:val="004A7A3A"/>
    <w:rsid w:val="004B5C30"/>
    <w:rsid w:val="004F7A1A"/>
    <w:rsid w:val="0050132A"/>
    <w:rsid w:val="0050407B"/>
    <w:rsid w:val="00510393"/>
    <w:rsid w:val="00510DC8"/>
    <w:rsid w:val="005121EB"/>
    <w:rsid w:val="00557698"/>
    <w:rsid w:val="005709FE"/>
    <w:rsid w:val="00580CFB"/>
    <w:rsid w:val="005863B7"/>
    <w:rsid w:val="005927CD"/>
    <w:rsid w:val="00594A92"/>
    <w:rsid w:val="00596272"/>
    <w:rsid w:val="005A4E1B"/>
    <w:rsid w:val="005B4628"/>
    <w:rsid w:val="005B6084"/>
    <w:rsid w:val="005C4F09"/>
    <w:rsid w:val="005D3487"/>
    <w:rsid w:val="005E3FE6"/>
    <w:rsid w:val="005E557F"/>
    <w:rsid w:val="006068C7"/>
    <w:rsid w:val="00610E83"/>
    <w:rsid w:val="00614FDB"/>
    <w:rsid w:val="006212B7"/>
    <w:rsid w:val="00621ECA"/>
    <w:rsid w:val="00624988"/>
    <w:rsid w:val="00625073"/>
    <w:rsid w:val="00637439"/>
    <w:rsid w:val="00637F9F"/>
    <w:rsid w:val="00646EA9"/>
    <w:rsid w:val="00654DB4"/>
    <w:rsid w:val="00655AD2"/>
    <w:rsid w:val="006A0492"/>
    <w:rsid w:val="006B4177"/>
    <w:rsid w:val="006C6D12"/>
    <w:rsid w:val="006C7EAE"/>
    <w:rsid w:val="006E504A"/>
    <w:rsid w:val="006F0969"/>
    <w:rsid w:val="006F6F92"/>
    <w:rsid w:val="00700B4A"/>
    <w:rsid w:val="00701BFB"/>
    <w:rsid w:val="00703A01"/>
    <w:rsid w:val="0070495A"/>
    <w:rsid w:val="00710533"/>
    <w:rsid w:val="007312A5"/>
    <w:rsid w:val="00736B35"/>
    <w:rsid w:val="00746E08"/>
    <w:rsid w:val="00753E2B"/>
    <w:rsid w:val="007546E8"/>
    <w:rsid w:val="0075795F"/>
    <w:rsid w:val="0076334F"/>
    <w:rsid w:val="00791728"/>
    <w:rsid w:val="00797611"/>
    <w:rsid w:val="007B7FCF"/>
    <w:rsid w:val="007E5FB0"/>
    <w:rsid w:val="00803A6F"/>
    <w:rsid w:val="0083236A"/>
    <w:rsid w:val="008347B8"/>
    <w:rsid w:val="00844D1E"/>
    <w:rsid w:val="00857BAA"/>
    <w:rsid w:val="0086377B"/>
    <w:rsid w:val="00887728"/>
    <w:rsid w:val="008A2E00"/>
    <w:rsid w:val="008C2F0B"/>
    <w:rsid w:val="008D3F22"/>
    <w:rsid w:val="008E174B"/>
    <w:rsid w:val="008E4942"/>
    <w:rsid w:val="008E7B76"/>
    <w:rsid w:val="00905652"/>
    <w:rsid w:val="009145D4"/>
    <w:rsid w:val="00923E2B"/>
    <w:rsid w:val="00935181"/>
    <w:rsid w:val="00936EE5"/>
    <w:rsid w:val="00950E13"/>
    <w:rsid w:val="00952AD8"/>
    <w:rsid w:val="009602F0"/>
    <w:rsid w:val="00964835"/>
    <w:rsid w:val="00966859"/>
    <w:rsid w:val="00971B65"/>
    <w:rsid w:val="00976803"/>
    <w:rsid w:val="00981286"/>
    <w:rsid w:val="009868DB"/>
    <w:rsid w:val="0099271F"/>
    <w:rsid w:val="00995ED8"/>
    <w:rsid w:val="009C7C73"/>
    <w:rsid w:val="009E0A09"/>
    <w:rsid w:val="009E4935"/>
    <w:rsid w:val="00A051B0"/>
    <w:rsid w:val="00A13B4B"/>
    <w:rsid w:val="00A31443"/>
    <w:rsid w:val="00A40AEE"/>
    <w:rsid w:val="00A556F8"/>
    <w:rsid w:val="00A561E1"/>
    <w:rsid w:val="00A975B9"/>
    <w:rsid w:val="00AB0A87"/>
    <w:rsid w:val="00AB137B"/>
    <w:rsid w:val="00AB35A5"/>
    <w:rsid w:val="00AC1BDB"/>
    <w:rsid w:val="00AC21FE"/>
    <w:rsid w:val="00AC268D"/>
    <w:rsid w:val="00AD3173"/>
    <w:rsid w:val="00AE6D0D"/>
    <w:rsid w:val="00B03447"/>
    <w:rsid w:val="00B05236"/>
    <w:rsid w:val="00B13A56"/>
    <w:rsid w:val="00B151A5"/>
    <w:rsid w:val="00B2424C"/>
    <w:rsid w:val="00B2573B"/>
    <w:rsid w:val="00B46613"/>
    <w:rsid w:val="00B466EA"/>
    <w:rsid w:val="00B542E7"/>
    <w:rsid w:val="00B614D2"/>
    <w:rsid w:val="00B81EFF"/>
    <w:rsid w:val="00B86899"/>
    <w:rsid w:val="00B93ED4"/>
    <w:rsid w:val="00B9499A"/>
    <w:rsid w:val="00BA3C6A"/>
    <w:rsid w:val="00BC65F4"/>
    <w:rsid w:val="00BE32C3"/>
    <w:rsid w:val="00BE61C9"/>
    <w:rsid w:val="00BF0C24"/>
    <w:rsid w:val="00C05096"/>
    <w:rsid w:val="00C100AD"/>
    <w:rsid w:val="00C233B9"/>
    <w:rsid w:val="00C2409F"/>
    <w:rsid w:val="00C367AD"/>
    <w:rsid w:val="00C62D3F"/>
    <w:rsid w:val="00C7252B"/>
    <w:rsid w:val="00C91494"/>
    <w:rsid w:val="00C925CA"/>
    <w:rsid w:val="00C925EC"/>
    <w:rsid w:val="00C92D22"/>
    <w:rsid w:val="00C95BF1"/>
    <w:rsid w:val="00CA0014"/>
    <w:rsid w:val="00CA56B9"/>
    <w:rsid w:val="00CA5797"/>
    <w:rsid w:val="00CB649B"/>
    <w:rsid w:val="00CB791A"/>
    <w:rsid w:val="00CC76FF"/>
    <w:rsid w:val="00CD414D"/>
    <w:rsid w:val="00CE26F8"/>
    <w:rsid w:val="00CE5397"/>
    <w:rsid w:val="00CE5A20"/>
    <w:rsid w:val="00CE742C"/>
    <w:rsid w:val="00D2388F"/>
    <w:rsid w:val="00D40469"/>
    <w:rsid w:val="00D4249C"/>
    <w:rsid w:val="00D51D2F"/>
    <w:rsid w:val="00D73549"/>
    <w:rsid w:val="00D7448A"/>
    <w:rsid w:val="00D80262"/>
    <w:rsid w:val="00DA2661"/>
    <w:rsid w:val="00DA7D3D"/>
    <w:rsid w:val="00DC5D93"/>
    <w:rsid w:val="00DC7C5F"/>
    <w:rsid w:val="00DD72B3"/>
    <w:rsid w:val="00DE4A7D"/>
    <w:rsid w:val="00E03D0D"/>
    <w:rsid w:val="00E1508A"/>
    <w:rsid w:val="00E20D67"/>
    <w:rsid w:val="00E27724"/>
    <w:rsid w:val="00E33709"/>
    <w:rsid w:val="00E41731"/>
    <w:rsid w:val="00E44B6F"/>
    <w:rsid w:val="00E525DD"/>
    <w:rsid w:val="00E575E0"/>
    <w:rsid w:val="00E619A2"/>
    <w:rsid w:val="00E74A7F"/>
    <w:rsid w:val="00E76C10"/>
    <w:rsid w:val="00EA2743"/>
    <w:rsid w:val="00EC4D62"/>
    <w:rsid w:val="00EE3A35"/>
    <w:rsid w:val="00EE4121"/>
    <w:rsid w:val="00EE567D"/>
    <w:rsid w:val="00EE6581"/>
    <w:rsid w:val="00EE7B73"/>
    <w:rsid w:val="00EF3CB5"/>
    <w:rsid w:val="00EF4417"/>
    <w:rsid w:val="00F17280"/>
    <w:rsid w:val="00F21AF5"/>
    <w:rsid w:val="00F332AF"/>
    <w:rsid w:val="00F47833"/>
    <w:rsid w:val="00F53092"/>
    <w:rsid w:val="00F65735"/>
    <w:rsid w:val="00F722C8"/>
    <w:rsid w:val="00FA4832"/>
    <w:rsid w:val="00FB2FF5"/>
    <w:rsid w:val="00FB574D"/>
    <w:rsid w:val="00FC42A0"/>
    <w:rsid w:val="00FD2F0E"/>
    <w:rsid w:val="00FF3F10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eastAsia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10">
    <w:name w:val="Παράγραφος λίστας1"/>
    <w:basedOn w:val="a"/>
    <w:rsid w:val="00923E2B"/>
    <w:pPr>
      <w:suppressAutoHyphens/>
      <w:autoSpaceDE/>
      <w:autoSpaceDN/>
      <w:adjustRightInd/>
      <w:spacing w:line="100" w:lineRule="atLeast"/>
      <w:ind w:left="212"/>
      <w:jc w:val="both"/>
    </w:pPr>
    <w:rPr>
      <w:rFonts w:ascii="Tahoma" w:eastAsia="SimSun" w:hAnsi="Tahoma" w:cs="Lucida Sans"/>
      <w:kern w:val="1"/>
      <w:sz w:val="24"/>
      <w:szCs w:val="24"/>
      <w:lang w:eastAsia="hi-IN" w:bidi="hi-IN"/>
    </w:rPr>
  </w:style>
  <w:style w:type="character" w:styleId="a8">
    <w:name w:val="Strong"/>
    <w:basedOn w:val="a0"/>
    <w:qFormat/>
    <w:locked/>
    <w:rsid w:val="00580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54D6-AA1C-4D3D-BE73-FB2FC61F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175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2021-11-18T10:30:00Z</cp:lastPrinted>
  <dcterms:created xsi:type="dcterms:W3CDTF">2019-09-02T10:45:00Z</dcterms:created>
  <dcterms:modified xsi:type="dcterms:W3CDTF">2023-10-10T06:37:00Z</dcterms:modified>
</cp:coreProperties>
</file>