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1355D" w14:textId="35CC332D" w:rsidR="00EF25AC" w:rsidRPr="00202F79" w:rsidRDefault="00202F79" w:rsidP="00F9658E">
      <w:pPr>
        <w:spacing w:line="264" w:lineRule="auto"/>
        <w:jc w:val="both"/>
        <w:rPr>
          <w:rFonts w:ascii="Open Sans" w:hAnsi="Open Sans" w:cs="Open Sans"/>
          <w:b/>
          <w:bCs/>
          <w:color w:val="4B4B4B"/>
          <w:sz w:val="22"/>
          <w:szCs w:val="22"/>
          <w:lang w:val="el-GR"/>
        </w:rPr>
      </w:pPr>
      <w:r>
        <w:rPr>
          <w:rFonts w:ascii="Open Sans" w:hAnsi="Open Sans" w:cs="Open Sans"/>
          <w:b/>
          <w:bCs/>
          <w:color w:val="4B4B4B"/>
          <w:sz w:val="20"/>
          <w:lang w:val="el-GR"/>
        </w:rPr>
        <w:t xml:space="preserve">      </w:t>
      </w:r>
      <w:r w:rsidR="00690F0C" w:rsidRPr="00202F79">
        <w:rPr>
          <w:rFonts w:ascii="Open Sans" w:hAnsi="Open Sans" w:cs="Open Sans"/>
          <w:b/>
          <w:bCs/>
          <w:color w:val="4B4B4B"/>
          <w:sz w:val="22"/>
          <w:szCs w:val="22"/>
          <w:lang w:val="el-GR"/>
        </w:rPr>
        <w:t>ΤΡΟΠΟΠΟΙΗΣΕΙΣ ΣΤΗΝ ΕΤΑΙΡΙΚΗ ΝΟΜΟΘΕΣΙΑ ΤΗΣ ΣΑΟΥΔΙΚΗΣ ΑΡΑΒΙΑΣ</w:t>
      </w:r>
    </w:p>
    <w:p w14:paraId="247BBE31" w14:textId="77777777" w:rsidR="00690F0C" w:rsidRPr="00E67EF9" w:rsidRDefault="00690F0C" w:rsidP="00F9658E">
      <w:pPr>
        <w:spacing w:line="264" w:lineRule="auto"/>
        <w:jc w:val="both"/>
        <w:rPr>
          <w:rFonts w:ascii="Open Sans" w:hAnsi="Open Sans" w:cs="Open Sans"/>
          <w:color w:val="4B4B4B"/>
          <w:sz w:val="22"/>
          <w:szCs w:val="22"/>
          <w:lang w:val="el-GR"/>
        </w:rPr>
      </w:pPr>
    </w:p>
    <w:p w14:paraId="0A643371" w14:textId="31060C48" w:rsidR="008407AF" w:rsidRPr="00D60507" w:rsidRDefault="00A11E7A" w:rsidP="00E67EF9">
      <w:pPr>
        <w:ind w:left="-851" w:right="-950"/>
        <w:jc w:val="both"/>
        <w:rPr>
          <w:rFonts w:ascii="Open Sans" w:hAnsi="Open Sans" w:cs="Open Sans"/>
          <w:color w:val="000000"/>
          <w:sz w:val="22"/>
          <w:szCs w:val="22"/>
          <w:lang w:val="el-GR"/>
        </w:rPr>
      </w:pPr>
      <w:r w:rsidRPr="00D60507">
        <w:rPr>
          <w:rFonts w:ascii="Open Sans" w:hAnsi="Open Sans" w:cs="Open Sans"/>
          <w:color w:val="000000"/>
          <w:sz w:val="22"/>
          <w:szCs w:val="22"/>
          <w:lang w:val="el-GR"/>
        </w:rPr>
        <w:t>Η</w:t>
      </w:r>
      <w:r w:rsidR="0066256E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 </w:t>
      </w:r>
      <w:r w:rsidR="00F0613E" w:rsidRPr="00D60507">
        <w:rPr>
          <w:rFonts w:ascii="Open Sans" w:hAnsi="Open Sans" w:cs="Open Sans"/>
          <w:color w:val="000000"/>
          <w:sz w:val="22"/>
          <w:szCs w:val="22"/>
          <w:lang w:val="el-GR"/>
        </w:rPr>
        <w:t>Επιτροπή Κεφαλαιαγοράς της Σαουδικής Αραβίας</w:t>
      </w:r>
      <w:r w:rsidR="0066256E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 (</w:t>
      </w:r>
      <w:r w:rsidR="0066256E" w:rsidRPr="00D60507">
        <w:rPr>
          <w:rFonts w:ascii="Open Sans" w:hAnsi="Open Sans" w:cs="Open Sans"/>
          <w:color w:val="000000"/>
          <w:sz w:val="22"/>
          <w:szCs w:val="22"/>
        </w:rPr>
        <w:t>CMA</w:t>
      </w:r>
      <w:r w:rsidR="0066256E" w:rsidRPr="00D60507">
        <w:rPr>
          <w:rFonts w:ascii="Open Sans" w:hAnsi="Open Sans" w:cs="Open Sans"/>
          <w:color w:val="000000"/>
          <w:sz w:val="22"/>
          <w:szCs w:val="22"/>
          <w:lang w:val="el-GR"/>
        </w:rPr>
        <w:t>)</w:t>
      </w:r>
      <w:r w:rsidRPr="00D60507">
        <w:rPr>
          <w:rFonts w:ascii="Open Sans" w:hAnsi="Open Sans" w:cs="Open Sans"/>
          <w:color w:val="000000"/>
          <w:sz w:val="22"/>
          <w:szCs w:val="22"/>
          <w:lang w:val="el-GR"/>
        </w:rPr>
        <w:t>, σε συνεργασία με το Υπουργείο Εμπορίου και Επενδύσεων της Σαουδικής Αραβίας (</w:t>
      </w:r>
      <w:r w:rsidRPr="00D60507">
        <w:rPr>
          <w:rFonts w:ascii="Open Sans" w:hAnsi="Open Sans" w:cs="Open Sans"/>
          <w:color w:val="000000"/>
          <w:sz w:val="22"/>
          <w:szCs w:val="22"/>
        </w:rPr>
        <w:t>MOCI</w:t>
      </w:r>
      <w:r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), </w:t>
      </w:r>
      <w:proofErr w:type="spellStart"/>
      <w:r w:rsidRPr="00D60507">
        <w:rPr>
          <w:rFonts w:ascii="Open Sans" w:hAnsi="Open Sans" w:cs="Open Sans"/>
          <w:color w:val="000000"/>
          <w:sz w:val="22"/>
          <w:szCs w:val="22"/>
          <w:lang w:val="el-GR"/>
        </w:rPr>
        <w:t>ολόκλήρωσε</w:t>
      </w:r>
      <w:proofErr w:type="spellEnd"/>
      <w:r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 </w:t>
      </w:r>
      <w:r w:rsidR="00101092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τη σχετική </w:t>
      </w:r>
      <w:proofErr w:type="spellStart"/>
      <w:r w:rsidRPr="00D60507">
        <w:rPr>
          <w:rFonts w:ascii="Open Sans" w:hAnsi="Open Sans" w:cs="Open Sans"/>
          <w:color w:val="000000"/>
          <w:sz w:val="22"/>
          <w:szCs w:val="22"/>
          <w:lang w:val="el-GR"/>
        </w:rPr>
        <w:t>νομοπαρασκευατική</w:t>
      </w:r>
      <w:proofErr w:type="spellEnd"/>
      <w:r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 εργασία και  </w:t>
      </w:r>
      <w:r w:rsidR="0066256E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 δημοσίευσε  σχέδιο νέου </w:t>
      </w:r>
      <w:r w:rsidRPr="00D60507">
        <w:rPr>
          <w:rFonts w:ascii="Open Sans" w:hAnsi="Open Sans" w:cs="Open Sans"/>
          <w:color w:val="000000"/>
          <w:sz w:val="22"/>
          <w:szCs w:val="22"/>
          <w:lang w:val="el-GR"/>
        </w:rPr>
        <w:t>Νόμου περί Εταιρειώ</w:t>
      </w:r>
      <w:r w:rsidR="00101092" w:rsidRPr="00D60507">
        <w:rPr>
          <w:rFonts w:ascii="Open Sans" w:hAnsi="Open Sans" w:cs="Open Sans"/>
          <w:color w:val="000000"/>
          <w:sz w:val="22"/>
          <w:szCs w:val="22"/>
          <w:lang w:val="el-GR"/>
        </w:rPr>
        <w:t>ν</w:t>
      </w:r>
      <w:r w:rsidR="0066256E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, </w:t>
      </w:r>
      <w:r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ο οποίος εισάγει </w:t>
      </w:r>
      <w:r w:rsidR="0066256E" w:rsidRPr="00D60507">
        <w:rPr>
          <w:rFonts w:ascii="Open Sans" w:hAnsi="Open Sans" w:cs="Open Sans"/>
          <w:color w:val="000000"/>
          <w:sz w:val="22"/>
          <w:szCs w:val="22"/>
          <w:lang w:val="el-GR"/>
        </w:rPr>
        <w:t>σημαντικές αλλαγές</w:t>
      </w:r>
      <w:r w:rsidRPr="00D60507">
        <w:rPr>
          <w:rFonts w:ascii="Open Sans" w:hAnsi="Open Sans" w:cs="Open Sans"/>
          <w:color w:val="000000"/>
          <w:sz w:val="22"/>
          <w:szCs w:val="22"/>
          <w:lang w:val="el-GR"/>
        </w:rPr>
        <w:t>, αντικαθιστώντας  το υφιστάμενο  ρυθμιστικό πλαίσιο</w:t>
      </w:r>
      <w:r w:rsidR="00E67EF9" w:rsidRPr="00D60507">
        <w:rPr>
          <w:rFonts w:ascii="Open Sans" w:hAnsi="Open Sans" w:cs="Open Sans"/>
          <w:color w:val="000000"/>
          <w:sz w:val="22"/>
          <w:szCs w:val="22"/>
          <w:lang w:val="el-GR"/>
        </w:rPr>
        <w:t>,</w:t>
      </w:r>
      <w:r w:rsidR="0066256E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 το οποίο τέθηκε σε ισχύ τον Μάρτιο του 2020.</w:t>
      </w:r>
      <w:r w:rsidR="0066256E" w:rsidRPr="00D60507">
        <w:rPr>
          <w:rFonts w:ascii="Open Sans" w:hAnsi="Open Sans" w:cs="Open Sans"/>
          <w:color w:val="000000"/>
          <w:sz w:val="22"/>
          <w:szCs w:val="22"/>
        </w:rPr>
        <w:t> </w:t>
      </w:r>
      <w:r w:rsidR="0066256E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Ως εκ τούτου, εκτεταμένες αλλαγές στο εταιρικό </w:t>
      </w:r>
      <w:r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αναμένεται να </w:t>
      </w:r>
      <w:r w:rsidR="0066256E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 πραγματοποιηθ</w:t>
      </w:r>
      <w:r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ούν </w:t>
      </w:r>
      <w:r w:rsidR="0066256E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 σε πολύ σύντομο χρονικό διάστημα.</w:t>
      </w:r>
      <w:r w:rsidR="009C5B9C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 Στην παρούσα φάση, δεν έχει προσδιορισθεί επακριβώς ημερομηνίας  έγκρισης του προσχεδίου από </w:t>
      </w:r>
      <w:r w:rsidR="00E67EF9" w:rsidRPr="00D60507">
        <w:rPr>
          <w:rFonts w:ascii="Open Sans" w:hAnsi="Open Sans" w:cs="Open Sans"/>
          <w:color w:val="000000"/>
          <w:sz w:val="22"/>
          <w:szCs w:val="22"/>
          <w:lang w:val="el-GR"/>
        </w:rPr>
        <w:t>τ</w:t>
      </w:r>
      <w:r w:rsidR="009C5B9C" w:rsidRPr="00D60507">
        <w:rPr>
          <w:rFonts w:ascii="Open Sans" w:hAnsi="Open Sans" w:cs="Open Sans"/>
          <w:color w:val="000000"/>
          <w:sz w:val="22"/>
          <w:szCs w:val="22"/>
          <w:lang w:val="el-GR"/>
        </w:rPr>
        <w:t>ο Υπουργικό Συμβούλιο, χωρίς να αποκλείεται περαιτέρω τροποποίηση μετά την έγκρισή του. </w:t>
      </w:r>
      <w:r w:rsidR="00231E70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Από την ημέρα θέσης </w:t>
      </w:r>
      <w:r w:rsidR="009C5B9C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 σε ισχύ </w:t>
      </w:r>
      <w:r w:rsidR="00231E70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των </w:t>
      </w:r>
      <w:proofErr w:type="spellStart"/>
      <w:r w:rsidR="00231E70" w:rsidRPr="00D60507">
        <w:rPr>
          <w:rFonts w:ascii="Open Sans" w:hAnsi="Open Sans" w:cs="Open Sans"/>
          <w:color w:val="000000"/>
          <w:sz w:val="22"/>
          <w:szCs w:val="22"/>
          <w:lang w:val="el-GR"/>
        </w:rPr>
        <w:t>εγκριθέντων</w:t>
      </w:r>
      <w:proofErr w:type="spellEnd"/>
      <w:r w:rsidR="00231E70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 τροποποιήσεων</w:t>
      </w:r>
      <w:r w:rsidR="009C5B9C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, οι επηρεαζόμενες εταιρείες θα έχουν περίοδο </w:t>
      </w:r>
      <w:r w:rsidR="00E67EF9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προσαρμογής </w:t>
      </w:r>
      <w:r w:rsidR="009C5B9C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 ενός έτους για να εφαρμόσουν τ</w:t>
      </w:r>
      <w:r w:rsidR="00231E70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ο νέο νόμο. </w:t>
      </w:r>
      <w:r w:rsidR="0066256E" w:rsidRPr="00D60507">
        <w:rPr>
          <w:rFonts w:ascii="Open Sans" w:hAnsi="Open Sans" w:cs="Open Sans"/>
          <w:color w:val="000000"/>
          <w:sz w:val="22"/>
          <w:szCs w:val="22"/>
          <w:lang w:val="el-GR"/>
        </w:rPr>
        <w:t>Επιπ</w:t>
      </w:r>
      <w:r w:rsidR="00E67EF9" w:rsidRPr="00D60507">
        <w:rPr>
          <w:rFonts w:ascii="Open Sans" w:hAnsi="Open Sans" w:cs="Open Sans"/>
          <w:color w:val="000000"/>
          <w:sz w:val="22"/>
          <w:szCs w:val="22"/>
          <w:lang w:val="el-GR"/>
        </w:rPr>
        <w:t>ροσθέτως</w:t>
      </w:r>
      <w:r w:rsidR="0066256E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, το Υπουργείο Εμπορίου και Επενδύσεων (MOCI) ανακοίνωσε επίσης </w:t>
      </w:r>
      <w:r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νέο </w:t>
      </w:r>
      <w:r w:rsidR="0066256E" w:rsidRPr="00D60507">
        <w:rPr>
          <w:rFonts w:ascii="Open Sans" w:hAnsi="Open Sans" w:cs="Open Sans"/>
          <w:color w:val="000000"/>
          <w:sz w:val="22"/>
          <w:szCs w:val="22"/>
          <w:lang w:val="el-GR"/>
        </w:rPr>
        <w:t>νομοσχέδιο</w:t>
      </w:r>
      <w:r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, ως προς το καθεστώς το οποίο θα διέπει </w:t>
      </w:r>
      <w:r w:rsidR="0066256E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 </w:t>
      </w:r>
      <w:r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τις  αντιπροσωπείες </w:t>
      </w:r>
      <w:r w:rsidR="00101092" w:rsidRPr="00D60507">
        <w:rPr>
          <w:rFonts w:ascii="Open Sans" w:hAnsi="Open Sans" w:cs="Open Sans"/>
          <w:color w:val="000000"/>
          <w:sz w:val="22"/>
          <w:szCs w:val="22"/>
          <w:lang w:val="el-GR"/>
        </w:rPr>
        <w:t>διανομής και πρακτορείας</w:t>
      </w:r>
      <w:r w:rsidR="0066256E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, το οποίο προορίζεται να αντικαταστήσει το </w:t>
      </w:r>
      <w:r w:rsidR="00101092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ισχύον </w:t>
      </w:r>
      <w:r w:rsidRPr="00D60507">
        <w:rPr>
          <w:rFonts w:ascii="Open Sans" w:hAnsi="Open Sans" w:cs="Open Sans"/>
          <w:color w:val="000000"/>
          <w:sz w:val="22"/>
          <w:szCs w:val="22"/>
          <w:lang w:val="el-GR"/>
        </w:rPr>
        <w:t>Β</w:t>
      </w:r>
      <w:r w:rsidR="0066256E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ασιλικό </w:t>
      </w:r>
      <w:r w:rsidRPr="00D60507">
        <w:rPr>
          <w:rFonts w:ascii="Open Sans" w:hAnsi="Open Sans" w:cs="Open Sans"/>
          <w:color w:val="000000"/>
          <w:sz w:val="22"/>
          <w:szCs w:val="22"/>
          <w:lang w:val="el-GR"/>
        </w:rPr>
        <w:t>Δ</w:t>
      </w:r>
      <w:r w:rsidR="0066256E" w:rsidRPr="00D60507">
        <w:rPr>
          <w:rFonts w:ascii="Open Sans" w:hAnsi="Open Sans" w:cs="Open Sans"/>
          <w:color w:val="000000"/>
          <w:sz w:val="22"/>
          <w:szCs w:val="22"/>
          <w:lang w:val="el-GR"/>
        </w:rPr>
        <w:t>ιάταγμα</w:t>
      </w:r>
      <w:r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, </w:t>
      </w:r>
      <w:r w:rsidR="0066256E" w:rsidRPr="00D60507">
        <w:rPr>
          <w:rFonts w:ascii="Open Sans" w:hAnsi="Open Sans" w:cs="Open Sans"/>
          <w:color w:val="000000"/>
          <w:sz w:val="22"/>
          <w:szCs w:val="22"/>
          <w:lang w:val="el-GR"/>
        </w:rPr>
        <w:t>εκσυγχρονίζ</w:t>
      </w:r>
      <w:r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οντας </w:t>
      </w:r>
      <w:r w:rsidR="0066256E" w:rsidRPr="00D60507">
        <w:rPr>
          <w:rFonts w:ascii="Open Sans" w:hAnsi="Open Sans" w:cs="Open Sans"/>
          <w:color w:val="000000"/>
          <w:sz w:val="22"/>
          <w:szCs w:val="22"/>
          <w:lang w:val="el-GR"/>
        </w:rPr>
        <w:t>τ</w:t>
      </w:r>
      <w:r w:rsidR="00E67EF9" w:rsidRPr="00D60507">
        <w:rPr>
          <w:rFonts w:ascii="Open Sans" w:hAnsi="Open Sans" w:cs="Open Sans"/>
          <w:color w:val="000000"/>
          <w:sz w:val="22"/>
          <w:szCs w:val="22"/>
          <w:lang w:val="el-GR"/>
        </w:rPr>
        <w:t>ο</w:t>
      </w:r>
      <w:r w:rsidR="0066256E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 </w:t>
      </w:r>
      <w:r w:rsidR="00101092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υφιστάμενο </w:t>
      </w:r>
      <w:r w:rsidR="0066256E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 κανονισ</w:t>
      </w:r>
      <w:r w:rsidR="00101092" w:rsidRPr="00D60507">
        <w:rPr>
          <w:rFonts w:ascii="Open Sans" w:hAnsi="Open Sans" w:cs="Open Sans"/>
          <w:color w:val="000000"/>
          <w:sz w:val="22"/>
          <w:szCs w:val="22"/>
          <w:lang w:val="el-GR"/>
        </w:rPr>
        <w:t>τικό πλαίσιο</w:t>
      </w:r>
      <w:r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, με στόχο την βελτίωση του επιχειρηματικού κλίματος και </w:t>
      </w:r>
      <w:r w:rsidR="0066256E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 </w:t>
      </w:r>
      <w:r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την περαιτέρω προσέλκυση  </w:t>
      </w:r>
      <w:r w:rsidR="0066256E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 ξένων επενδυτών.</w:t>
      </w:r>
    </w:p>
    <w:p w14:paraId="7D6E6430" w14:textId="0F066F2A" w:rsidR="00690F0C" w:rsidRPr="00D60507" w:rsidRDefault="00690F0C" w:rsidP="008407AF">
      <w:pPr>
        <w:ind w:left="-851" w:right="-950"/>
        <w:jc w:val="both"/>
        <w:rPr>
          <w:rFonts w:ascii="Open Sans" w:hAnsi="Open Sans" w:cs="Open Sans"/>
          <w:color w:val="000000"/>
          <w:sz w:val="22"/>
          <w:szCs w:val="22"/>
          <w:lang w:val="el-GR"/>
        </w:rPr>
      </w:pPr>
    </w:p>
    <w:p w14:paraId="04E35D20" w14:textId="18540B5F" w:rsidR="00690F0C" w:rsidRPr="00D60507" w:rsidRDefault="00690F0C" w:rsidP="008407AF">
      <w:pPr>
        <w:ind w:left="-851" w:right="-950"/>
        <w:jc w:val="both"/>
        <w:rPr>
          <w:rFonts w:ascii="Open Sans" w:hAnsi="Open Sans" w:cs="Open Sans"/>
          <w:color w:val="000000"/>
          <w:sz w:val="22"/>
          <w:szCs w:val="22"/>
          <w:lang w:val="el-GR"/>
        </w:rPr>
      </w:pPr>
      <w:r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Ως προς τα ανωτέρω, οι </w:t>
      </w:r>
      <w:proofErr w:type="spellStart"/>
      <w:r w:rsidRPr="00D60507">
        <w:rPr>
          <w:rFonts w:ascii="Open Sans" w:hAnsi="Open Sans" w:cs="Open Sans"/>
          <w:color w:val="000000"/>
          <w:sz w:val="22"/>
          <w:szCs w:val="22"/>
          <w:lang w:val="el-GR"/>
        </w:rPr>
        <w:t>σημαντότερες</w:t>
      </w:r>
      <w:proofErr w:type="spellEnd"/>
      <w:r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 τροποποιήσεις αφορούν τα εξής : </w:t>
      </w:r>
    </w:p>
    <w:p w14:paraId="38CC8D45" w14:textId="77777777" w:rsidR="00690F0C" w:rsidRPr="00D60507" w:rsidRDefault="00690F0C" w:rsidP="00690F0C">
      <w:pPr>
        <w:ind w:right="-950"/>
        <w:jc w:val="both"/>
        <w:rPr>
          <w:rFonts w:ascii="Open Sans" w:hAnsi="Open Sans" w:cs="Open Sans"/>
          <w:b/>
          <w:bCs/>
          <w:color w:val="333333"/>
          <w:sz w:val="22"/>
          <w:szCs w:val="22"/>
          <w:bdr w:val="none" w:sz="0" w:space="0" w:color="auto" w:frame="1"/>
          <w:lang w:val="el-GR"/>
        </w:rPr>
      </w:pPr>
    </w:p>
    <w:p w14:paraId="3A1EBB90" w14:textId="77777777" w:rsidR="008407AF" w:rsidRPr="00D60507" w:rsidRDefault="008407AF" w:rsidP="008407AF">
      <w:pPr>
        <w:ind w:left="-851" w:right="-950"/>
        <w:jc w:val="both"/>
        <w:rPr>
          <w:rFonts w:ascii="Open Sans" w:hAnsi="Open Sans" w:cs="Open Sans"/>
          <w:b/>
          <w:bCs/>
          <w:color w:val="000000"/>
          <w:sz w:val="22"/>
          <w:szCs w:val="22"/>
          <w:lang w:val="el-GR"/>
        </w:rPr>
      </w:pPr>
    </w:p>
    <w:p w14:paraId="6A774E92" w14:textId="2234D937" w:rsidR="008407AF" w:rsidRPr="00D60507" w:rsidRDefault="00690F0C" w:rsidP="008407AF">
      <w:pPr>
        <w:ind w:left="-851" w:right="-950"/>
        <w:jc w:val="both"/>
        <w:rPr>
          <w:rFonts w:ascii="Open Sans" w:hAnsi="Open Sans" w:cs="Open Sans"/>
          <w:b/>
          <w:bCs/>
          <w:color w:val="000000"/>
          <w:sz w:val="22"/>
          <w:szCs w:val="22"/>
          <w:lang w:val="el-GR"/>
        </w:rPr>
      </w:pPr>
      <w:r w:rsidRPr="00D60507">
        <w:rPr>
          <w:rFonts w:ascii="Open Sans" w:hAnsi="Open Sans" w:cs="Open Sans"/>
          <w:b/>
          <w:bCs/>
          <w:color w:val="000000"/>
          <w:sz w:val="22"/>
          <w:szCs w:val="22"/>
          <w:lang w:val="el-GR"/>
        </w:rPr>
        <w:t>-</w:t>
      </w:r>
      <w:r w:rsidR="009A67A4" w:rsidRPr="00D60507">
        <w:rPr>
          <w:rFonts w:ascii="Open Sans" w:hAnsi="Open Sans" w:cs="Open Sans"/>
          <w:b/>
          <w:bCs/>
          <w:color w:val="000000"/>
          <w:sz w:val="22"/>
          <w:szCs w:val="22"/>
          <w:lang w:val="el-GR"/>
        </w:rPr>
        <w:t>Α</w:t>
      </w:r>
      <w:r w:rsidR="0066256E" w:rsidRPr="00D60507">
        <w:rPr>
          <w:rFonts w:ascii="Open Sans" w:hAnsi="Open Sans" w:cs="Open Sans"/>
          <w:b/>
          <w:bCs/>
          <w:color w:val="000000"/>
          <w:sz w:val="22"/>
          <w:szCs w:val="22"/>
          <w:lang w:val="el-GR"/>
        </w:rPr>
        <w:t xml:space="preserve">λλαγές </w:t>
      </w:r>
      <w:r w:rsidR="009A67A4" w:rsidRPr="00D60507">
        <w:rPr>
          <w:rFonts w:ascii="Open Sans" w:hAnsi="Open Sans" w:cs="Open Sans"/>
          <w:b/>
          <w:bCs/>
          <w:color w:val="000000"/>
          <w:sz w:val="22"/>
          <w:szCs w:val="22"/>
          <w:lang w:val="el-GR"/>
        </w:rPr>
        <w:t>στις</w:t>
      </w:r>
      <w:r w:rsidR="0066256E" w:rsidRPr="00D60507">
        <w:rPr>
          <w:rFonts w:ascii="Open Sans" w:hAnsi="Open Sans" w:cs="Open Sans"/>
          <w:b/>
          <w:bCs/>
          <w:color w:val="000000"/>
          <w:sz w:val="22"/>
          <w:szCs w:val="22"/>
          <w:lang w:val="el-GR"/>
        </w:rPr>
        <w:t xml:space="preserve"> εταιρικές μορφές</w:t>
      </w:r>
    </w:p>
    <w:p w14:paraId="7F36DC0D" w14:textId="77777777" w:rsidR="008407AF" w:rsidRPr="00D60507" w:rsidRDefault="008407AF" w:rsidP="008407AF">
      <w:pPr>
        <w:ind w:left="-851" w:right="-950"/>
        <w:jc w:val="both"/>
        <w:rPr>
          <w:rFonts w:ascii="Open Sans" w:hAnsi="Open Sans" w:cs="Open Sans"/>
          <w:b/>
          <w:bCs/>
          <w:color w:val="000000"/>
          <w:sz w:val="22"/>
          <w:szCs w:val="22"/>
          <w:lang w:val="el-GR"/>
        </w:rPr>
      </w:pPr>
    </w:p>
    <w:p w14:paraId="47ECACB4" w14:textId="0F869E4A" w:rsidR="00690F0C" w:rsidRPr="00D60507" w:rsidRDefault="0066256E" w:rsidP="00BA00C4">
      <w:pPr>
        <w:ind w:left="-851" w:right="-950"/>
        <w:jc w:val="both"/>
        <w:rPr>
          <w:rFonts w:ascii="Open Sans" w:hAnsi="Open Sans" w:cs="Open Sans"/>
          <w:color w:val="000000"/>
          <w:sz w:val="22"/>
          <w:szCs w:val="22"/>
          <w:lang w:val="el-GR"/>
        </w:rPr>
      </w:pPr>
      <w:r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Το προσχέδιο του εταιρικού νόμου </w:t>
      </w:r>
      <w:r w:rsidR="008407AF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επιφέρει σημαντική </w:t>
      </w:r>
      <w:r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 αναδιάρθρωση </w:t>
      </w:r>
      <w:r w:rsidR="009C5B9C" w:rsidRPr="00D60507">
        <w:rPr>
          <w:rFonts w:ascii="Open Sans" w:hAnsi="Open Sans" w:cs="Open Sans"/>
          <w:color w:val="000000"/>
          <w:sz w:val="22"/>
          <w:szCs w:val="22"/>
          <w:lang w:val="el-GR"/>
        </w:rPr>
        <w:t>ως προς τη σύσταση και τις νομικές μορφές</w:t>
      </w:r>
      <w:r w:rsidR="000333F1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 των εταιρειών</w:t>
      </w:r>
      <w:r w:rsidR="009C5B9C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. </w:t>
      </w:r>
      <w:r w:rsidR="008407AF" w:rsidRPr="00D60507">
        <w:rPr>
          <w:rFonts w:ascii="Open Sans" w:hAnsi="Open Sans" w:cs="Open Sans"/>
          <w:color w:val="000000"/>
          <w:sz w:val="22"/>
          <w:szCs w:val="22"/>
          <w:lang w:val="el-GR"/>
        </w:rPr>
        <w:t>Ενώ</w:t>
      </w:r>
      <w:r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 οι εταιρείες περιορισμένης ευθύνης (</w:t>
      </w:r>
      <w:proofErr w:type="spellStart"/>
      <w:r w:rsidRPr="00D60507">
        <w:rPr>
          <w:rFonts w:ascii="Open Sans" w:hAnsi="Open Sans" w:cs="Open Sans"/>
          <w:color w:val="000000"/>
          <w:sz w:val="22"/>
          <w:szCs w:val="22"/>
          <w:lang w:val="el-GR"/>
        </w:rPr>
        <w:t>LLCs</w:t>
      </w:r>
      <w:proofErr w:type="spellEnd"/>
      <w:r w:rsidRPr="00D60507">
        <w:rPr>
          <w:rFonts w:ascii="Open Sans" w:hAnsi="Open Sans" w:cs="Open Sans"/>
          <w:color w:val="000000"/>
          <w:sz w:val="22"/>
          <w:szCs w:val="22"/>
          <w:lang w:val="el-GR"/>
        </w:rPr>
        <w:t>) και οι μετοχικές εταιρείες (</w:t>
      </w:r>
      <w:proofErr w:type="spellStart"/>
      <w:r w:rsidRPr="00D60507">
        <w:rPr>
          <w:rFonts w:ascii="Open Sans" w:hAnsi="Open Sans" w:cs="Open Sans"/>
          <w:color w:val="000000"/>
          <w:sz w:val="22"/>
          <w:szCs w:val="22"/>
          <w:lang w:val="el-GR"/>
        </w:rPr>
        <w:t>JSCs</w:t>
      </w:r>
      <w:proofErr w:type="spellEnd"/>
      <w:r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) παραμένουν </w:t>
      </w:r>
      <w:r w:rsidR="008407AF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ως έχουν </w:t>
      </w:r>
      <w:r w:rsidRPr="00D60507">
        <w:rPr>
          <w:rFonts w:ascii="Open Sans" w:hAnsi="Open Sans" w:cs="Open Sans"/>
          <w:color w:val="000000"/>
          <w:sz w:val="22"/>
          <w:szCs w:val="22"/>
          <w:lang w:val="el-GR"/>
        </w:rPr>
        <w:t>υπό τις τρέχουσες μορφές τους,  δημιουρ</w:t>
      </w:r>
      <w:r w:rsidR="000333F1" w:rsidRPr="00D60507">
        <w:rPr>
          <w:rFonts w:ascii="Open Sans" w:hAnsi="Open Sans" w:cs="Open Sans"/>
          <w:color w:val="000000"/>
          <w:sz w:val="22"/>
          <w:szCs w:val="22"/>
          <w:lang w:val="el-GR"/>
        </w:rPr>
        <w:t>γ</w:t>
      </w:r>
      <w:r w:rsidRPr="00D60507">
        <w:rPr>
          <w:rFonts w:ascii="Open Sans" w:hAnsi="Open Sans" w:cs="Open Sans"/>
          <w:color w:val="000000"/>
          <w:sz w:val="22"/>
          <w:szCs w:val="22"/>
          <w:lang w:val="el-GR"/>
        </w:rPr>
        <w:t>ε</w:t>
      </w:r>
      <w:r w:rsidR="008407AF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ίται </w:t>
      </w:r>
      <w:r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 μια </w:t>
      </w:r>
      <w:r w:rsidR="008407AF" w:rsidRPr="00D60507">
        <w:rPr>
          <w:rFonts w:ascii="Open Sans" w:hAnsi="Open Sans" w:cs="Open Sans"/>
          <w:color w:val="000000"/>
          <w:sz w:val="22"/>
          <w:szCs w:val="22"/>
          <w:lang w:val="el-GR"/>
        </w:rPr>
        <w:t>νέα μορφή απλής</w:t>
      </w:r>
      <w:r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 μετοχική</w:t>
      </w:r>
      <w:r w:rsidR="008407AF" w:rsidRPr="00D60507">
        <w:rPr>
          <w:rFonts w:ascii="Open Sans" w:hAnsi="Open Sans" w:cs="Open Sans"/>
          <w:color w:val="000000"/>
          <w:sz w:val="22"/>
          <w:szCs w:val="22"/>
          <w:lang w:val="el-GR"/>
        </w:rPr>
        <w:t>ς</w:t>
      </w:r>
      <w:r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 εταιρεία</w:t>
      </w:r>
      <w:r w:rsidR="008407AF" w:rsidRPr="00D60507">
        <w:rPr>
          <w:rFonts w:ascii="Open Sans" w:hAnsi="Open Sans" w:cs="Open Sans"/>
          <w:color w:val="000000"/>
          <w:sz w:val="22"/>
          <w:szCs w:val="22"/>
          <w:lang w:val="el-GR"/>
        </w:rPr>
        <w:t>ς</w:t>
      </w:r>
      <w:r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, η οποία θα υπόκειται σε </w:t>
      </w:r>
      <w:r w:rsidR="008407AF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περισσότερο ευέλικτες </w:t>
      </w:r>
      <w:r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 κανονιστικές διαδικασίες </w:t>
      </w:r>
      <w:r w:rsidR="008407AF" w:rsidRPr="00D60507">
        <w:rPr>
          <w:rFonts w:ascii="Open Sans" w:hAnsi="Open Sans" w:cs="Open Sans"/>
          <w:color w:val="000000"/>
          <w:sz w:val="22"/>
          <w:szCs w:val="22"/>
          <w:lang w:val="el-GR"/>
        </w:rPr>
        <w:t>σε σύγκριση προς την</w:t>
      </w:r>
      <w:r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 συμβατική JSC</w:t>
      </w:r>
      <w:r w:rsidR="008407AF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, δεδομένου ότι για την ίδρυσή της </w:t>
      </w:r>
      <w:r w:rsidRPr="00D60507">
        <w:rPr>
          <w:rFonts w:ascii="Open Sans" w:hAnsi="Open Sans" w:cs="Open Sans"/>
          <w:color w:val="000000"/>
          <w:sz w:val="22"/>
          <w:szCs w:val="22"/>
          <w:lang w:val="el-GR"/>
        </w:rPr>
        <w:t> </w:t>
      </w:r>
      <w:r w:rsidR="008407AF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θα προβλέπεται η ύπαρξη </w:t>
      </w:r>
      <w:r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 </w:t>
      </w:r>
      <w:r w:rsidR="008407AF" w:rsidRPr="00D60507">
        <w:rPr>
          <w:rFonts w:ascii="Open Sans" w:hAnsi="Open Sans" w:cs="Open Sans"/>
          <w:color w:val="000000"/>
          <w:sz w:val="22"/>
          <w:szCs w:val="22"/>
          <w:lang w:val="el-GR"/>
        </w:rPr>
        <w:t>ενός</w:t>
      </w:r>
      <w:r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 μόνο μ</w:t>
      </w:r>
      <w:r w:rsidR="008407AF" w:rsidRPr="00D60507">
        <w:rPr>
          <w:rFonts w:ascii="Open Sans" w:hAnsi="Open Sans" w:cs="Open Sans"/>
          <w:color w:val="000000"/>
          <w:sz w:val="22"/>
          <w:szCs w:val="22"/>
          <w:lang w:val="el-GR"/>
        </w:rPr>
        <w:t>ετόχο</w:t>
      </w:r>
      <w:r w:rsidR="00BA00C4" w:rsidRPr="00D60507">
        <w:rPr>
          <w:rFonts w:ascii="Open Sans" w:hAnsi="Open Sans" w:cs="Open Sans"/>
          <w:color w:val="000000"/>
          <w:sz w:val="22"/>
          <w:szCs w:val="22"/>
          <w:lang w:val="el-GR"/>
        </w:rPr>
        <w:t>υ</w:t>
      </w:r>
      <w:r w:rsidR="009A67A4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, </w:t>
      </w:r>
      <w:r w:rsidR="008407AF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 </w:t>
      </w:r>
      <w:r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 χωρίς να απαιτείται </w:t>
      </w:r>
      <w:r w:rsidR="00BA00C4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καταβολή </w:t>
      </w:r>
      <w:r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 </w:t>
      </w:r>
      <w:r w:rsidR="00BA00C4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ελαχίστου </w:t>
      </w:r>
      <w:r w:rsidRPr="00D60507">
        <w:rPr>
          <w:rFonts w:ascii="Open Sans" w:hAnsi="Open Sans" w:cs="Open Sans"/>
          <w:color w:val="000000"/>
          <w:sz w:val="22"/>
          <w:szCs w:val="22"/>
          <w:lang w:val="el-GR"/>
        </w:rPr>
        <w:t>κεφ</w:t>
      </w:r>
      <w:r w:rsidR="00BA00C4" w:rsidRPr="00D60507">
        <w:rPr>
          <w:rFonts w:ascii="Open Sans" w:hAnsi="Open Sans" w:cs="Open Sans"/>
          <w:color w:val="000000"/>
          <w:sz w:val="22"/>
          <w:szCs w:val="22"/>
          <w:lang w:val="el-GR"/>
        </w:rPr>
        <w:t>α</w:t>
      </w:r>
      <w:r w:rsidRPr="00D60507">
        <w:rPr>
          <w:rFonts w:ascii="Open Sans" w:hAnsi="Open Sans" w:cs="Open Sans"/>
          <w:color w:val="000000"/>
          <w:sz w:val="22"/>
          <w:szCs w:val="22"/>
          <w:lang w:val="el-GR"/>
        </w:rPr>
        <w:t>λ</w:t>
      </w:r>
      <w:r w:rsidR="00BA00C4" w:rsidRPr="00D60507">
        <w:rPr>
          <w:rFonts w:ascii="Open Sans" w:hAnsi="Open Sans" w:cs="Open Sans"/>
          <w:color w:val="000000"/>
          <w:sz w:val="22"/>
          <w:szCs w:val="22"/>
          <w:lang w:val="el-GR"/>
        </w:rPr>
        <w:t>αίου</w:t>
      </w:r>
      <w:r w:rsidRPr="00D60507">
        <w:rPr>
          <w:rFonts w:ascii="Open Sans" w:hAnsi="Open Sans" w:cs="Open Sans"/>
          <w:color w:val="000000"/>
          <w:sz w:val="22"/>
          <w:szCs w:val="22"/>
          <w:lang w:val="el-GR"/>
        </w:rPr>
        <w:t>.</w:t>
      </w:r>
      <w:r w:rsidR="009A67A4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 </w:t>
      </w:r>
      <w:r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Επιπλέον, δεν υπάρχει απαίτηση καθορισμένου </w:t>
      </w:r>
      <w:r w:rsidR="00521E0C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χρόνο διάρκειας </w:t>
      </w:r>
      <w:r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 της εταιρικής μορφής, έτσι ώστε να μπορεί  να καθοριστεί για αόριστο χρονικό διάστημα. </w:t>
      </w:r>
    </w:p>
    <w:p w14:paraId="6AA870DA" w14:textId="77777777" w:rsidR="00690F0C" w:rsidRPr="00D60507" w:rsidRDefault="00690F0C" w:rsidP="00202F79">
      <w:pPr>
        <w:ind w:right="-950"/>
        <w:jc w:val="both"/>
        <w:rPr>
          <w:rFonts w:ascii="Open Sans" w:hAnsi="Open Sans" w:cs="Open Sans"/>
          <w:color w:val="000000"/>
          <w:sz w:val="22"/>
          <w:szCs w:val="22"/>
          <w:lang w:val="el-GR"/>
        </w:rPr>
      </w:pPr>
    </w:p>
    <w:p w14:paraId="68F72164" w14:textId="677FC9E6" w:rsidR="00690F0C" w:rsidRPr="00D60507" w:rsidRDefault="00690F0C" w:rsidP="009C5B9C">
      <w:pPr>
        <w:ind w:left="-851" w:right="-950"/>
        <w:jc w:val="both"/>
        <w:rPr>
          <w:rFonts w:ascii="Open Sans" w:hAnsi="Open Sans" w:cs="Open Sans"/>
          <w:b/>
          <w:bCs/>
          <w:color w:val="000000"/>
          <w:sz w:val="22"/>
          <w:szCs w:val="22"/>
          <w:lang w:val="el-GR"/>
        </w:rPr>
      </w:pPr>
      <w:r w:rsidRPr="00D60507">
        <w:rPr>
          <w:rFonts w:ascii="Open Sans" w:hAnsi="Open Sans" w:cs="Open Sans"/>
          <w:b/>
          <w:bCs/>
          <w:color w:val="000000"/>
          <w:sz w:val="22"/>
          <w:szCs w:val="22"/>
          <w:lang w:val="el-GR"/>
        </w:rPr>
        <w:t>-Προϋποθέσεις διάλυσης της εταιρείας</w:t>
      </w:r>
    </w:p>
    <w:p w14:paraId="2C71599E" w14:textId="77777777" w:rsidR="00690F0C" w:rsidRPr="00D60507" w:rsidRDefault="00690F0C" w:rsidP="009C5B9C">
      <w:pPr>
        <w:ind w:left="-851" w:right="-950"/>
        <w:jc w:val="both"/>
        <w:rPr>
          <w:rFonts w:ascii="Open Sans" w:hAnsi="Open Sans" w:cs="Open Sans"/>
          <w:b/>
          <w:bCs/>
          <w:color w:val="000000"/>
          <w:sz w:val="22"/>
          <w:szCs w:val="22"/>
          <w:lang w:val="el-GR"/>
        </w:rPr>
      </w:pPr>
    </w:p>
    <w:p w14:paraId="1AEA7F61" w14:textId="647D8B41" w:rsidR="009C5B9C" w:rsidRPr="00D60507" w:rsidRDefault="0066256E" w:rsidP="009C5B9C">
      <w:pPr>
        <w:ind w:left="-851" w:right="-950"/>
        <w:jc w:val="both"/>
        <w:rPr>
          <w:rFonts w:ascii="Open Sans" w:hAnsi="Open Sans" w:cs="Open Sans"/>
          <w:color w:val="000000"/>
          <w:sz w:val="22"/>
          <w:szCs w:val="22"/>
          <w:lang w:val="el-GR"/>
        </w:rPr>
      </w:pPr>
      <w:r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Σύμφωνα </w:t>
      </w:r>
      <w:r w:rsidR="004C5911" w:rsidRPr="00D60507">
        <w:rPr>
          <w:rFonts w:ascii="Open Sans" w:hAnsi="Open Sans" w:cs="Open Sans"/>
          <w:color w:val="000000"/>
          <w:sz w:val="22"/>
          <w:szCs w:val="22"/>
          <w:lang w:val="el-GR"/>
        </w:rPr>
        <w:t>με τις τροποποιήσεις, ο</w:t>
      </w:r>
      <w:r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ποιοδήποτε μέρος  θα </w:t>
      </w:r>
      <w:r w:rsidR="009C5B9C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έχει τη δυνατότητα </w:t>
      </w:r>
      <w:r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 να υποβάλει αίτηση </w:t>
      </w:r>
      <w:r w:rsidR="004C5911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διάλυσης </w:t>
      </w:r>
      <w:r w:rsidRPr="00D60507">
        <w:rPr>
          <w:rFonts w:ascii="Open Sans" w:hAnsi="Open Sans" w:cs="Open Sans"/>
          <w:color w:val="000000"/>
          <w:sz w:val="22"/>
          <w:szCs w:val="22"/>
          <w:lang w:val="el-GR"/>
        </w:rPr>
        <w:t>στο αρμόδιο δικαστήριο</w:t>
      </w:r>
      <w:r w:rsidR="009C5B9C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, εάν αποδειχθεί ότι </w:t>
      </w:r>
      <w:r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 οι υποχρεώσεις</w:t>
      </w:r>
      <w:r w:rsidR="009C5B9C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 της εταιρείας </w:t>
      </w:r>
      <w:r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 υπερβ</w:t>
      </w:r>
      <w:r w:rsidR="009C5B9C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αίνουν </w:t>
      </w:r>
      <w:r w:rsidRPr="00D60507">
        <w:rPr>
          <w:rFonts w:ascii="Open Sans" w:hAnsi="Open Sans" w:cs="Open Sans"/>
          <w:color w:val="000000"/>
          <w:sz w:val="22"/>
          <w:szCs w:val="22"/>
          <w:lang w:val="el-GR"/>
        </w:rPr>
        <w:t>το όριο του 50% των ιδίων κεφαλαίων.</w:t>
      </w:r>
    </w:p>
    <w:p w14:paraId="0550D911" w14:textId="77777777" w:rsidR="009C5B9C" w:rsidRPr="00D60507" w:rsidRDefault="009C5B9C" w:rsidP="009C5B9C">
      <w:pPr>
        <w:ind w:left="-851" w:right="-950"/>
        <w:jc w:val="both"/>
        <w:rPr>
          <w:rFonts w:ascii="Open Sans" w:hAnsi="Open Sans" w:cs="Open Sans"/>
          <w:color w:val="000000"/>
          <w:sz w:val="22"/>
          <w:szCs w:val="22"/>
          <w:lang w:val="el-GR"/>
        </w:rPr>
      </w:pPr>
    </w:p>
    <w:p w14:paraId="66D5F1A1" w14:textId="38A39890" w:rsidR="00690F0C" w:rsidRPr="00D60507" w:rsidRDefault="0066256E" w:rsidP="009C5B9C">
      <w:pPr>
        <w:ind w:left="-851" w:right="-950"/>
        <w:jc w:val="both"/>
        <w:rPr>
          <w:rFonts w:ascii="Open Sans" w:hAnsi="Open Sans" w:cs="Open Sans"/>
          <w:b/>
          <w:bCs/>
          <w:color w:val="000000"/>
          <w:sz w:val="22"/>
          <w:szCs w:val="22"/>
          <w:lang w:val="el-GR"/>
        </w:rPr>
      </w:pPr>
      <w:r w:rsidRPr="00D60507">
        <w:rPr>
          <w:rFonts w:ascii="Open Sans" w:hAnsi="Open Sans" w:cs="Open Sans"/>
          <w:b/>
          <w:bCs/>
          <w:color w:val="000000"/>
          <w:sz w:val="22"/>
          <w:szCs w:val="22"/>
          <w:lang w:val="el-GR"/>
        </w:rPr>
        <w:t> </w:t>
      </w:r>
      <w:r w:rsidR="00690F0C" w:rsidRPr="00D60507">
        <w:rPr>
          <w:rFonts w:ascii="Open Sans" w:hAnsi="Open Sans" w:cs="Open Sans"/>
          <w:b/>
          <w:bCs/>
          <w:color w:val="000000"/>
          <w:sz w:val="22"/>
          <w:szCs w:val="22"/>
          <w:lang w:val="el-GR"/>
        </w:rPr>
        <w:t>-Διανομή εταιρικών μερισμάτων</w:t>
      </w:r>
    </w:p>
    <w:p w14:paraId="77209571" w14:textId="77777777" w:rsidR="00690F0C" w:rsidRPr="00D60507" w:rsidRDefault="00690F0C" w:rsidP="009C5B9C">
      <w:pPr>
        <w:ind w:left="-851" w:right="-950"/>
        <w:jc w:val="both"/>
        <w:rPr>
          <w:rFonts w:ascii="Open Sans" w:hAnsi="Open Sans" w:cs="Open Sans"/>
          <w:b/>
          <w:bCs/>
          <w:color w:val="000000"/>
          <w:sz w:val="22"/>
          <w:szCs w:val="22"/>
          <w:lang w:val="el-GR"/>
        </w:rPr>
      </w:pPr>
    </w:p>
    <w:p w14:paraId="1BB00D74" w14:textId="3ECAEAAD" w:rsidR="00690F0C" w:rsidRDefault="009C5B9C" w:rsidP="00690F0C">
      <w:pPr>
        <w:ind w:left="-851" w:right="-950"/>
        <w:jc w:val="both"/>
        <w:rPr>
          <w:rFonts w:ascii="Open Sans" w:hAnsi="Open Sans" w:cs="Open Sans"/>
          <w:color w:val="000000"/>
          <w:sz w:val="22"/>
          <w:szCs w:val="22"/>
          <w:lang w:val="el-GR"/>
        </w:rPr>
      </w:pPr>
      <w:r w:rsidRPr="00D60507">
        <w:rPr>
          <w:rFonts w:ascii="Open Sans" w:hAnsi="Open Sans" w:cs="Open Sans"/>
          <w:color w:val="000000"/>
          <w:sz w:val="22"/>
          <w:szCs w:val="22"/>
          <w:lang w:val="el-GR"/>
        </w:rPr>
        <w:t>Ως προς τα διανομή των εταιρικών μερισμάτων, σ</w:t>
      </w:r>
      <w:r w:rsidR="0066256E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ύμφωνα με το σχέδιο </w:t>
      </w:r>
      <w:r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του νέου </w:t>
      </w:r>
      <w:r w:rsidR="0066256E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νόμου, οι </w:t>
      </w:r>
      <w:r w:rsidRPr="00D60507">
        <w:rPr>
          <w:rFonts w:ascii="Open Sans" w:hAnsi="Open Sans" w:cs="Open Sans"/>
          <w:color w:val="000000"/>
          <w:sz w:val="22"/>
          <w:szCs w:val="22"/>
          <w:lang w:val="el-GR"/>
        </w:rPr>
        <w:t>εταιρείες περιορισμένης ευθύνης (</w:t>
      </w:r>
      <w:r w:rsidR="0066256E" w:rsidRPr="00D60507">
        <w:rPr>
          <w:rFonts w:ascii="Open Sans" w:hAnsi="Open Sans" w:cs="Open Sans"/>
          <w:color w:val="000000"/>
          <w:sz w:val="22"/>
          <w:szCs w:val="22"/>
          <w:lang w:val="el-GR"/>
        </w:rPr>
        <w:t>LLC</w:t>
      </w:r>
      <w:r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) </w:t>
      </w:r>
      <w:r w:rsidR="0066256E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 και οι </w:t>
      </w:r>
      <w:r w:rsidRPr="00D60507">
        <w:rPr>
          <w:rFonts w:ascii="Open Sans" w:hAnsi="Open Sans" w:cs="Open Sans"/>
          <w:color w:val="000000"/>
          <w:sz w:val="22"/>
          <w:szCs w:val="22"/>
          <w:lang w:val="el-GR"/>
        </w:rPr>
        <w:t>μετοχικές εταιρείες (</w:t>
      </w:r>
      <w:r w:rsidR="0066256E" w:rsidRPr="00D60507">
        <w:rPr>
          <w:rFonts w:ascii="Open Sans" w:hAnsi="Open Sans" w:cs="Open Sans"/>
          <w:color w:val="000000"/>
          <w:sz w:val="22"/>
          <w:szCs w:val="22"/>
          <w:lang w:val="el-GR"/>
        </w:rPr>
        <w:t>JSC</w:t>
      </w:r>
      <w:r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) </w:t>
      </w:r>
      <w:r w:rsidR="0066256E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 </w:t>
      </w:r>
      <w:r w:rsidR="00AA2181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θα έχουν τη δυνατότητα </w:t>
      </w:r>
      <w:r w:rsidR="0066256E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 να διανέμουν προσωρινά μερίσματα</w:t>
      </w:r>
      <w:r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, </w:t>
      </w:r>
      <w:r w:rsidR="0066256E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 υπό ορισμένες προϋποθέσεις. Αυτές οι προϋποθέσεις, </w:t>
      </w:r>
      <w:r w:rsidR="00AA2181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με </w:t>
      </w:r>
      <w:proofErr w:type="spellStart"/>
      <w:r w:rsidR="00AA2181" w:rsidRPr="00D60507">
        <w:rPr>
          <w:rFonts w:ascii="Open Sans" w:hAnsi="Open Sans" w:cs="Open Sans"/>
          <w:color w:val="000000"/>
          <w:sz w:val="22"/>
          <w:szCs w:val="22"/>
          <w:lang w:val="el-GR"/>
        </w:rPr>
        <w:t>κυρίόυερη</w:t>
      </w:r>
      <w:proofErr w:type="spellEnd"/>
      <w:r w:rsidR="00AA2181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 την ικανότητα </w:t>
      </w:r>
      <w:r w:rsidR="0066256E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 </w:t>
      </w:r>
      <w:r w:rsidR="00AA2181" w:rsidRPr="00D60507">
        <w:rPr>
          <w:rFonts w:ascii="Open Sans" w:hAnsi="Open Sans" w:cs="Open Sans"/>
          <w:color w:val="000000"/>
          <w:sz w:val="22"/>
          <w:szCs w:val="22"/>
          <w:lang w:val="el-GR"/>
        </w:rPr>
        <w:t>τ</w:t>
      </w:r>
      <w:r w:rsidR="0066256E" w:rsidRPr="00D60507">
        <w:rPr>
          <w:rFonts w:ascii="Open Sans" w:hAnsi="Open Sans" w:cs="Open Sans"/>
          <w:color w:val="000000"/>
          <w:sz w:val="22"/>
          <w:szCs w:val="22"/>
          <w:lang w:val="el-GR"/>
        </w:rPr>
        <w:t>η</w:t>
      </w:r>
      <w:r w:rsidR="00AA2181" w:rsidRPr="00D60507">
        <w:rPr>
          <w:rFonts w:ascii="Open Sans" w:hAnsi="Open Sans" w:cs="Open Sans"/>
          <w:color w:val="000000"/>
          <w:sz w:val="22"/>
          <w:szCs w:val="22"/>
          <w:lang w:val="el-GR"/>
        </w:rPr>
        <w:t>ς</w:t>
      </w:r>
      <w:r w:rsidR="0066256E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 εταιρεία</w:t>
      </w:r>
      <w:r w:rsidR="00AA2181" w:rsidRPr="00D60507">
        <w:rPr>
          <w:rFonts w:ascii="Open Sans" w:hAnsi="Open Sans" w:cs="Open Sans"/>
          <w:color w:val="000000"/>
          <w:sz w:val="22"/>
          <w:szCs w:val="22"/>
          <w:lang w:val="el-GR"/>
        </w:rPr>
        <w:t>ς</w:t>
      </w:r>
      <w:r w:rsidR="0066256E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 να εκπληρώσει τις οικονομικές της υποχρεώσεις τους επόμενους δώδεκα μήνες, αποσκοπούν στη διασφάλιση της ρευστότητας της εταιρείας</w:t>
      </w:r>
      <w:r w:rsidR="00AA2181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, </w:t>
      </w:r>
      <w:r w:rsidR="0066256E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 παρά τη διανομή μερισμάτων.</w:t>
      </w:r>
    </w:p>
    <w:p w14:paraId="0999B79B" w14:textId="77777777" w:rsidR="00D60507" w:rsidRPr="00D60507" w:rsidRDefault="00D60507" w:rsidP="00690F0C">
      <w:pPr>
        <w:ind w:left="-851" w:right="-950"/>
        <w:jc w:val="both"/>
        <w:rPr>
          <w:rFonts w:ascii="Open Sans" w:hAnsi="Open Sans" w:cs="Open Sans"/>
          <w:color w:val="000000"/>
          <w:sz w:val="22"/>
          <w:szCs w:val="22"/>
          <w:lang w:val="el-GR"/>
        </w:rPr>
      </w:pPr>
    </w:p>
    <w:p w14:paraId="57686D23" w14:textId="77777777" w:rsidR="004C5911" w:rsidRPr="00D60507" w:rsidRDefault="004C5911" w:rsidP="000704BA">
      <w:pPr>
        <w:ind w:right="-950"/>
        <w:jc w:val="both"/>
        <w:rPr>
          <w:rFonts w:ascii="Open Sans" w:hAnsi="Open Sans" w:cs="Open Sans"/>
          <w:color w:val="000000"/>
          <w:sz w:val="22"/>
          <w:szCs w:val="22"/>
          <w:lang w:val="el-GR"/>
        </w:rPr>
      </w:pPr>
    </w:p>
    <w:p w14:paraId="23969FC0" w14:textId="091CADC2" w:rsidR="00690F0C" w:rsidRPr="00D60507" w:rsidRDefault="00B74B6E" w:rsidP="00690F0C">
      <w:pPr>
        <w:ind w:left="-851" w:right="-950"/>
        <w:jc w:val="both"/>
        <w:rPr>
          <w:rFonts w:ascii="Open Sans" w:hAnsi="Open Sans" w:cs="Open Sans"/>
          <w:color w:val="000000"/>
          <w:sz w:val="22"/>
          <w:szCs w:val="22"/>
          <w:lang w:val="el-GR"/>
        </w:rPr>
      </w:pPr>
      <w:r w:rsidRPr="00D60507">
        <w:rPr>
          <w:rFonts w:ascii="Open Sans" w:hAnsi="Open Sans" w:cs="Open Sans"/>
          <w:b/>
          <w:bCs/>
          <w:color w:val="000000"/>
          <w:sz w:val="22"/>
          <w:szCs w:val="22"/>
          <w:lang w:val="el-GR"/>
        </w:rPr>
        <w:lastRenderedPageBreak/>
        <w:t>-</w:t>
      </w:r>
      <w:r w:rsidR="0066256E" w:rsidRPr="00D60507">
        <w:rPr>
          <w:rFonts w:ascii="Open Sans" w:hAnsi="Open Sans" w:cs="Open Sans"/>
          <w:b/>
          <w:bCs/>
          <w:color w:val="000000"/>
          <w:sz w:val="22"/>
          <w:szCs w:val="22"/>
          <w:lang w:val="el-GR"/>
        </w:rPr>
        <w:t>Σημαντικές αλλαγές στ</w:t>
      </w:r>
      <w:r w:rsidR="00C44A95" w:rsidRPr="00D60507">
        <w:rPr>
          <w:rFonts w:ascii="Open Sans" w:hAnsi="Open Sans" w:cs="Open Sans"/>
          <w:b/>
          <w:bCs/>
          <w:color w:val="000000"/>
          <w:sz w:val="22"/>
          <w:szCs w:val="22"/>
          <w:lang w:val="el-GR"/>
        </w:rPr>
        <w:t xml:space="preserve">ους τομείς </w:t>
      </w:r>
      <w:r w:rsidRPr="00D60507">
        <w:rPr>
          <w:rFonts w:ascii="Open Sans" w:hAnsi="Open Sans" w:cs="Open Sans"/>
          <w:b/>
          <w:bCs/>
          <w:color w:val="000000"/>
          <w:sz w:val="22"/>
          <w:szCs w:val="22"/>
          <w:lang w:val="el-GR"/>
        </w:rPr>
        <w:t xml:space="preserve">  διανομής</w:t>
      </w:r>
      <w:r w:rsidR="0066256E" w:rsidRPr="00D60507">
        <w:rPr>
          <w:rFonts w:ascii="Open Sans" w:hAnsi="Open Sans" w:cs="Open Sans"/>
          <w:b/>
          <w:bCs/>
          <w:color w:val="000000"/>
          <w:sz w:val="22"/>
          <w:szCs w:val="22"/>
          <w:lang w:val="el-GR"/>
        </w:rPr>
        <w:t xml:space="preserve"> και πρακτορείων</w:t>
      </w:r>
      <w:r w:rsidR="00690F0C" w:rsidRPr="00D60507">
        <w:rPr>
          <w:rFonts w:ascii="Open Sans" w:hAnsi="Open Sans" w:cs="Open Sans"/>
          <w:b/>
          <w:bCs/>
          <w:color w:val="000000"/>
          <w:sz w:val="22"/>
          <w:szCs w:val="22"/>
          <w:lang w:val="el-GR"/>
        </w:rPr>
        <w:t xml:space="preserve"> </w:t>
      </w:r>
      <w:r w:rsidR="00C44A95" w:rsidRPr="00D60507">
        <w:rPr>
          <w:rFonts w:ascii="Open Sans" w:hAnsi="Open Sans" w:cs="Open Sans"/>
          <w:b/>
          <w:bCs/>
          <w:color w:val="000000"/>
          <w:sz w:val="22"/>
          <w:szCs w:val="22"/>
          <w:lang w:val="el-GR"/>
        </w:rPr>
        <w:t>αντιπροσώπευσης για αλλοδαπούς</w:t>
      </w:r>
    </w:p>
    <w:p w14:paraId="677A4677" w14:textId="77777777" w:rsidR="00690F0C" w:rsidRPr="00D60507" w:rsidRDefault="00690F0C" w:rsidP="00690F0C">
      <w:pPr>
        <w:ind w:left="-851" w:right="-950"/>
        <w:jc w:val="both"/>
        <w:rPr>
          <w:rFonts w:ascii="Open Sans" w:hAnsi="Open Sans" w:cs="Open Sans"/>
          <w:color w:val="000000"/>
          <w:sz w:val="22"/>
          <w:szCs w:val="22"/>
          <w:lang w:val="el-GR"/>
        </w:rPr>
      </w:pPr>
    </w:p>
    <w:p w14:paraId="164CB50F" w14:textId="77777777" w:rsidR="000704BA" w:rsidRPr="00D60507" w:rsidRDefault="0066256E" w:rsidP="00690F0C">
      <w:pPr>
        <w:ind w:left="-851" w:right="-950"/>
        <w:jc w:val="both"/>
        <w:rPr>
          <w:rFonts w:ascii="Open Sans" w:hAnsi="Open Sans" w:cs="Open Sans"/>
          <w:color w:val="000000"/>
          <w:sz w:val="22"/>
          <w:szCs w:val="22"/>
          <w:lang w:val="el-GR"/>
        </w:rPr>
      </w:pPr>
      <w:r w:rsidRPr="00D60507">
        <w:rPr>
          <w:rFonts w:ascii="Open Sans" w:hAnsi="Open Sans" w:cs="Open Sans"/>
          <w:color w:val="000000"/>
          <w:sz w:val="22"/>
          <w:szCs w:val="22"/>
          <w:lang w:val="el-GR"/>
        </w:rPr>
        <w:t>Για πρώτη φορά, το νέο νομοσχέδιο του Υπουργείου Εμπορίου και Επενδύσεων (MOCI)</w:t>
      </w:r>
      <w:r w:rsidR="00B74B6E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, </w:t>
      </w:r>
      <w:r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 σχετικά με τις διατάξεις διανομής και δραστηριοτήτων πρακτορείου</w:t>
      </w:r>
      <w:r w:rsidR="00B74B6E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, </w:t>
      </w:r>
      <w:r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 επιτρέπει </w:t>
      </w:r>
      <w:r w:rsidR="00B74B6E" w:rsidRPr="00D60507">
        <w:rPr>
          <w:rFonts w:ascii="Open Sans" w:hAnsi="Open Sans" w:cs="Open Sans"/>
          <w:color w:val="000000"/>
          <w:sz w:val="22"/>
          <w:szCs w:val="22"/>
          <w:lang w:val="el-GR"/>
        </w:rPr>
        <w:t>την άσκηση αυτής της δρα</w:t>
      </w:r>
      <w:r w:rsidR="00202F79" w:rsidRPr="00D60507">
        <w:rPr>
          <w:rFonts w:ascii="Open Sans" w:hAnsi="Open Sans" w:cs="Open Sans"/>
          <w:color w:val="000000"/>
          <w:sz w:val="22"/>
          <w:szCs w:val="22"/>
          <w:lang w:val="el-GR"/>
        </w:rPr>
        <w:t>σ</w:t>
      </w:r>
      <w:r w:rsidR="00B74B6E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τηριότητας και σε </w:t>
      </w:r>
      <w:r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 μη Σαουδάραβ</w:t>
      </w:r>
      <w:r w:rsidR="00B74B6E" w:rsidRPr="00D60507">
        <w:rPr>
          <w:rFonts w:ascii="Open Sans" w:hAnsi="Open Sans" w:cs="Open Sans"/>
          <w:color w:val="000000"/>
          <w:sz w:val="22"/>
          <w:szCs w:val="22"/>
          <w:lang w:val="el-GR"/>
        </w:rPr>
        <w:t>ες</w:t>
      </w:r>
      <w:r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 υπηκόους. </w:t>
      </w:r>
    </w:p>
    <w:p w14:paraId="56B01968" w14:textId="77777777" w:rsidR="000704BA" w:rsidRPr="00D60507" w:rsidRDefault="000704BA" w:rsidP="00690F0C">
      <w:pPr>
        <w:ind w:left="-851" w:right="-950"/>
        <w:jc w:val="both"/>
        <w:rPr>
          <w:rFonts w:ascii="Open Sans" w:hAnsi="Open Sans" w:cs="Open Sans"/>
          <w:color w:val="000000"/>
          <w:sz w:val="22"/>
          <w:szCs w:val="22"/>
          <w:lang w:val="el-GR"/>
        </w:rPr>
      </w:pPr>
    </w:p>
    <w:p w14:paraId="16A0790E" w14:textId="17CAB5E0" w:rsidR="00930B49" w:rsidRPr="00D60507" w:rsidRDefault="0066256E" w:rsidP="00690F0C">
      <w:pPr>
        <w:ind w:left="-851" w:right="-950"/>
        <w:jc w:val="both"/>
        <w:rPr>
          <w:rFonts w:ascii="Open Sans" w:hAnsi="Open Sans" w:cs="Open Sans"/>
          <w:color w:val="000000"/>
          <w:sz w:val="22"/>
          <w:szCs w:val="22"/>
          <w:lang w:val="el-GR"/>
        </w:rPr>
      </w:pPr>
      <w:r w:rsidRPr="00D60507">
        <w:rPr>
          <w:rFonts w:ascii="Open Sans" w:hAnsi="Open Sans" w:cs="Open Sans"/>
          <w:color w:val="000000"/>
          <w:sz w:val="22"/>
          <w:szCs w:val="22"/>
          <w:lang w:val="el-GR"/>
        </w:rPr>
        <w:t>Παρ</w:t>
      </w:r>
      <w:r w:rsidR="00B74B6E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ά το γεγονός ότι οι </w:t>
      </w:r>
      <w:r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 δραστηριότητες πωλήσεων </w:t>
      </w:r>
      <w:r w:rsidR="00B74B6E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για τους </w:t>
      </w:r>
      <w:proofErr w:type="spellStart"/>
      <w:r w:rsidR="00B74B6E" w:rsidRPr="00D60507">
        <w:rPr>
          <w:rFonts w:ascii="Open Sans" w:hAnsi="Open Sans" w:cs="Open Sans"/>
          <w:color w:val="000000"/>
          <w:sz w:val="22"/>
          <w:szCs w:val="22"/>
          <w:lang w:val="el-GR"/>
        </w:rPr>
        <w:t>μή</w:t>
      </w:r>
      <w:proofErr w:type="spellEnd"/>
      <w:r w:rsidR="00B74B6E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 Σαουδάραβες </w:t>
      </w:r>
      <w:r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 υπόκεινται σε ορισμένες προϋποθέσεις,</w:t>
      </w:r>
      <w:r w:rsidR="00C44A95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 οι σχετικές διατάξεις </w:t>
      </w:r>
      <w:r w:rsidR="00B74B6E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 το</w:t>
      </w:r>
      <w:r w:rsidR="00C44A95" w:rsidRPr="00D60507">
        <w:rPr>
          <w:rFonts w:ascii="Open Sans" w:hAnsi="Open Sans" w:cs="Open Sans"/>
          <w:color w:val="000000"/>
          <w:sz w:val="22"/>
          <w:szCs w:val="22"/>
          <w:lang w:val="el-GR"/>
        </w:rPr>
        <w:t>υ</w:t>
      </w:r>
      <w:r w:rsidR="00B74B6E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 νέο</w:t>
      </w:r>
      <w:r w:rsidR="00C44A95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υ </w:t>
      </w:r>
      <w:r w:rsidR="00B74B6E" w:rsidRPr="00D60507">
        <w:rPr>
          <w:rFonts w:ascii="Open Sans" w:hAnsi="Open Sans" w:cs="Open Sans"/>
          <w:color w:val="000000"/>
          <w:sz w:val="22"/>
          <w:szCs w:val="22"/>
          <w:lang w:val="el-GR"/>
        </w:rPr>
        <w:t>ρυθμιστικ</w:t>
      </w:r>
      <w:r w:rsidR="00C44A95" w:rsidRPr="00D60507">
        <w:rPr>
          <w:rFonts w:ascii="Open Sans" w:hAnsi="Open Sans" w:cs="Open Sans"/>
          <w:color w:val="000000"/>
          <w:sz w:val="22"/>
          <w:szCs w:val="22"/>
          <w:lang w:val="el-GR"/>
        </w:rPr>
        <w:t>ού</w:t>
      </w:r>
      <w:r w:rsidR="00B74B6E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 πλα</w:t>
      </w:r>
      <w:r w:rsidR="00C44A95" w:rsidRPr="00D60507">
        <w:rPr>
          <w:rFonts w:ascii="Open Sans" w:hAnsi="Open Sans" w:cs="Open Sans"/>
          <w:color w:val="000000"/>
          <w:sz w:val="22"/>
          <w:szCs w:val="22"/>
          <w:lang w:val="el-GR"/>
        </w:rPr>
        <w:t>ισίου</w:t>
      </w:r>
      <w:r w:rsidR="00B74B6E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 </w:t>
      </w:r>
      <w:r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 </w:t>
      </w:r>
      <w:r w:rsidR="00C44A95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επιφέρουν </w:t>
      </w:r>
      <w:r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 θεμελιώδη  </w:t>
      </w:r>
      <w:r w:rsidR="00C44A95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αλλαγή, </w:t>
      </w:r>
      <w:r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καθώς και σημαντικό εκσυγχρονισμό της </w:t>
      </w:r>
      <w:r w:rsidR="00C44A95" w:rsidRPr="00D60507">
        <w:rPr>
          <w:rFonts w:ascii="Open Sans" w:hAnsi="Open Sans" w:cs="Open Sans"/>
          <w:color w:val="000000"/>
          <w:sz w:val="22"/>
          <w:szCs w:val="22"/>
          <w:lang w:val="el-GR"/>
        </w:rPr>
        <w:t>υφιστάμενης εμπορικής νομοθεσίας</w:t>
      </w:r>
      <w:r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, η οποία </w:t>
      </w:r>
      <w:r w:rsidR="00C44A95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αναμένεται </w:t>
      </w:r>
      <w:r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 </w:t>
      </w:r>
      <w:r w:rsidR="00C44A95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να διευρύνει  περαιτέρω το ενδιαφέρον των </w:t>
      </w:r>
      <w:r w:rsidRPr="00D60507">
        <w:rPr>
          <w:rFonts w:ascii="Open Sans" w:hAnsi="Open Sans" w:cs="Open Sans"/>
          <w:color w:val="000000"/>
          <w:sz w:val="22"/>
          <w:szCs w:val="22"/>
          <w:lang w:val="el-GR"/>
        </w:rPr>
        <w:t>ξένων επενδυτών</w:t>
      </w:r>
      <w:r w:rsidR="00C44A95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 στον χώρο της διανομ</w:t>
      </w:r>
      <w:r w:rsidR="00202F79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ής </w:t>
      </w:r>
      <w:r w:rsidR="00C44A95" w:rsidRPr="00D60507">
        <w:rPr>
          <w:rFonts w:ascii="Open Sans" w:hAnsi="Open Sans" w:cs="Open Sans"/>
          <w:color w:val="000000"/>
          <w:sz w:val="22"/>
          <w:szCs w:val="22"/>
          <w:lang w:val="el-GR"/>
        </w:rPr>
        <w:t>και των πρακτορείων αντιπροσώπευσης</w:t>
      </w:r>
      <w:r w:rsidRPr="00D60507">
        <w:rPr>
          <w:rFonts w:ascii="Open Sans" w:hAnsi="Open Sans" w:cs="Open Sans"/>
          <w:color w:val="000000"/>
          <w:sz w:val="22"/>
          <w:szCs w:val="22"/>
          <w:lang w:val="el-GR"/>
        </w:rPr>
        <w:t>. </w:t>
      </w:r>
    </w:p>
    <w:p w14:paraId="2A34D3E9" w14:textId="77777777" w:rsidR="00930B49" w:rsidRPr="00D60507" w:rsidRDefault="00930B49" w:rsidP="00690F0C">
      <w:pPr>
        <w:ind w:left="-851" w:right="-950"/>
        <w:jc w:val="both"/>
        <w:rPr>
          <w:rFonts w:ascii="Open Sans" w:hAnsi="Open Sans" w:cs="Open Sans"/>
          <w:color w:val="000000"/>
          <w:sz w:val="22"/>
          <w:szCs w:val="22"/>
          <w:lang w:val="el-GR"/>
        </w:rPr>
      </w:pPr>
    </w:p>
    <w:p w14:paraId="7AA1A7A9" w14:textId="156D378D" w:rsidR="00690F0C" w:rsidRPr="00D60507" w:rsidRDefault="00930B49" w:rsidP="00690F0C">
      <w:pPr>
        <w:ind w:left="-851" w:right="-950"/>
        <w:jc w:val="both"/>
        <w:rPr>
          <w:rFonts w:ascii="Open Sans" w:hAnsi="Open Sans" w:cs="Open Sans"/>
          <w:color w:val="000000"/>
          <w:sz w:val="22"/>
          <w:szCs w:val="22"/>
          <w:lang w:val="el-GR"/>
        </w:rPr>
      </w:pPr>
      <w:r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Το </w:t>
      </w:r>
      <w:r w:rsidR="0066256E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 σχέδιο νόμου απαιτεί από τον </w:t>
      </w:r>
      <w:proofErr w:type="spellStart"/>
      <w:r w:rsidR="00F6725A" w:rsidRPr="00D60507">
        <w:rPr>
          <w:rFonts w:ascii="Open Sans" w:hAnsi="Open Sans" w:cs="Open Sans"/>
          <w:color w:val="000000"/>
          <w:sz w:val="22"/>
          <w:szCs w:val="22"/>
          <w:lang w:val="el-GR"/>
        </w:rPr>
        <w:t>Σ</w:t>
      </w:r>
      <w:r w:rsidR="00C44A95" w:rsidRPr="00D60507">
        <w:rPr>
          <w:rFonts w:ascii="Open Sans" w:hAnsi="Open Sans" w:cs="Open Sans"/>
          <w:color w:val="000000"/>
          <w:sz w:val="22"/>
          <w:szCs w:val="22"/>
          <w:lang w:val="el-GR"/>
        </w:rPr>
        <w:t>αουδάρβα</w:t>
      </w:r>
      <w:proofErr w:type="spellEnd"/>
      <w:r w:rsidR="00C44A95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 </w:t>
      </w:r>
      <w:r w:rsidR="0066256E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διανομέα να είναι εγγεγραμμένος στο εμπορικό μητρώο και να </w:t>
      </w:r>
      <w:r w:rsidR="00C44A95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είναι κάτοχος </w:t>
      </w:r>
      <w:r w:rsidR="0066256E" w:rsidRPr="00D60507">
        <w:rPr>
          <w:rFonts w:ascii="Open Sans" w:hAnsi="Open Sans" w:cs="Open Sans"/>
          <w:color w:val="000000"/>
          <w:sz w:val="22"/>
          <w:szCs w:val="22"/>
          <w:lang w:val="el-GR"/>
        </w:rPr>
        <w:t>εγχώρια</w:t>
      </w:r>
      <w:r w:rsidR="00C44A95" w:rsidRPr="00D60507">
        <w:rPr>
          <w:rFonts w:ascii="Open Sans" w:hAnsi="Open Sans" w:cs="Open Sans"/>
          <w:color w:val="000000"/>
          <w:sz w:val="22"/>
          <w:szCs w:val="22"/>
          <w:lang w:val="el-GR"/>
        </w:rPr>
        <w:t>ς</w:t>
      </w:r>
      <w:r w:rsidR="0066256E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 άδεια</w:t>
      </w:r>
      <w:r w:rsidR="00C44A95" w:rsidRPr="00D60507">
        <w:rPr>
          <w:rFonts w:ascii="Open Sans" w:hAnsi="Open Sans" w:cs="Open Sans"/>
          <w:color w:val="000000"/>
          <w:sz w:val="22"/>
          <w:szCs w:val="22"/>
          <w:lang w:val="el-GR"/>
        </w:rPr>
        <w:t>ς</w:t>
      </w:r>
      <w:r w:rsidR="0066256E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 και, στην περίπτωση αλλοδαπών διανομέων, </w:t>
      </w:r>
      <w:r w:rsidR="00C44A95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να είναι κάτοχος και </w:t>
      </w:r>
      <w:r w:rsidR="0066256E" w:rsidRPr="00D60507">
        <w:rPr>
          <w:rFonts w:ascii="Open Sans" w:hAnsi="Open Sans" w:cs="Open Sans"/>
          <w:color w:val="000000"/>
          <w:sz w:val="22"/>
          <w:szCs w:val="22"/>
          <w:lang w:val="el-GR"/>
        </w:rPr>
        <w:t>μια</w:t>
      </w:r>
      <w:r w:rsidR="00C44A95" w:rsidRPr="00D60507">
        <w:rPr>
          <w:rFonts w:ascii="Open Sans" w:hAnsi="Open Sans" w:cs="Open Sans"/>
          <w:color w:val="000000"/>
          <w:sz w:val="22"/>
          <w:szCs w:val="22"/>
          <w:lang w:val="el-GR"/>
        </w:rPr>
        <w:t>ς</w:t>
      </w:r>
      <w:r w:rsidR="0066256E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 ξένη</w:t>
      </w:r>
      <w:r w:rsidR="00C44A95" w:rsidRPr="00D60507">
        <w:rPr>
          <w:rFonts w:ascii="Open Sans" w:hAnsi="Open Sans" w:cs="Open Sans"/>
          <w:color w:val="000000"/>
          <w:sz w:val="22"/>
          <w:szCs w:val="22"/>
          <w:lang w:val="el-GR"/>
        </w:rPr>
        <w:t>ς</w:t>
      </w:r>
      <w:r w:rsidR="0066256E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 άδεια</w:t>
      </w:r>
      <w:r w:rsidR="00C44A95" w:rsidRPr="00D60507">
        <w:rPr>
          <w:rFonts w:ascii="Open Sans" w:hAnsi="Open Sans" w:cs="Open Sans"/>
          <w:color w:val="000000"/>
          <w:sz w:val="22"/>
          <w:szCs w:val="22"/>
          <w:lang w:val="el-GR"/>
        </w:rPr>
        <w:t>ς</w:t>
      </w:r>
      <w:r w:rsidR="0066256E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 επιπλέον. Επι</w:t>
      </w:r>
      <w:r w:rsidR="00C44A95" w:rsidRPr="00D60507">
        <w:rPr>
          <w:rFonts w:ascii="Open Sans" w:hAnsi="Open Sans" w:cs="Open Sans"/>
          <w:color w:val="000000"/>
          <w:sz w:val="22"/>
          <w:szCs w:val="22"/>
          <w:lang w:val="el-GR"/>
        </w:rPr>
        <w:t>προσθέτως</w:t>
      </w:r>
      <w:r w:rsidR="0066256E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, απαιτείται  αντίγραφο των συμφωνιών μεταξύ των δύο μερών στα αραβικά ή </w:t>
      </w:r>
      <w:r w:rsidR="00C44A95" w:rsidRPr="00D60507">
        <w:rPr>
          <w:rFonts w:ascii="Open Sans" w:hAnsi="Open Sans" w:cs="Open Sans"/>
          <w:color w:val="000000"/>
          <w:sz w:val="22"/>
          <w:szCs w:val="22"/>
          <w:lang w:val="el-GR"/>
        </w:rPr>
        <w:t>επικυρωμένη</w:t>
      </w:r>
      <w:r w:rsidR="0066256E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 μετάφρα</w:t>
      </w:r>
      <w:r w:rsidR="00C44A95" w:rsidRPr="00D60507">
        <w:rPr>
          <w:rFonts w:ascii="Open Sans" w:hAnsi="Open Sans" w:cs="Open Sans"/>
          <w:color w:val="000000"/>
          <w:sz w:val="22"/>
          <w:szCs w:val="22"/>
          <w:lang w:val="el-GR"/>
        </w:rPr>
        <w:t>σ</w:t>
      </w:r>
      <w:r w:rsidR="0066256E" w:rsidRPr="00D60507">
        <w:rPr>
          <w:rFonts w:ascii="Open Sans" w:hAnsi="Open Sans" w:cs="Open Sans"/>
          <w:color w:val="000000"/>
          <w:sz w:val="22"/>
          <w:szCs w:val="22"/>
          <w:lang w:val="el-GR"/>
        </w:rPr>
        <w:t>η</w:t>
      </w:r>
      <w:r w:rsidR="00C44A95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 του συμβατικού κειμένου</w:t>
      </w:r>
      <w:r w:rsidR="0066256E" w:rsidRPr="00D60507">
        <w:rPr>
          <w:rFonts w:ascii="Open Sans" w:hAnsi="Open Sans" w:cs="Open Sans"/>
          <w:color w:val="000000"/>
          <w:sz w:val="22"/>
          <w:szCs w:val="22"/>
          <w:lang w:val="el-GR"/>
        </w:rPr>
        <w:t>. Εκτός από τις υποχρεώσεις του διανομέα, διευκρινίζ</w:t>
      </w:r>
      <w:r w:rsidR="00F16684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ονται, </w:t>
      </w:r>
      <w:r w:rsidR="0066256E" w:rsidRPr="00D60507">
        <w:rPr>
          <w:rFonts w:ascii="Open Sans" w:hAnsi="Open Sans" w:cs="Open Sans"/>
          <w:color w:val="000000"/>
          <w:sz w:val="22"/>
          <w:szCs w:val="22"/>
          <w:lang w:val="el-GR"/>
        </w:rPr>
        <w:t>επίσης</w:t>
      </w:r>
      <w:r w:rsidR="00F16684" w:rsidRPr="00D60507">
        <w:rPr>
          <w:rFonts w:ascii="Open Sans" w:hAnsi="Open Sans" w:cs="Open Sans"/>
          <w:color w:val="000000"/>
          <w:sz w:val="22"/>
          <w:szCs w:val="22"/>
          <w:lang w:val="el-GR"/>
        </w:rPr>
        <w:t>,</w:t>
      </w:r>
      <w:r w:rsidR="0066256E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 </w:t>
      </w:r>
      <w:r w:rsidR="00F16684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οι </w:t>
      </w:r>
      <w:r w:rsidRPr="00D60507">
        <w:rPr>
          <w:rFonts w:ascii="Open Sans" w:hAnsi="Open Sans" w:cs="Open Sans"/>
          <w:color w:val="000000"/>
          <w:sz w:val="22"/>
          <w:szCs w:val="22"/>
          <w:lang w:val="el-GR"/>
        </w:rPr>
        <w:t>περιπτώσεις και ο χρόνος λήξης της</w:t>
      </w:r>
      <w:r w:rsidR="0066256E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 δραστηριότητα</w:t>
      </w:r>
      <w:r w:rsidRPr="00D60507">
        <w:rPr>
          <w:rFonts w:ascii="Open Sans" w:hAnsi="Open Sans" w:cs="Open Sans"/>
          <w:color w:val="000000"/>
          <w:sz w:val="22"/>
          <w:szCs w:val="22"/>
          <w:lang w:val="el-GR"/>
        </w:rPr>
        <w:t>ς</w:t>
      </w:r>
      <w:r w:rsidR="0066256E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 του διανομέα υπέρ του εντολέα του. Αυ</w:t>
      </w:r>
      <w:r w:rsidR="00202F79" w:rsidRPr="00D60507">
        <w:rPr>
          <w:rFonts w:ascii="Open Sans" w:hAnsi="Open Sans" w:cs="Open Sans"/>
          <w:color w:val="000000"/>
          <w:sz w:val="22"/>
          <w:szCs w:val="22"/>
          <w:lang w:val="el-GR"/>
        </w:rPr>
        <w:t>τ</w:t>
      </w:r>
      <w:r w:rsidR="00F16684" w:rsidRPr="00D60507">
        <w:rPr>
          <w:rFonts w:ascii="Open Sans" w:hAnsi="Open Sans" w:cs="Open Sans"/>
          <w:color w:val="000000"/>
          <w:sz w:val="22"/>
          <w:szCs w:val="22"/>
          <w:lang w:val="el-GR"/>
        </w:rPr>
        <w:t>ές</w:t>
      </w:r>
      <w:r w:rsidR="0066256E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 περιλαμβάνουν, εκτός από το θάνατο του αντιπροσώπου ή του διανομέα, την έναρξη νομικών διαδικασιών εκκαθάρισης και την </w:t>
      </w:r>
      <w:r w:rsidRPr="00D60507">
        <w:rPr>
          <w:rFonts w:ascii="Open Sans" w:hAnsi="Open Sans" w:cs="Open Sans"/>
          <w:color w:val="000000"/>
          <w:sz w:val="22"/>
          <w:szCs w:val="22"/>
          <w:lang w:val="el-GR"/>
        </w:rPr>
        <w:t>αποδεδειγμένη αντικ</w:t>
      </w:r>
      <w:r w:rsidR="00F6725A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ειμενική </w:t>
      </w:r>
      <w:r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 </w:t>
      </w:r>
      <w:r w:rsidR="0066256E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 α</w:t>
      </w:r>
      <w:r w:rsidR="00F6725A" w:rsidRPr="00D60507">
        <w:rPr>
          <w:rFonts w:ascii="Open Sans" w:hAnsi="Open Sans" w:cs="Open Sans"/>
          <w:color w:val="000000"/>
          <w:sz w:val="22"/>
          <w:szCs w:val="22"/>
          <w:lang w:val="el-GR"/>
        </w:rPr>
        <w:t>δυναμία</w:t>
      </w:r>
      <w:r w:rsidR="0066256E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 του διανομέα να ενεργήσει</w:t>
      </w:r>
      <w:r w:rsidR="00F6725A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, </w:t>
      </w:r>
      <w:r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 </w:t>
      </w:r>
      <w:r w:rsidR="0066256E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 λόγω ασθένειας, η οποία θα είχε ως αποτέλεσμα τη μη εκπλήρωση των αντίστοιχων υποχρεώσεων.</w:t>
      </w:r>
    </w:p>
    <w:p w14:paraId="641D13F1" w14:textId="77777777" w:rsidR="00690F0C" w:rsidRPr="00D60507" w:rsidRDefault="00690F0C" w:rsidP="00690F0C">
      <w:pPr>
        <w:ind w:left="-851" w:right="-950"/>
        <w:jc w:val="both"/>
        <w:rPr>
          <w:rFonts w:ascii="Open Sans" w:hAnsi="Open Sans" w:cs="Open Sans"/>
          <w:color w:val="000000"/>
          <w:sz w:val="22"/>
          <w:szCs w:val="22"/>
          <w:lang w:val="el-GR"/>
        </w:rPr>
      </w:pPr>
    </w:p>
    <w:p w14:paraId="115EF693" w14:textId="77777777" w:rsidR="00F6725A" w:rsidRPr="00D60507" w:rsidRDefault="0066256E" w:rsidP="00202F79">
      <w:pPr>
        <w:ind w:left="-851" w:right="-950"/>
        <w:jc w:val="both"/>
        <w:rPr>
          <w:rFonts w:ascii="Open Sans" w:hAnsi="Open Sans" w:cs="Open Sans"/>
          <w:color w:val="000000"/>
          <w:sz w:val="22"/>
          <w:szCs w:val="22"/>
          <w:lang w:val="el-GR"/>
        </w:rPr>
      </w:pPr>
      <w:r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Σύμφωνα με το σχέδιο νόμου, τα </w:t>
      </w:r>
      <w:r w:rsidR="00202F79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συμβαλλόμενα </w:t>
      </w:r>
      <w:r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μέρη </w:t>
      </w:r>
      <w:r w:rsidR="00F6725A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 έχουν τη δυνατότητα </w:t>
      </w:r>
      <w:r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 να καθορίσουν τη διαδικασία επίλυσης διαφορών</w:t>
      </w:r>
      <w:r w:rsidR="00F16684" w:rsidRPr="00D60507">
        <w:rPr>
          <w:rFonts w:ascii="Open Sans" w:hAnsi="Open Sans" w:cs="Open Sans"/>
          <w:color w:val="000000"/>
          <w:sz w:val="22"/>
          <w:szCs w:val="22"/>
          <w:lang w:val="el-GR"/>
        </w:rPr>
        <w:t>,</w:t>
      </w:r>
      <w:r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 στο πλαίσιο των συμφωνιών τους</w:t>
      </w:r>
      <w:r w:rsidR="00202F79" w:rsidRPr="00D60507">
        <w:rPr>
          <w:rFonts w:ascii="Open Sans" w:hAnsi="Open Sans" w:cs="Open Sans"/>
          <w:color w:val="000000"/>
          <w:sz w:val="22"/>
          <w:szCs w:val="22"/>
          <w:lang w:val="el-GR"/>
        </w:rPr>
        <w:t>.</w:t>
      </w:r>
      <w:r w:rsidRPr="00D60507">
        <w:rPr>
          <w:rFonts w:ascii="Open Sans" w:hAnsi="Open Sans" w:cs="Open Sans"/>
          <w:color w:val="000000"/>
          <w:sz w:val="22"/>
          <w:szCs w:val="22"/>
          <w:lang w:val="el-GR"/>
        </w:rPr>
        <w:t> Σε περίπτωση διαφωνιών μεταξύ του διανομέα και του εντολέα, το σχέδιο νόμου προβλέπει όριο τριών ετών για την διεκδίκηση αξιώσεων. </w:t>
      </w:r>
      <w:r w:rsidR="00202F79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 </w:t>
      </w:r>
      <w:r w:rsidRPr="00D60507">
        <w:rPr>
          <w:rFonts w:ascii="Open Sans" w:hAnsi="Open Sans" w:cs="Open Sans"/>
          <w:color w:val="000000"/>
          <w:sz w:val="22"/>
          <w:szCs w:val="22"/>
          <w:lang w:val="el-GR"/>
        </w:rPr>
        <w:t> Εάν ο πελάτης δεν εκπληρώσει την υποχρέωση πληρωμής του στον διανομέα, ο διανομέας δικαιούται να διατηρήσει</w:t>
      </w:r>
      <w:r w:rsidR="00202F79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 στην κατοχή του</w:t>
      </w:r>
      <w:r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 τα αγαθά του πελάτη έως ότου εκπληρωθεί η υποχρέωσή του. </w:t>
      </w:r>
    </w:p>
    <w:p w14:paraId="673385CE" w14:textId="77777777" w:rsidR="00F6725A" w:rsidRPr="00D60507" w:rsidRDefault="00F6725A" w:rsidP="00202F79">
      <w:pPr>
        <w:ind w:left="-851" w:right="-950"/>
        <w:jc w:val="both"/>
        <w:rPr>
          <w:rFonts w:ascii="Open Sans" w:hAnsi="Open Sans" w:cs="Open Sans"/>
          <w:color w:val="000000"/>
          <w:sz w:val="22"/>
          <w:szCs w:val="22"/>
          <w:lang w:val="el-GR"/>
        </w:rPr>
      </w:pPr>
    </w:p>
    <w:p w14:paraId="62B10307" w14:textId="6969F832" w:rsidR="0066256E" w:rsidRPr="00D60507" w:rsidRDefault="00202F79" w:rsidP="00202F79">
      <w:pPr>
        <w:ind w:left="-851" w:right="-950"/>
        <w:jc w:val="both"/>
        <w:rPr>
          <w:rFonts w:ascii="Open Sans" w:hAnsi="Open Sans" w:cs="Open Sans"/>
          <w:color w:val="000000"/>
          <w:sz w:val="22"/>
          <w:szCs w:val="22"/>
          <w:lang w:val="el-GR"/>
        </w:rPr>
      </w:pPr>
      <w:r w:rsidRPr="00D60507">
        <w:rPr>
          <w:rFonts w:ascii="Open Sans" w:hAnsi="Open Sans" w:cs="Open Sans"/>
          <w:color w:val="000000"/>
          <w:sz w:val="22"/>
          <w:szCs w:val="22"/>
          <w:lang w:val="el-GR"/>
        </w:rPr>
        <w:t>Μετά τη θέση σε ισχύ του νομοσχεδίου</w:t>
      </w:r>
      <w:r w:rsidR="0066256E" w:rsidRPr="00D60507">
        <w:rPr>
          <w:rFonts w:ascii="Open Sans" w:hAnsi="Open Sans" w:cs="Open Sans"/>
          <w:color w:val="000000"/>
          <w:sz w:val="22"/>
          <w:szCs w:val="22"/>
          <w:lang w:val="el-GR"/>
        </w:rPr>
        <w:t>, αναμέν</w:t>
      </w:r>
      <w:r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εται η έκδοση </w:t>
      </w:r>
      <w:r w:rsidR="0066256E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 </w:t>
      </w:r>
      <w:r w:rsidRPr="00D60507">
        <w:rPr>
          <w:rFonts w:ascii="Open Sans" w:hAnsi="Open Sans" w:cs="Open Sans"/>
          <w:color w:val="000000"/>
          <w:sz w:val="22"/>
          <w:szCs w:val="22"/>
          <w:lang w:val="el-GR"/>
        </w:rPr>
        <w:t>των</w:t>
      </w:r>
      <w:r w:rsidR="0066256E"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 εκτελεστικών κανονισμών</w:t>
      </w:r>
      <w:r w:rsidRPr="00D60507">
        <w:rPr>
          <w:rFonts w:ascii="Open Sans" w:hAnsi="Open Sans" w:cs="Open Sans"/>
          <w:color w:val="000000"/>
          <w:sz w:val="22"/>
          <w:szCs w:val="22"/>
          <w:lang w:val="el-GR"/>
        </w:rPr>
        <w:t xml:space="preserve"> εφαρμογής</w:t>
      </w:r>
      <w:r w:rsidR="00F6725A" w:rsidRPr="00D60507">
        <w:rPr>
          <w:rFonts w:ascii="Open Sans" w:hAnsi="Open Sans" w:cs="Open Sans"/>
          <w:color w:val="000000"/>
          <w:sz w:val="22"/>
          <w:szCs w:val="22"/>
          <w:lang w:val="el-GR"/>
        </w:rPr>
        <w:t>, οι οποίοι θα εξειδικεύσουν περαιτέρω τις τεχνικές λεπτομέρειες.</w:t>
      </w:r>
    </w:p>
    <w:p w14:paraId="3BCE06C0" w14:textId="77777777" w:rsidR="0066256E" w:rsidRDefault="0066256E" w:rsidP="0066256E">
      <w:pPr>
        <w:ind w:left="-851" w:right="-950"/>
        <w:jc w:val="both"/>
        <w:rPr>
          <w:rFonts w:asciiTheme="minorBidi" w:hAnsiTheme="minorBidi" w:cstheme="minorBidi"/>
          <w:b/>
          <w:bCs/>
          <w:color w:val="333333"/>
          <w:sz w:val="22"/>
          <w:szCs w:val="22"/>
          <w:bdr w:val="none" w:sz="0" w:space="0" w:color="auto" w:frame="1"/>
          <w:lang w:val="el-GR"/>
        </w:rPr>
      </w:pPr>
    </w:p>
    <w:p w14:paraId="69E5BA1B" w14:textId="77777777" w:rsidR="0066256E" w:rsidRDefault="0066256E" w:rsidP="0066256E">
      <w:pPr>
        <w:ind w:left="-851" w:right="-950"/>
        <w:jc w:val="both"/>
        <w:rPr>
          <w:rFonts w:asciiTheme="minorBidi" w:hAnsiTheme="minorBidi" w:cstheme="minorBidi"/>
          <w:b/>
          <w:bCs/>
          <w:color w:val="333333"/>
          <w:sz w:val="22"/>
          <w:szCs w:val="22"/>
          <w:bdr w:val="none" w:sz="0" w:space="0" w:color="auto" w:frame="1"/>
          <w:lang w:val="el-GR"/>
        </w:rPr>
      </w:pPr>
    </w:p>
    <w:p w14:paraId="2D218D27" w14:textId="77777777" w:rsidR="0066256E" w:rsidRDefault="0066256E" w:rsidP="0066256E">
      <w:pPr>
        <w:ind w:left="-851" w:right="-950"/>
        <w:jc w:val="both"/>
        <w:rPr>
          <w:rFonts w:asciiTheme="minorBidi" w:hAnsiTheme="minorBidi" w:cstheme="minorBidi"/>
          <w:b/>
          <w:bCs/>
          <w:color w:val="333333"/>
          <w:sz w:val="22"/>
          <w:szCs w:val="22"/>
          <w:bdr w:val="none" w:sz="0" w:space="0" w:color="auto" w:frame="1"/>
          <w:lang w:val="el-GR"/>
        </w:rPr>
      </w:pPr>
    </w:p>
    <w:p w14:paraId="7B30E7DB" w14:textId="77777777" w:rsidR="0066256E" w:rsidRDefault="0066256E" w:rsidP="0066256E">
      <w:pPr>
        <w:ind w:left="-851" w:right="-950"/>
        <w:jc w:val="both"/>
        <w:rPr>
          <w:rFonts w:asciiTheme="minorBidi" w:hAnsiTheme="minorBidi" w:cstheme="minorBidi"/>
          <w:b/>
          <w:bCs/>
          <w:color w:val="333333"/>
          <w:sz w:val="22"/>
          <w:szCs w:val="22"/>
          <w:bdr w:val="none" w:sz="0" w:space="0" w:color="auto" w:frame="1"/>
          <w:lang w:val="el-GR"/>
        </w:rPr>
      </w:pPr>
    </w:p>
    <w:p w14:paraId="1E3BC2D5" w14:textId="77777777" w:rsidR="0066256E" w:rsidRDefault="0066256E" w:rsidP="0066256E">
      <w:pPr>
        <w:ind w:left="-851" w:right="-950"/>
        <w:jc w:val="both"/>
        <w:rPr>
          <w:rFonts w:asciiTheme="minorBidi" w:hAnsiTheme="minorBidi" w:cstheme="minorBidi"/>
          <w:b/>
          <w:bCs/>
          <w:color w:val="333333"/>
          <w:sz w:val="22"/>
          <w:szCs w:val="22"/>
          <w:bdr w:val="none" w:sz="0" w:space="0" w:color="auto" w:frame="1"/>
          <w:lang w:val="el-GR"/>
        </w:rPr>
      </w:pPr>
    </w:p>
    <w:p w14:paraId="75AE2C09" w14:textId="77777777" w:rsidR="0066256E" w:rsidRDefault="0066256E" w:rsidP="0066256E">
      <w:pPr>
        <w:ind w:left="-851" w:right="-950"/>
        <w:jc w:val="both"/>
        <w:rPr>
          <w:rFonts w:asciiTheme="minorBidi" w:hAnsiTheme="minorBidi" w:cstheme="minorBidi"/>
          <w:b/>
          <w:bCs/>
          <w:color w:val="333333"/>
          <w:sz w:val="22"/>
          <w:szCs w:val="22"/>
          <w:bdr w:val="none" w:sz="0" w:space="0" w:color="auto" w:frame="1"/>
          <w:lang w:val="el-GR"/>
        </w:rPr>
      </w:pPr>
    </w:p>
    <w:p w14:paraId="35DC3A20" w14:textId="77777777" w:rsidR="0066256E" w:rsidRDefault="0066256E" w:rsidP="0066256E">
      <w:pPr>
        <w:ind w:left="-851" w:right="-950"/>
        <w:jc w:val="both"/>
        <w:rPr>
          <w:rFonts w:asciiTheme="minorBidi" w:hAnsiTheme="minorBidi" w:cstheme="minorBidi"/>
          <w:b/>
          <w:bCs/>
          <w:color w:val="333333"/>
          <w:sz w:val="22"/>
          <w:szCs w:val="22"/>
          <w:bdr w:val="none" w:sz="0" w:space="0" w:color="auto" w:frame="1"/>
          <w:lang w:val="el-GR"/>
        </w:rPr>
      </w:pPr>
    </w:p>
    <w:p w14:paraId="5CAEA3FB" w14:textId="77777777" w:rsidR="0066256E" w:rsidRDefault="0066256E" w:rsidP="0066256E">
      <w:pPr>
        <w:ind w:left="-851" w:right="-950"/>
        <w:jc w:val="both"/>
        <w:rPr>
          <w:rFonts w:asciiTheme="minorBidi" w:hAnsiTheme="minorBidi" w:cstheme="minorBidi"/>
          <w:b/>
          <w:bCs/>
          <w:color w:val="333333"/>
          <w:sz w:val="22"/>
          <w:szCs w:val="22"/>
          <w:bdr w:val="none" w:sz="0" w:space="0" w:color="auto" w:frame="1"/>
          <w:lang w:val="el-GR"/>
        </w:rPr>
      </w:pPr>
    </w:p>
    <w:p w14:paraId="32D5C387" w14:textId="77777777" w:rsidR="0066256E" w:rsidRDefault="0066256E" w:rsidP="0066256E">
      <w:pPr>
        <w:ind w:left="-851" w:right="-950"/>
        <w:jc w:val="both"/>
        <w:rPr>
          <w:rFonts w:asciiTheme="minorBidi" w:hAnsiTheme="minorBidi" w:cstheme="minorBidi"/>
          <w:b/>
          <w:bCs/>
          <w:color w:val="333333"/>
          <w:sz w:val="22"/>
          <w:szCs w:val="22"/>
          <w:bdr w:val="none" w:sz="0" w:space="0" w:color="auto" w:frame="1"/>
          <w:lang w:val="el-GR"/>
        </w:rPr>
      </w:pPr>
    </w:p>
    <w:p w14:paraId="4DBAE8BC" w14:textId="77777777" w:rsidR="0066256E" w:rsidRDefault="0066256E" w:rsidP="0066256E">
      <w:pPr>
        <w:ind w:left="-851" w:right="-950"/>
        <w:jc w:val="both"/>
        <w:rPr>
          <w:rFonts w:asciiTheme="minorBidi" w:hAnsiTheme="minorBidi" w:cstheme="minorBidi"/>
          <w:b/>
          <w:bCs/>
          <w:color w:val="333333"/>
          <w:sz w:val="22"/>
          <w:szCs w:val="22"/>
          <w:bdr w:val="none" w:sz="0" w:space="0" w:color="auto" w:frame="1"/>
          <w:lang w:val="el-GR"/>
        </w:rPr>
      </w:pPr>
    </w:p>
    <w:p w14:paraId="167F5435" w14:textId="77777777" w:rsidR="0066256E" w:rsidRDefault="0066256E" w:rsidP="0066256E">
      <w:pPr>
        <w:ind w:left="-851" w:right="-950"/>
        <w:jc w:val="both"/>
        <w:rPr>
          <w:rFonts w:asciiTheme="minorBidi" w:hAnsiTheme="minorBidi" w:cstheme="minorBidi"/>
          <w:b/>
          <w:bCs/>
          <w:color w:val="333333"/>
          <w:sz w:val="22"/>
          <w:szCs w:val="22"/>
          <w:bdr w:val="none" w:sz="0" w:space="0" w:color="auto" w:frame="1"/>
          <w:lang w:val="el-GR"/>
        </w:rPr>
      </w:pPr>
    </w:p>
    <w:p w14:paraId="2DCE3BEA" w14:textId="77777777" w:rsidR="0066256E" w:rsidRDefault="0066256E" w:rsidP="0066256E">
      <w:pPr>
        <w:ind w:left="-851" w:right="-950"/>
        <w:jc w:val="both"/>
        <w:rPr>
          <w:rFonts w:asciiTheme="minorBidi" w:hAnsiTheme="minorBidi" w:cstheme="minorBidi"/>
          <w:b/>
          <w:bCs/>
          <w:color w:val="333333"/>
          <w:sz w:val="22"/>
          <w:szCs w:val="22"/>
          <w:bdr w:val="none" w:sz="0" w:space="0" w:color="auto" w:frame="1"/>
          <w:lang w:val="el-GR"/>
        </w:rPr>
      </w:pPr>
    </w:p>
    <w:p w14:paraId="5BDD3E7F" w14:textId="77777777" w:rsidR="0066256E" w:rsidRDefault="0066256E" w:rsidP="0066256E">
      <w:pPr>
        <w:ind w:left="-851" w:right="-950"/>
        <w:jc w:val="both"/>
        <w:rPr>
          <w:rFonts w:asciiTheme="minorBidi" w:hAnsiTheme="minorBidi" w:cstheme="minorBidi"/>
          <w:b/>
          <w:bCs/>
          <w:color w:val="333333"/>
          <w:sz w:val="22"/>
          <w:szCs w:val="22"/>
          <w:bdr w:val="none" w:sz="0" w:space="0" w:color="auto" w:frame="1"/>
          <w:lang w:val="el-GR"/>
        </w:rPr>
      </w:pPr>
    </w:p>
    <w:p w14:paraId="51B37AB5" w14:textId="77777777" w:rsidR="0066256E" w:rsidRDefault="0066256E" w:rsidP="0066256E">
      <w:pPr>
        <w:ind w:left="-851" w:right="-950"/>
        <w:jc w:val="both"/>
        <w:rPr>
          <w:rFonts w:asciiTheme="minorBidi" w:hAnsiTheme="minorBidi" w:cstheme="minorBidi"/>
          <w:b/>
          <w:bCs/>
          <w:color w:val="333333"/>
          <w:sz w:val="22"/>
          <w:szCs w:val="22"/>
          <w:bdr w:val="none" w:sz="0" w:space="0" w:color="auto" w:frame="1"/>
          <w:lang w:val="el-GR"/>
        </w:rPr>
      </w:pPr>
    </w:p>
    <w:p w14:paraId="6D775329" w14:textId="77777777" w:rsidR="0066256E" w:rsidRDefault="0066256E" w:rsidP="0066256E">
      <w:pPr>
        <w:ind w:left="-851" w:right="-950"/>
        <w:jc w:val="both"/>
        <w:rPr>
          <w:rFonts w:asciiTheme="minorBidi" w:hAnsiTheme="minorBidi" w:cstheme="minorBidi"/>
          <w:b/>
          <w:bCs/>
          <w:color w:val="333333"/>
          <w:sz w:val="22"/>
          <w:szCs w:val="22"/>
          <w:bdr w:val="none" w:sz="0" w:space="0" w:color="auto" w:frame="1"/>
          <w:lang w:val="el-GR"/>
        </w:rPr>
      </w:pPr>
    </w:p>
    <w:p w14:paraId="59BBADE5" w14:textId="6D7A7DF4" w:rsidR="00960CA5" w:rsidRDefault="00960CA5" w:rsidP="00F9658E">
      <w:pPr>
        <w:spacing w:line="264" w:lineRule="auto"/>
        <w:jc w:val="both"/>
        <w:rPr>
          <w:rFonts w:ascii="Helvetica" w:hAnsi="Helvetica" w:cs="Helvetica"/>
          <w:b/>
          <w:bCs/>
          <w:color w:val="85868C"/>
          <w:sz w:val="23"/>
          <w:szCs w:val="23"/>
          <w:lang w:val="el-GR"/>
        </w:rPr>
      </w:pPr>
    </w:p>
    <w:p w14:paraId="0F3EE8D6" w14:textId="77777777" w:rsidR="00F900E5" w:rsidRPr="00101092" w:rsidRDefault="00F900E5" w:rsidP="00F9658E">
      <w:pPr>
        <w:spacing w:line="264" w:lineRule="auto"/>
        <w:jc w:val="both"/>
        <w:rPr>
          <w:rFonts w:asciiTheme="minorBidi" w:hAnsiTheme="minorBidi" w:cstheme="minorBidi"/>
          <w:b/>
          <w:bCs/>
          <w:sz w:val="16"/>
          <w:szCs w:val="16"/>
          <w:lang w:val="el-GR"/>
        </w:rPr>
      </w:pPr>
    </w:p>
    <w:p w14:paraId="13E83E96" w14:textId="4FB5C32E" w:rsidR="00960CA5" w:rsidRDefault="00960CA5" w:rsidP="00F9658E">
      <w:pPr>
        <w:spacing w:line="264" w:lineRule="auto"/>
        <w:jc w:val="both"/>
        <w:rPr>
          <w:rFonts w:asciiTheme="minorBidi" w:hAnsiTheme="minorBidi" w:cstheme="minorBidi"/>
          <w:b/>
          <w:bCs/>
          <w:sz w:val="16"/>
          <w:szCs w:val="16"/>
          <w:lang w:val="el-GR"/>
        </w:rPr>
      </w:pPr>
    </w:p>
    <w:p w14:paraId="0B0D8884" w14:textId="213AEA66" w:rsidR="00960CA5" w:rsidRDefault="00960CA5" w:rsidP="00F9658E">
      <w:pPr>
        <w:spacing w:line="264" w:lineRule="auto"/>
        <w:jc w:val="both"/>
        <w:rPr>
          <w:rFonts w:asciiTheme="minorBidi" w:hAnsiTheme="minorBidi" w:cstheme="minorBidi"/>
          <w:b/>
          <w:bCs/>
          <w:sz w:val="16"/>
          <w:szCs w:val="16"/>
          <w:lang w:val="el-GR"/>
        </w:rPr>
      </w:pPr>
    </w:p>
    <w:p w14:paraId="6C3F189A" w14:textId="4B9FCC13" w:rsidR="00960CA5" w:rsidRDefault="00960CA5" w:rsidP="00F9658E">
      <w:pPr>
        <w:spacing w:line="264" w:lineRule="auto"/>
        <w:jc w:val="both"/>
        <w:rPr>
          <w:rFonts w:asciiTheme="minorBidi" w:hAnsiTheme="minorBidi" w:cstheme="minorBidi"/>
          <w:b/>
          <w:bCs/>
          <w:sz w:val="16"/>
          <w:szCs w:val="16"/>
          <w:lang w:val="el-GR"/>
        </w:rPr>
      </w:pPr>
    </w:p>
    <w:p w14:paraId="4C64BFC1" w14:textId="501D3A8F" w:rsidR="00960CA5" w:rsidRDefault="00960CA5" w:rsidP="00F9658E">
      <w:pPr>
        <w:spacing w:line="264" w:lineRule="auto"/>
        <w:jc w:val="both"/>
        <w:rPr>
          <w:rFonts w:asciiTheme="minorBidi" w:hAnsiTheme="minorBidi" w:cstheme="minorBidi"/>
          <w:b/>
          <w:bCs/>
          <w:sz w:val="16"/>
          <w:szCs w:val="16"/>
          <w:lang w:val="el-GR"/>
        </w:rPr>
      </w:pPr>
    </w:p>
    <w:p w14:paraId="0C5C6BED" w14:textId="50A50CC2" w:rsidR="00960CA5" w:rsidRDefault="00960CA5" w:rsidP="00F9658E">
      <w:pPr>
        <w:spacing w:line="264" w:lineRule="auto"/>
        <w:jc w:val="both"/>
        <w:rPr>
          <w:rFonts w:asciiTheme="minorBidi" w:hAnsiTheme="minorBidi" w:cstheme="minorBidi"/>
          <w:b/>
          <w:bCs/>
          <w:sz w:val="16"/>
          <w:szCs w:val="16"/>
          <w:lang w:val="el-GR"/>
        </w:rPr>
      </w:pPr>
    </w:p>
    <w:p w14:paraId="66E74804" w14:textId="51C29D9D" w:rsidR="00960CA5" w:rsidRDefault="00960CA5" w:rsidP="00F9658E">
      <w:pPr>
        <w:spacing w:line="264" w:lineRule="auto"/>
        <w:jc w:val="both"/>
        <w:rPr>
          <w:rFonts w:asciiTheme="minorBidi" w:hAnsiTheme="minorBidi" w:cstheme="minorBidi"/>
          <w:b/>
          <w:bCs/>
          <w:sz w:val="16"/>
          <w:szCs w:val="16"/>
          <w:lang w:val="el-GR"/>
        </w:rPr>
      </w:pPr>
    </w:p>
    <w:p w14:paraId="322579E9" w14:textId="62C2AC5F" w:rsidR="00960CA5" w:rsidRDefault="00960CA5" w:rsidP="00F9658E">
      <w:pPr>
        <w:spacing w:line="264" w:lineRule="auto"/>
        <w:jc w:val="both"/>
        <w:rPr>
          <w:rFonts w:asciiTheme="minorBidi" w:hAnsiTheme="minorBidi" w:cstheme="minorBidi"/>
          <w:b/>
          <w:bCs/>
          <w:sz w:val="16"/>
          <w:szCs w:val="16"/>
          <w:lang w:val="el-GR"/>
        </w:rPr>
      </w:pPr>
    </w:p>
    <w:p w14:paraId="615B9259" w14:textId="110A585F" w:rsidR="00960CA5" w:rsidRDefault="00960CA5" w:rsidP="00F9658E">
      <w:pPr>
        <w:spacing w:line="264" w:lineRule="auto"/>
        <w:jc w:val="both"/>
        <w:rPr>
          <w:rFonts w:asciiTheme="minorBidi" w:hAnsiTheme="minorBidi" w:cstheme="minorBidi"/>
          <w:b/>
          <w:bCs/>
          <w:sz w:val="16"/>
          <w:szCs w:val="16"/>
          <w:lang w:val="el-GR"/>
        </w:rPr>
      </w:pPr>
    </w:p>
    <w:p w14:paraId="54ECE789" w14:textId="1F7B675C" w:rsidR="00960CA5" w:rsidRDefault="00960CA5" w:rsidP="00F9658E">
      <w:pPr>
        <w:spacing w:line="264" w:lineRule="auto"/>
        <w:jc w:val="both"/>
        <w:rPr>
          <w:rFonts w:asciiTheme="minorBidi" w:hAnsiTheme="minorBidi" w:cstheme="minorBidi"/>
          <w:b/>
          <w:bCs/>
          <w:sz w:val="16"/>
          <w:szCs w:val="16"/>
          <w:lang w:val="el-GR"/>
        </w:rPr>
      </w:pPr>
    </w:p>
    <w:p w14:paraId="5C39002C" w14:textId="11C88A54" w:rsidR="00960CA5" w:rsidRDefault="00960CA5" w:rsidP="00F9658E">
      <w:pPr>
        <w:spacing w:line="264" w:lineRule="auto"/>
        <w:jc w:val="both"/>
        <w:rPr>
          <w:rFonts w:asciiTheme="minorBidi" w:hAnsiTheme="minorBidi" w:cstheme="minorBidi"/>
          <w:b/>
          <w:bCs/>
          <w:sz w:val="16"/>
          <w:szCs w:val="16"/>
          <w:lang w:val="el-GR"/>
        </w:rPr>
      </w:pPr>
    </w:p>
    <w:p w14:paraId="556F7309" w14:textId="2F9CF4CA" w:rsidR="00960CA5" w:rsidRDefault="00960CA5" w:rsidP="00F9658E">
      <w:pPr>
        <w:spacing w:line="264" w:lineRule="auto"/>
        <w:jc w:val="both"/>
        <w:rPr>
          <w:rFonts w:asciiTheme="minorBidi" w:hAnsiTheme="minorBidi" w:cstheme="minorBidi"/>
          <w:b/>
          <w:bCs/>
          <w:sz w:val="16"/>
          <w:szCs w:val="16"/>
          <w:lang w:val="el-GR"/>
        </w:rPr>
      </w:pPr>
    </w:p>
    <w:p w14:paraId="3367BF07" w14:textId="2E183A9F" w:rsidR="00960CA5" w:rsidRDefault="00960CA5" w:rsidP="00F9658E">
      <w:pPr>
        <w:spacing w:line="264" w:lineRule="auto"/>
        <w:jc w:val="both"/>
        <w:rPr>
          <w:rFonts w:asciiTheme="minorBidi" w:hAnsiTheme="minorBidi" w:cstheme="minorBidi"/>
          <w:b/>
          <w:bCs/>
          <w:sz w:val="16"/>
          <w:szCs w:val="16"/>
          <w:lang w:val="el-GR"/>
        </w:rPr>
      </w:pPr>
    </w:p>
    <w:p w14:paraId="728DBFBF" w14:textId="77777777" w:rsidR="00960CA5" w:rsidRPr="00D3343F" w:rsidRDefault="00960CA5" w:rsidP="00F9658E">
      <w:pPr>
        <w:spacing w:line="264" w:lineRule="auto"/>
        <w:jc w:val="both"/>
        <w:rPr>
          <w:rFonts w:asciiTheme="minorBidi" w:hAnsiTheme="minorBidi" w:cstheme="minorBidi"/>
          <w:b/>
          <w:bCs/>
          <w:sz w:val="16"/>
          <w:szCs w:val="16"/>
          <w:lang w:val="el-GR"/>
        </w:rPr>
      </w:pPr>
    </w:p>
    <w:sectPr w:rsidR="00960CA5" w:rsidRPr="00D3343F" w:rsidSect="00502B6D">
      <w:headerReference w:type="default" r:id="rId8"/>
      <w:headerReference w:type="first" r:id="rId9"/>
      <w:pgSz w:w="11906" w:h="16838" w:code="9"/>
      <w:pgMar w:top="1440" w:right="1440" w:bottom="144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35A93" w14:textId="77777777" w:rsidR="00195D2E" w:rsidRDefault="00195D2E">
      <w:r>
        <w:separator/>
      </w:r>
    </w:p>
  </w:endnote>
  <w:endnote w:type="continuationSeparator" w:id="0">
    <w:p w14:paraId="098CE388" w14:textId="77777777" w:rsidR="00195D2E" w:rsidRDefault="00195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A1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23A11" w14:textId="77777777" w:rsidR="00195D2E" w:rsidRDefault="00195D2E">
      <w:r>
        <w:separator/>
      </w:r>
    </w:p>
  </w:footnote>
  <w:footnote w:type="continuationSeparator" w:id="0">
    <w:p w14:paraId="1E1CBEBB" w14:textId="77777777" w:rsidR="00195D2E" w:rsidRDefault="00195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C49AD" w14:textId="5B13B72E" w:rsidR="00E82A1E" w:rsidRDefault="00E82A1E" w:rsidP="00162C12">
    <w:pPr>
      <w:pStyle w:val="Header"/>
      <w:spacing w:line="20" w:lineRule="exact"/>
      <w:rPr>
        <w:b/>
        <w:i/>
        <w:sz w:val="21"/>
        <w:szCs w:val="21"/>
        <w:lang w:val="el-GR"/>
      </w:rPr>
    </w:pPr>
  </w:p>
  <w:tbl>
    <w:tblPr>
      <w:tblStyle w:val="TableGrid"/>
      <w:tblW w:w="5000" w:type="pct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11"/>
      <w:gridCol w:w="2665"/>
      <w:gridCol w:w="2950"/>
    </w:tblGrid>
    <w:tr w:rsidR="00FB7198" w14:paraId="49043812" w14:textId="77777777" w:rsidTr="00502B6D">
      <w:tc>
        <w:tcPr>
          <w:tcW w:w="3266" w:type="dxa"/>
          <w:tcMar>
            <w:left w:w="0" w:type="dxa"/>
            <w:right w:w="0" w:type="dxa"/>
          </w:tcMar>
        </w:tcPr>
        <w:p w14:paraId="4BC8C0CC" w14:textId="639FD4CA" w:rsidR="00E375E6" w:rsidRDefault="00E375E6" w:rsidP="00E375E6">
          <w:pPr>
            <w:pStyle w:val="Header"/>
            <w:spacing w:after="60"/>
            <w:jc w:val="center"/>
            <w:rPr>
              <w:b/>
              <w:i/>
              <w:sz w:val="22"/>
              <w:szCs w:val="22"/>
              <w:lang w:val="el-GR"/>
            </w:rPr>
          </w:pPr>
          <w:bookmarkStart w:id="0" w:name="_Hlk58928370"/>
        </w:p>
      </w:tc>
      <w:tc>
        <w:tcPr>
          <w:tcW w:w="2551" w:type="dxa"/>
          <w:tcMar>
            <w:left w:w="0" w:type="dxa"/>
            <w:right w:w="0" w:type="dxa"/>
          </w:tcMar>
        </w:tcPr>
        <w:p w14:paraId="6F992BB9" w14:textId="77777777" w:rsidR="00FB7198" w:rsidRDefault="00FB7198" w:rsidP="007549BC">
          <w:pPr>
            <w:pStyle w:val="Header"/>
            <w:rPr>
              <w:b/>
              <w:i/>
              <w:sz w:val="22"/>
              <w:szCs w:val="22"/>
              <w:lang w:val="el-GR"/>
            </w:rPr>
          </w:pPr>
        </w:p>
      </w:tc>
      <w:tc>
        <w:tcPr>
          <w:tcW w:w="2824" w:type="dxa"/>
          <w:tcMar>
            <w:left w:w="0" w:type="dxa"/>
            <w:right w:w="0" w:type="dxa"/>
          </w:tcMar>
        </w:tcPr>
        <w:p w14:paraId="622F3B56" w14:textId="29E8D0D2" w:rsidR="00FB7198" w:rsidRDefault="00FB7198" w:rsidP="00E375E6">
          <w:pPr>
            <w:pStyle w:val="Header"/>
            <w:jc w:val="right"/>
            <w:rPr>
              <w:b/>
              <w:i/>
              <w:sz w:val="22"/>
              <w:szCs w:val="22"/>
              <w:lang w:val="el-GR"/>
            </w:rPr>
          </w:pPr>
        </w:p>
      </w:tc>
    </w:tr>
    <w:bookmarkEnd w:id="0"/>
  </w:tbl>
  <w:p w14:paraId="541D6BBA" w14:textId="33AEDF26" w:rsidR="00FB7198" w:rsidRPr="00E82A1E" w:rsidRDefault="00FB7198" w:rsidP="007549BC">
    <w:pPr>
      <w:pStyle w:val="Header"/>
      <w:ind w:left="851"/>
      <w:rPr>
        <w:b/>
        <w:i/>
        <w:sz w:val="22"/>
        <w:szCs w:val="22"/>
        <w:lang w:val="el-G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9B07F" w14:textId="77777777" w:rsidR="00502B6D" w:rsidRPr="00502B6D" w:rsidRDefault="00502B6D" w:rsidP="00502B6D">
    <w:pPr>
      <w:pStyle w:val="Header"/>
      <w:spacing w:line="20" w:lineRule="exac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A7249"/>
    <w:multiLevelType w:val="multilevel"/>
    <w:tmpl w:val="4D5C1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4A29C1"/>
    <w:multiLevelType w:val="multilevel"/>
    <w:tmpl w:val="3D5A2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1E5ED4"/>
    <w:multiLevelType w:val="multilevel"/>
    <w:tmpl w:val="635EA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844FA4"/>
    <w:multiLevelType w:val="multilevel"/>
    <w:tmpl w:val="1E0E8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2963F4C"/>
    <w:multiLevelType w:val="multilevel"/>
    <w:tmpl w:val="01FC6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FE7792"/>
    <w:multiLevelType w:val="multilevel"/>
    <w:tmpl w:val="E3609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34178C"/>
    <w:multiLevelType w:val="multilevel"/>
    <w:tmpl w:val="FD181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83C2490"/>
    <w:multiLevelType w:val="multilevel"/>
    <w:tmpl w:val="C4B62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8E2310"/>
    <w:multiLevelType w:val="multilevel"/>
    <w:tmpl w:val="AD2CF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51378E"/>
    <w:multiLevelType w:val="multilevel"/>
    <w:tmpl w:val="F60A6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0E5D36"/>
    <w:multiLevelType w:val="multilevel"/>
    <w:tmpl w:val="7A348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641490"/>
    <w:multiLevelType w:val="multilevel"/>
    <w:tmpl w:val="FE721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A605E1"/>
    <w:multiLevelType w:val="multilevel"/>
    <w:tmpl w:val="831EA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12"/>
  </w:num>
  <w:num w:numId="7">
    <w:abstractNumId w:val="9"/>
  </w:num>
  <w:num w:numId="8">
    <w:abstractNumId w:val="0"/>
  </w:num>
  <w:num w:numId="9">
    <w:abstractNumId w:val="11"/>
  </w:num>
  <w:num w:numId="10">
    <w:abstractNumId w:val="2"/>
  </w:num>
  <w:num w:numId="11">
    <w:abstractNumId w:val="3"/>
  </w:num>
  <w:num w:numId="12">
    <w:abstractNumId w:val="8"/>
  </w:num>
  <w:num w:numId="1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0D4B"/>
    <w:rsid w:val="00000F98"/>
    <w:rsid w:val="00003433"/>
    <w:rsid w:val="00003A90"/>
    <w:rsid w:val="0000555B"/>
    <w:rsid w:val="000056E2"/>
    <w:rsid w:val="0001151F"/>
    <w:rsid w:val="00012278"/>
    <w:rsid w:val="00013FE2"/>
    <w:rsid w:val="0001497F"/>
    <w:rsid w:val="00014C10"/>
    <w:rsid w:val="00017465"/>
    <w:rsid w:val="000212A5"/>
    <w:rsid w:val="00022DF0"/>
    <w:rsid w:val="000248A1"/>
    <w:rsid w:val="00026895"/>
    <w:rsid w:val="00026A5A"/>
    <w:rsid w:val="00027EEC"/>
    <w:rsid w:val="00027F56"/>
    <w:rsid w:val="0003079A"/>
    <w:rsid w:val="000333F1"/>
    <w:rsid w:val="000345B2"/>
    <w:rsid w:val="00034EC4"/>
    <w:rsid w:val="0003541E"/>
    <w:rsid w:val="00035C37"/>
    <w:rsid w:val="00035DB8"/>
    <w:rsid w:val="000452B6"/>
    <w:rsid w:val="00045F6F"/>
    <w:rsid w:val="0004697A"/>
    <w:rsid w:val="00047BB3"/>
    <w:rsid w:val="00051314"/>
    <w:rsid w:val="00051ABC"/>
    <w:rsid w:val="00052868"/>
    <w:rsid w:val="000531BB"/>
    <w:rsid w:val="00053D60"/>
    <w:rsid w:val="00056F06"/>
    <w:rsid w:val="00057D93"/>
    <w:rsid w:val="00061A09"/>
    <w:rsid w:val="00062A0E"/>
    <w:rsid w:val="00062BCF"/>
    <w:rsid w:val="0006349F"/>
    <w:rsid w:val="00063989"/>
    <w:rsid w:val="00064131"/>
    <w:rsid w:val="00064C9B"/>
    <w:rsid w:val="00066AF0"/>
    <w:rsid w:val="000704BA"/>
    <w:rsid w:val="0007053F"/>
    <w:rsid w:val="00071AF9"/>
    <w:rsid w:val="000740E5"/>
    <w:rsid w:val="00075A2E"/>
    <w:rsid w:val="00075FE3"/>
    <w:rsid w:val="00081F39"/>
    <w:rsid w:val="0008335E"/>
    <w:rsid w:val="0008346A"/>
    <w:rsid w:val="00086346"/>
    <w:rsid w:val="00091F94"/>
    <w:rsid w:val="00092311"/>
    <w:rsid w:val="00094F91"/>
    <w:rsid w:val="000966A9"/>
    <w:rsid w:val="00096BA1"/>
    <w:rsid w:val="00097CE1"/>
    <w:rsid w:val="000A0BCF"/>
    <w:rsid w:val="000A2FE8"/>
    <w:rsid w:val="000A3B32"/>
    <w:rsid w:val="000A54D5"/>
    <w:rsid w:val="000A6DB0"/>
    <w:rsid w:val="000A79BA"/>
    <w:rsid w:val="000B0732"/>
    <w:rsid w:val="000B136F"/>
    <w:rsid w:val="000B13D5"/>
    <w:rsid w:val="000B2503"/>
    <w:rsid w:val="000B3724"/>
    <w:rsid w:val="000B39EF"/>
    <w:rsid w:val="000B46AC"/>
    <w:rsid w:val="000B662D"/>
    <w:rsid w:val="000B725E"/>
    <w:rsid w:val="000C052D"/>
    <w:rsid w:val="000C1B19"/>
    <w:rsid w:val="000C24D7"/>
    <w:rsid w:val="000C3E38"/>
    <w:rsid w:val="000C4D83"/>
    <w:rsid w:val="000C5617"/>
    <w:rsid w:val="000C5D1C"/>
    <w:rsid w:val="000D12EC"/>
    <w:rsid w:val="000D38BF"/>
    <w:rsid w:val="000D4550"/>
    <w:rsid w:val="000D779F"/>
    <w:rsid w:val="000D7941"/>
    <w:rsid w:val="000E0D25"/>
    <w:rsid w:val="000E11DC"/>
    <w:rsid w:val="000E13B4"/>
    <w:rsid w:val="000E4C65"/>
    <w:rsid w:val="000E5047"/>
    <w:rsid w:val="000E50BF"/>
    <w:rsid w:val="000E6267"/>
    <w:rsid w:val="000F32C0"/>
    <w:rsid w:val="000F4D8C"/>
    <w:rsid w:val="000F4EF8"/>
    <w:rsid w:val="001006D5"/>
    <w:rsid w:val="0010107A"/>
    <w:rsid w:val="00101092"/>
    <w:rsid w:val="00104ABA"/>
    <w:rsid w:val="00105C00"/>
    <w:rsid w:val="00106562"/>
    <w:rsid w:val="00106C89"/>
    <w:rsid w:val="00107028"/>
    <w:rsid w:val="0010780A"/>
    <w:rsid w:val="00107FBE"/>
    <w:rsid w:val="00112382"/>
    <w:rsid w:val="00114A82"/>
    <w:rsid w:val="0011653D"/>
    <w:rsid w:val="001167EB"/>
    <w:rsid w:val="00116F0C"/>
    <w:rsid w:val="00132C5E"/>
    <w:rsid w:val="001363D2"/>
    <w:rsid w:val="00140BEA"/>
    <w:rsid w:val="00142611"/>
    <w:rsid w:val="001451C3"/>
    <w:rsid w:val="00145D26"/>
    <w:rsid w:val="00151675"/>
    <w:rsid w:val="00151EAE"/>
    <w:rsid w:val="0015289C"/>
    <w:rsid w:val="00153165"/>
    <w:rsid w:val="00154FBC"/>
    <w:rsid w:val="0015542A"/>
    <w:rsid w:val="00156161"/>
    <w:rsid w:val="00156D41"/>
    <w:rsid w:val="00157A22"/>
    <w:rsid w:val="00157B37"/>
    <w:rsid w:val="00160E08"/>
    <w:rsid w:val="00161D82"/>
    <w:rsid w:val="0016272F"/>
    <w:rsid w:val="00162C12"/>
    <w:rsid w:val="00163DAB"/>
    <w:rsid w:val="00166275"/>
    <w:rsid w:val="00167CC9"/>
    <w:rsid w:val="00170B75"/>
    <w:rsid w:val="00172830"/>
    <w:rsid w:val="00173CCE"/>
    <w:rsid w:val="0017640B"/>
    <w:rsid w:val="00177B42"/>
    <w:rsid w:val="001806B9"/>
    <w:rsid w:val="001810E3"/>
    <w:rsid w:val="001813C7"/>
    <w:rsid w:val="00183ED2"/>
    <w:rsid w:val="001870E8"/>
    <w:rsid w:val="001877AB"/>
    <w:rsid w:val="00190533"/>
    <w:rsid w:val="00192423"/>
    <w:rsid w:val="00192972"/>
    <w:rsid w:val="00193AB2"/>
    <w:rsid w:val="00195D2E"/>
    <w:rsid w:val="001964C1"/>
    <w:rsid w:val="001A00E0"/>
    <w:rsid w:val="001A0928"/>
    <w:rsid w:val="001A5A7B"/>
    <w:rsid w:val="001A626D"/>
    <w:rsid w:val="001A71BF"/>
    <w:rsid w:val="001B01A4"/>
    <w:rsid w:val="001B09AF"/>
    <w:rsid w:val="001B119A"/>
    <w:rsid w:val="001B4C5B"/>
    <w:rsid w:val="001B6A08"/>
    <w:rsid w:val="001B7C43"/>
    <w:rsid w:val="001B7E27"/>
    <w:rsid w:val="001C2885"/>
    <w:rsid w:val="001C47F0"/>
    <w:rsid w:val="001C7EA5"/>
    <w:rsid w:val="001D141E"/>
    <w:rsid w:val="001D16CC"/>
    <w:rsid w:val="001D65C0"/>
    <w:rsid w:val="001E011F"/>
    <w:rsid w:val="001E0405"/>
    <w:rsid w:val="001E18EE"/>
    <w:rsid w:val="001E1907"/>
    <w:rsid w:val="001E2B68"/>
    <w:rsid w:val="001E5357"/>
    <w:rsid w:val="001E5B98"/>
    <w:rsid w:val="001E5FD2"/>
    <w:rsid w:val="001E7E6E"/>
    <w:rsid w:val="001E7E9D"/>
    <w:rsid w:val="001F1007"/>
    <w:rsid w:val="001F1AEB"/>
    <w:rsid w:val="001F1E29"/>
    <w:rsid w:val="001F4B9F"/>
    <w:rsid w:val="001F5564"/>
    <w:rsid w:val="001F5FD3"/>
    <w:rsid w:val="00202386"/>
    <w:rsid w:val="00202F79"/>
    <w:rsid w:val="00207B77"/>
    <w:rsid w:val="002108FD"/>
    <w:rsid w:val="002146B0"/>
    <w:rsid w:val="00216148"/>
    <w:rsid w:val="0021721C"/>
    <w:rsid w:val="00217CC8"/>
    <w:rsid w:val="00222398"/>
    <w:rsid w:val="00227EE8"/>
    <w:rsid w:val="00231E70"/>
    <w:rsid w:val="002320CB"/>
    <w:rsid w:val="00232464"/>
    <w:rsid w:val="0023744A"/>
    <w:rsid w:val="00237576"/>
    <w:rsid w:val="00242270"/>
    <w:rsid w:val="00250286"/>
    <w:rsid w:val="002509EB"/>
    <w:rsid w:val="00251F76"/>
    <w:rsid w:val="002522C8"/>
    <w:rsid w:val="00254D08"/>
    <w:rsid w:val="00255ACA"/>
    <w:rsid w:val="002573C0"/>
    <w:rsid w:val="0026005F"/>
    <w:rsid w:val="00260222"/>
    <w:rsid w:val="00260DBF"/>
    <w:rsid w:val="0026598D"/>
    <w:rsid w:val="002662F7"/>
    <w:rsid w:val="00267115"/>
    <w:rsid w:val="002726B5"/>
    <w:rsid w:val="0027295B"/>
    <w:rsid w:val="002733A9"/>
    <w:rsid w:val="00273C14"/>
    <w:rsid w:val="0027766E"/>
    <w:rsid w:val="00282356"/>
    <w:rsid w:val="0028538A"/>
    <w:rsid w:val="00285C54"/>
    <w:rsid w:val="00286310"/>
    <w:rsid w:val="00294112"/>
    <w:rsid w:val="002945C5"/>
    <w:rsid w:val="00295388"/>
    <w:rsid w:val="00296A44"/>
    <w:rsid w:val="00296E42"/>
    <w:rsid w:val="00296F08"/>
    <w:rsid w:val="00297DBC"/>
    <w:rsid w:val="002A086B"/>
    <w:rsid w:val="002A11CE"/>
    <w:rsid w:val="002A24DA"/>
    <w:rsid w:val="002A4905"/>
    <w:rsid w:val="002A4B27"/>
    <w:rsid w:val="002A5B2E"/>
    <w:rsid w:val="002B0582"/>
    <w:rsid w:val="002B0D24"/>
    <w:rsid w:val="002B0F92"/>
    <w:rsid w:val="002B4261"/>
    <w:rsid w:val="002B47AF"/>
    <w:rsid w:val="002B4C05"/>
    <w:rsid w:val="002B6247"/>
    <w:rsid w:val="002B65C7"/>
    <w:rsid w:val="002B7422"/>
    <w:rsid w:val="002C104B"/>
    <w:rsid w:val="002C296A"/>
    <w:rsid w:val="002C33DB"/>
    <w:rsid w:val="002C34A6"/>
    <w:rsid w:val="002C458B"/>
    <w:rsid w:val="002C464D"/>
    <w:rsid w:val="002C4CD5"/>
    <w:rsid w:val="002C6B6B"/>
    <w:rsid w:val="002C7FBA"/>
    <w:rsid w:val="002D2005"/>
    <w:rsid w:val="002D29F3"/>
    <w:rsid w:val="002D7649"/>
    <w:rsid w:val="002D7CD8"/>
    <w:rsid w:val="002E08F0"/>
    <w:rsid w:val="002E1403"/>
    <w:rsid w:val="002E198C"/>
    <w:rsid w:val="002E3DD0"/>
    <w:rsid w:val="002E573E"/>
    <w:rsid w:val="002E7D0D"/>
    <w:rsid w:val="002F11CC"/>
    <w:rsid w:val="002F1898"/>
    <w:rsid w:val="002F1EF0"/>
    <w:rsid w:val="002F2982"/>
    <w:rsid w:val="002F3113"/>
    <w:rsid w:val="002F53E8"/>
    <w:rsid w:val="002F678D"/>
    <w:rsid w:val="002F6EC6"/>
    <w:rsid w:val="003002BE"/>
    <w:rsid w:val="00301E36"/>
    <w:rsid w:val="00303E63"/>
    <w:rsid w:val="0030537A"/>
    <w:rsid w:val="0030654F"/>
    <w:rsid w:val="00306BFE"/>
    <w:rsid w:val="0030785F"/>
    <w:rsid w:val="00310929"/>
    <w:rsid w:val="0031277D"/>
    <w:rsid w:val="00313A74"/>
    <w:rsid w:val="00315111"/>
    <w:rsid w:val="0031707D"/>
    <w:rsid w:val="00321924"/>
    <w:rsid w:val="00321E24"/>
    <w:rsid w:val="00322DA2"/>
    <w:rsid w:val="003238A2"/>
    <w:rsid w:val="00324BCF"/>
    <w:rsid w:val="00326EF3"/>
    <w:rsid w:val="003272D9"/>
    <w:rsid w:val="00330110"/>
    <w:rsid w:val="00330FF5"/>
    <w:rsid w:val="00331186"/>
    <w:rsid w:val="003326C6"/>
    <w:rsid w:val="00333C45"/>
    <w:rsid w:val="00334CD8"/>
    <w:rsid w:val="00337337"/>
    <w:rsid w:val="003407A0"/>
    <w:rsid w:val="00341E3E"/>
    <w:rsid w:val="003432C8"/>
    <w:rsid w:val="003445D5"/>
    <w:rsid w:val="00344CC4"/>
    <w:rsid w:val="0034758E"/>
    <w:rsid w:val="00347903"/>
    <w:rsid w:val="00347942"/>
    <w:rsid w:val="003519D9"/>
    <w:rsid w:val="00352C48"/>
    <w:rsid w:val="0036085A"/>
    <w:rsid w:val="00363CEF"/>
    <w:rsid w:val="00371108"/>
    <w:rsid w:val="00372991"/>
    <w:rsid w:val="0037434C"/>
    <w:rsid w:val="003748B5"/>
    <w:rsid w:val="00376C40"/>
    <w:rsid w:val="00382C8D"/>
    <w:rsid w:val="00384265"/>
    <w:rsid w:val="00386A3A"/>
    <w:rsid w:val="00387099"/>
    <w:rsid w:val="00396BBB"/>
    <w:rsid w:val="003973DE"/>
    <w:rsid w:val="0039788D"/>
    <w:rsid w:val="00397911"/>
    <w:rsid w:val="00397ABF"/>
    <w:rsid w:val="00397E4F"/>
    <w:rsid w:val="00397E8F"/>
    <w:rsid w:val="003A1F03"/>
    <w:rsid w:val="003A614A"/>
    <w:rsid w:val="003A6933"/>
    <w:rsid w:val="003B0773"/>
    <w:rsid w:val="003B0FB6"/>
    <w:rsid w:val="003B1AFD"/>
    <w:rsid w:val="003B1BC5"/>
    <w:rsid w:val="003B26CD"/>
    <w:rsid w:val="003B4260"/>
    <w:rsid w:val="003B46A0"/>
    <w:rsid w:val="003B5617"/>
    <w:rsid w:val="003B5C78"/>
    <w:rsid w:val="003B6FA3"/>
    <w:rsid w:val="003B7732"/>
    <w:rsid w:val="003C213D"/>
    <w:rsid w:val="003C77D7"/>
    <w:rsid w:val="003C7B09"/>
    <w:rsid w:val="003D14F1"/>
    <w:rsid w:val="003D1536"/>
    <w:rsid w:val="003D23F4"/>
    <w:rsid w:val="003D3504"/>
    <w:rsid w:val="003D3EB6"/>
    <w:rsid w:val="003D4453"/>
    <w:rsid w:val="003D5AA8"/>
    <w:rsid w:val="003D6B32"/>
    <w:rsid w:val="003D6D41"/>
    <w:rsid w:val="003D7D4F"/>
    <w:rsid w:val="003E3CEB"/>
    <w:rsid w:val="003E480F"/>
    <w:rsid w:val="003E75A5"/>
    <w:rsid w:val="003F1E20"/>
    <w:rsid w:val="003F2991"/>
    <w:rsid w:val="003F396D"/>
    <w:rsid w:val="003F3A21"/>
    <w:rsid w:val="003F4830"/>
    <w:rsid w:val="003F5BDB"/>
    <w:rsid w:val="003F6579"/>
    <w:rsid w:val="003F6FB5"/>
    <w:rsid w:val="003F778C"/>
    <w:rsid w:val="00400BA1"/>
    <w:rsid w:val="0040236D"/>
    <w:rsid w:val="004030EB"/>
    <w:rsid w:val="00403848"/>
    <w:rsid w:val="00405A1D"/>
    <w:rsid w:val="00407DD0"/>
    <w:rsid w:val="00412207"/>
    <w:rsid w:val="0041535C"/>
    <w:rsid w:val="004160C3"/>
    <w:rsid w:val="00416AE9"/>
    <w:rsid w:val="00420970"/>
    <w:rsid w:val="00421A6B"/>
    <w:rsid w:val="00422A88"/>
    <w:rsid w:val="004230AA"/>
    <w:rsid w:val="00426555"/>
    <w:rsid w:val="004266C4"/>
    <w:rsid w:val="0043284C"/>
    <w:rsid w:val="004346A8"/>
    <w:rsid w:val="0043563B"/>
    <w:rsid w:val="004365C4"/>
    <w:rsid w:val="00441255"/>
    <w:rsid w:val="00441460"/>
    <w:rsid w:val="00442E3C"/>
    <w:rsid w:val="004432D4"/>
    <w:rsid w:val="00444393"/>
    <w:rsid w:val="0044567B"/>
    <w:rsid w:val="004520A9"/>
    <w:rsid w:val="00452B65"/>
    <w:rsid w:val="00456DEE"/>
    <w:rsid w:val="00456E83"/>
    <w:rsid w:val="0045766B"/>
    <w:rsid w:val="00460747"/>
    <w:rsid w:val="00466D21"/>
    <w:rsid w:val="00470E04"/>
    <w:rsid w:val="00470F71"/>
    <w:rsid w:val="00471A50"/>
    <w:rsid w:val="00473A12"/>
    <w:rsid w:val="004743F7"/>
    <w:rsid w:val="0047493A"/>
    <w:rsid w:val="00475776"/>
    <w:rsid w:val="004809AB"/>
    <w:rsid w:val="0048146C"/>
    <w:rsid w:val="00483526"/>
    <w:rsid w:val="004878D4"/>
    <w:rsid w:val="00487F03"/>
    <w:rsid w:val="004922A5"/>
    <w:rsid w:val="00493027"/>
    <w:rsid w:val="00497BA1"/>
    <w:rsid w:val="004A3CB1"/>
    <w:rsid w:val="004A48A9"/>
    <w:rsid w:val="004B0C76"/>
    <w:rsid w:val="004B1CEC"/>
    <w:rsid w:val="004B29AF"/>
    <w:rsid w:val="004C2617"/>
    <w:rsid w:val="004C453D"/>
    <w:rsid w:val="004C4CF4"/>
    <w:rsid w:val="004C5195"/>
    <w:rsid w:val="004C5911"/>
    <w:rsid w:val="004C68C8"/>
    <w:rsid w:val="004D1403"/>
    <w:rsid w:val="004D280C"/>
    <w:rsid w:val="004D30B7"/>
    <w:rsid w:val="004D40A0"/>
    <w:rsid w:val="004D6701"/>
    <w:rsid w:val="004E0DB3"/>
    <w:rsid w:val="004E12A5"/>
    <w:rsid w:val="004E3B38"/>
    <w:rsid w:val="004E4A5C"/>
    <w:rsid w:val="004E524A"/>
    <w:rsid w:val="004E6EC6"/>
    <w:rsid w:val="004E7EB4"/>
    <w:rsid w:val="004F121B"/>
    <w:rsid w:val="004F3827"/>
    <w:rsid w:val="004F698B"/>
    <w:rsid w:val="004F69E4"/>
    <w:rsid w:val="00500EEE"/>
    <w:rsid w:val="0050138F"/>
    <w:rsid w:val="005028C5"/>
    <w:rsid w:val="00502B6D"/>
    <w:rsid w:val="00503BF1"/>
    <w:rsid w:val="00503FA5"/>
    <w:rsid w:val="005069B9"/>
    <w:rsid w:val="00512046"/>
    <w:rsid w:val="005134AB"/>
    <w:rsid w:val="0051471A"/>
    <w:rsid w:val="00514A2B"/>
    <w:rsid w:val="00514B7D"/>
    <w:rsid w:val="00515FD4"/>
    <w:rsid w:val="00521E0C"/>
    <w:rsid w:val="00522620"/>
    <w:rsid w:val="005227D2"/>
    <w:rsid w:val="00522A2E"/>
    <w:rsid w:val="00524A3B"/>
    <w:rsid w:val="00530F49"/>
    <w:rsid w:val="0053107D"/>
    <w:rsid w:val="00533736"/>
    <w:rsid w:val="005348E5"/>
    <w:rsid w:val="005365C2"/>
    <w:rsid w:val="00537A34"/>
    <w:rsid w:val="005417EC"/>
    <w:rsid w:val="00542899"/>
    <w:rsid w:val="00543332"/>
    <w:rsid w:val="005434F7"/>
    <w:rsid w:val="005503B6"/>
    <w:rsid w:val="00551C15"/>
    <w:rsid w:val="00554468"/>
    <w:rsid w:val="0055462A"/>
    <w:rsid w:val="005556D6"/>
    <w:rsid w:val="0055634F"/>
    <w:rsid w:val="005578BC"/>
    <w:rsid w:val="005602B3"/>
    <w:rsid w:val="00560686"/>
    <w:rsid w:val="0056491E"/>
    <w:rsid w:val="00564EEE"/>
    <w:rsid w:val="0056605E"/>
    <w:rsid w:val="00566A76"/>
    <w:rsid w:val="00570A68"/>
    <w:rsid w:val="00571378"/>
    <w:rsid w:val="00571442"/>
    <w:rsid w:val="0057558D"/>
    <w:rsid w:val="00582FFA"/>
    <w:rsid w:val="00584358"/>
    <w:rsid w:val="0058477F"/>
    <w:rsid w:val="00584B79"/>
    <w:rsid w:val="005902D4"/>
    <w:rsid w:val="00592281"/>
    <w:rsid w:val="00594965"/>
    <w:rsid w:val="00594E5F"/>
    <w:rsid w:val="00594EDA"/>
    <w:rsid w:val="005A1F0C"/>
    <w:rsid w:val="005A2164"/>
    <w:rsid w:val="005A2B3D"/>
    <w:rsid w:val="005A3E85"/>
    <w:rsid w:val="005A5D64"/>
    <w:rsid w:val="005A7A76"/>
    <w:rsid w:val="005B0DE6"/>
    <w:rsid w:val="005B0E60"/>
    <w:rsid w:val="005B1B6C"/>
    <w:rsid w:val="005B4F67"/>
    <w:rsid w:val="005B532E"/>
    <w:rsid w:val="005B64C5"/>
    <w:rsid w:val="005C0B7F"/>
    <w:rsid w:val="005C4020"/>
    <w:rsid w:val="005C55FE"/>
    <w:rsid w:val="005C7F2F"/>
    <w:rsid w:val="005D21C5"/>
    <w:rsid w:val="005D2E7F"/>
    <w:rsid w:val="005D3FA4"/>
    <w:rsid w:val="005D6EEC"/>
    <w:rsid w:val="005E0D4B"/>
    <w:rsid w:val="005E4E99"/>
    <w:rsid w:val="005E519A"/>
    <w:rsid w:val="005E708B"/>
    <w:rsid w:val="005F0518"/>
    <w:rsid w:val="005F06EE"/>
    <w:rsid w:val="005F13EA"/>
    <w:rsid w:val="005F1BE1"/>
    <w:rsid w:val="005F2C71"/>
    <w:rsid w:val="005F3469"/>
    <w:rsid w:val="005F4AAF"/>
    <w:rsid w:val="005F5893"/>
    <w:rsid w:val="005F689F"/>
    <w:rsid w:val="005F690E"/>
    <w:rsid w:val="005F72F4"/>
    <w:rsid w:val="006005B2"/>
    <w:rsid w:val="00600AD0"/>
    <w:rsid w:val="00600F6D"/>
    <w:rsid w:val="006023B7"/>
    <w:rsid w:val="00603516"/>
    <w:rsid w:val="0060714B"/>
    <w:rsid w:val="00611EC2"/>
    <w:rsid w:val="006138D7"/>
    <w:rsid w:val="00616656"/>
    <w:rsid w:val="00616B6E"/>
    <w:rsid w:val="00620C7B"/>
    <w:rsid w:val="00625161"/>
    <w:rsid w:val="006253D8"/>
    <w:rsid w:val="00626618"/>
    <w:rsid w:val="00626FC3"/>
    <w:rsid w:val="00630CF7"/>
    <w:rsid w:val="006349C3"/>
    <w:rsid w:val="00635038"/>
    <w:rsid w:val="00637467"/>
    <w:rsid w:val="006463D8"/>
    <w:rsid w:val="0064728C"/>
    <w:rsid w:val="00655B4D"/>
    <w:rsid w:val="00656373"/>
    <w:rsid w:val="006563A3"/>
    <w:rsid w:val="00656439"/>
    <w:rsid w:val="006577FF"/>
    <w:rsid w:val="00660CD7"/>
    <w:rsid w:val="0066256E"/>
    <w:rsid w:val="00664422"/>
    <w:rsid w:val="006647C1"/>
    <w:rsid w:val="0066519D"/>
    <w:rsid w:val="00665DDA"/>
    <w:rsid w:val="00665F38"/>
    <w:rsid w:val="006735B7"/>
    <w:rsid w:val="006753C7"/>
    <w:rsid w:val="006755EB"/>
    <w:rsid w:val="00680DEE"/>
    <w:rsid w:val="006858DA"/>
    <w:rsid w:val="00685ECA"/>
    <w:rsid w:val="00686665"/>
    <w:rsid w:val="00686F16"/>
    <w:rsid w:val="006870AC"/>
    <w:rsid w:val="006908C4"/>
    <w:rsid w:val="00690F0C"/>
    <w:rsid w:val="00695C30"/>
    <w:rsid w:val="00696513"/>
    <w:rsid w:val="00696FA6"/>
    <w:rsid w:val="006A0E16"/>
    <w:rsid w:val="006A12BC"/>
    <w:rsid w:val="006A19CE"/>
    <w:rsid w:val="006A1D54"/>
    <w:rsid w:val="006A232E"/>
    <w:rsid w:val="006A2A44"/>
    <w:rsid w:val="006A369F"/>
    <w:rsid w:val="006A76E4"/>
    <w:rsid w:val="006B01A9"/>
    <w:rsid w:val="006B05F3"/>
    <w:rsid w:val="006B264D"/>
    <w:rsid w:val="006B6E72"/>
    <w:rsid w:val="006B7260"/>
    <w:rsid w:val="006C04E1"/>
    <w:rsid w:val="006C05E4"/>
    <w:rsid w:val="006C0A35"/>
    <w:rsid w:val="006C1946"/>
    <w:rsid w:val="006C308F"/>
    <w:rsid w:val="006C3DFA"/>
    <w:rsid w:val="006C5F99"/>
    <w:rsid w:val="006C7BCE"/>
    <w:rsid w:val="006C7EF8"/>
    <w:rsid w:val="006D02F0"/>
    <w:rsid w:val="006D11BB"/>
    <w:rsid w:val="006D267B"/>
    <w:rsid w:val="006D3655"/>
    <w:rsid w:val="006D5062"/>
    <w:rsid w:val="006E2C63"/>
    <w:rsid w:val="006E5F37"/>
    <w:rsid w:val="006E770B"/>
    <w:rsid w:val="006F2035"/>
    <w:rsid w:val="006F257C"/>
    <w:rsid w:val="006F3ADF"/>
    <w:rsid w:val="006F3AFB"/>
    <w:rsid w:val="006F4D12"/>
    <w:rsid w:val="006F64A2"/>
    <w:rsid w:val="006F7B25"/>
    <w:rsid w:val="006F7D1A"/>
    <w:rsid w:val="0070074C"/>
    <w:rsid w:val="007016BC"/>
    <w:rsid w:val="00701D48"/>
    <w:rsid w:val="007033BA"/>
    <w:rsid w:val="007041D5"/>
    <w:rsid w:val="0071261E"/>
    <w:rsid w:val="00713232"/>
    <w:rsid w:val="00713587"/>
    <w:rsid w:val="00713A13"/>
    <w:rsid w:val="00714549"/>
    <w:rsid w:val="00717B5B"/>
    <w:rsid w:val="00720A78"/>
    <w:rsid w:val="00724B58"/>
    <w:rsid w:val="00730213"/>
    <w:rsid w:val="007307C3"/>
    <w:rsid w:val="0073130C"/>
    <w:rsid w:val="00735270"/>
    <w:rsid w:val="007359F7"/>
    <w:rsid w:val="0073759C"/>
    <w:rsid w:val="0073796A"/>
    <w:rsid w:val="00741BFC"/>
    <w:rsid w:val="00741CD2"/>
    <w:rsid w:val="00742574"/>
    <w:rsid w:val="0074273D"/>
    <w:rsid w:val="00743429"/>
    <w:rsid w:val="007502DE"/>
    <w:rsid w:val="00751038"/>
    <w:rsid w:val="007549BC"/>
    <w:rsid w:val="00755532"/>
    <w:rsid w:val="00756176"/>
    <w:rsid w:val="00760580"/>
    <w:rsid w:val="007607FE"/>
    <w:rsid w:val="00761C80"/>
    <w:rsid w:val="0076497C"/>
    <w:rsid w:val="00765D60"/>
    <w:rsid w:val="007743E8"/>
    <w:rsid w:val="00774677"/>
    <w:rsid w:val="00775414"/>
    <w:rsid w:val="00777BDA"/>
    <w:rsid w:val="007844F3"/>
    <w:rsid w:val="00784780"/>
    <w:rsid w:val="00787DD3"/>
    <w:rsid w:val="00790497"/>
    <w:rsid w:val="00790D21"/>
    <w:rsid w:val="00790EFA"/>
    <w:rsid w:val="00791CB2"/>
    <w:rsid w:val="00794224"/>
    <w:rsid w:val="00794529"/>
    <w:rsid w:val="007951B2"/>
    <w:rsid w:val="00797C67"/>
    <w:rsid w:val="00797CE7"/>
    <w:rsid w:val="007A0332"/>
    <w:rsid w:val="007A31D6"/>
    <w:rsid w:val="007A3994"/>
    <w:rsid w:val="007A752D"/>
    <w:rsid w:val="007A7FF7"/>
    <w:rsid w:val="007B0E04"/>
    <w:rsid w:val="007B53AF"/>
    <w:rsid w:val="007B7174"/>
    <w:rsid w:val="007C7AC3"/>
    <w:rsid w:val="007D12E8"/>
    <w:rsid w:val="007D1E51"/>
    <w:rsid w:val="007D25CB"/>
    <w:rsid w:val="007D315A"/>
    <w:rsid w:val="007D701C"/>
    <w:rsid w:val="007E2BCB"/>
    <w:rsid w:val="007E4EE7"/>
    <w:rsid w:val="007F2552"/>
    <w:rsid w:val="007F4BB1"/>
    <w:rsid w:val="007F6547"/>
    <w:rsid w:val="007F688C"/>
    <w:rsid w:val="007F6B5A"/>
    <w:rsid w:val="007F6BCD"/>
    <w:rsid w:val="007F7B26"/>
    <w:rsid w:val="007F7BD7"/>
    <w:rsid w:val="00801A4D"/>
    <w:rsid w:val="008022C9"/>
    <w:rsid w:val="008040FE"/>
    <w:rsid w:val="0080536F"/>
    <w:rsid w:val="00806069"/>
    <w:rsid w:val="008064BB"/>
    <w:rsid w:val="00806B1B"/>
    <w:rsid w:val="008075A5"/>
    <w:rsid w:val="00810CEB"/>
    <w:rsid w:val="008125D8"/>
    <w:rsid w:val="00814C09"/>
    <w:rsid w:val="0081676E"/>
    <w:rsid w:val="0082187E"/>
    <w:rsid w:val="00821D2E"/>
    <w:rsid w:val="0082229B"/>
    <w:rsid w:val="00822B1C"/>
    <w:rsid w:val="008235BC"/>
    <w:rsid w:val="008252A2"/>
    <w:rsid w:val="00835D9A"/>
    <w:rsid w:val="00836C1E"/>
    <w:rsid w:val="008377E3"/>
    <w:rsid w:val="008407AF"/>
    <w:rsid w:val="00841EF8"/>
    <w:rsid w:val="00844254"/>
    <w:rsid w:val="00844643"/>
    <w:rsid w:val="00844D9E"/>
    <w:rsid w:val="00845ADB"/>
    <w:rsid w:val="0084756C"/>
    <w:rsid w:val="008479B2"/>
    <w:rsid w:val="0085128C"/>
    <w:rsid w:val="00851376"/>
    <w:rsid w:val="00852553"/>
    <w:rsid w:val="0085302A"/>
    <w:rsid w:val="00857C43"/>
    <w:rsid w:val="00857CE2"/>
    <w:rsid w:val="00863100"/>
    <w:rsid w:val="00863A49"/>
    <w:rsid w:val="0086517C"/>
    <w:rsid w:val="00865404"/>
    <w:rsid w:val="008658D2"/>
    <w:rsid w:val="008677F2"/>
    <w:rsid w:val="00867EA7"/>
    <w:rsid w:val="00870C9A"/>
    <w:rsid w:val="00871B84"/>
    <w:rsid w:val="00874FA8"/>
    <w:rsid w:val="00874FB1"/>
    <w:rsid w:val="00875780"/>
    <w:rsid w:val="00875A5F"/>
    <w:rsid w:val="00877B8A"/>
    <w:rsid w:val="008816A7"/>
    <w:rsid w:val="008819BC"/>
    <w:rsid w:val="00881C89"/>
    <w:rsid w:val="0088398B"/>
    <w:rsid w:val="00883E0C"/>
    <w:rsid w:val="00884BBF"/>
    <w:rsid w:val="00884F98"/>
    <w:rsid w:val="00885689"/>
    <w:rsid w:val="00885E45"/>
    <w:rsid w:val="0088748C"/>
    <w:rsid w:val="00890FEE"/>
    <w:rsid w:val="008910C2"/>
    <w:rsid w:val="008913F2"/>
    <w:rsid w:val="00892A37"/>
    <w:rsid w:val="00893203"/>
    <w:rsid w:val="00893DB5"/>
    <w:rsid w:val="0089464D"/>
    <w:rsid w:val="008962F0"/>
    <w:rsid w:val="008974A3"/>
    <w:rsid w:val="00897617"/>
    <w:rsid w:val="008A19E6"/>
    <w:rsid w:val="008A2F68"/>
    <w:rsid w:val="008A3994"/>
    <w:rsid w:val="008A3A2F"/>
    <w:rsid w:val="008A3EE1"/>
    <w:rsid w:val="008A5691"/>
    <w:rsid w:val="008B35B7"/>
    <w:rsid w:val="008B52A5"/>
    <w:rsid w:val="008B54E2"/>
    <w:rsid w:val="008B61FB"/>
    <w:rsid w:val="008B668F"/>
    <w:rsid w:val="008B79E6"/>
    <w:rsid w:val="008C2FAB"/>
    <w:rsid w:val="008D2542"/>
    <w:rsid w:val="008D4579"/>
    <w:rsid w:val="008D45B8"/>
    <w:rsid w:val="008E3252"/>
    <w:rsid w:val="008E5609"/>
    <w:rsid w:val="008E6D7E"/>
    <w:rsid w:val="008E7F4E"/>
    <w:rsid w:val="008F65C1"/>
    <w:rsid w:val="0090133D"/>
    <w:rsid w:val="0090134D"/>
    <w:rsid w:val="00901829"/>
    <w:rsid w:val="00902F05"/>
    <w:rsid w:val="009060D8"/>
    <w:rsid w:val="00906256"/>
    <w:rsid w:val="00907863"/>
    <w:rsid w:val="009101E8"/>
    <w:rsid w:val="00910CF0"/>
    <w:rsid w:val="0091187F"/>
    <w:rsid w:val="00913B5B"/>
    <w:rsid w:val="0091444A"/>
    <w:rsid w:val="00917DB4"/>
    <w:rsid w:val="00921002"/>
    <w:rsid w:val="00921E70"/>
    <w:rsid w:val="00923A5D"/>
    <w:rsid w:val="00925855"/>
    <w:rsid w:val="00926664"/>
    <w:rsid w:val="00927116"/>
    <w:rsid w:val="00930015"/>
    <w:rsid w:val="00930B49"/>
    <w:rsid w:val="00932DAF"/>
    <w:rsid w:val="00940F6E"/>
    <w:rsid w:val="00943B2F"/>
    <w:rsid w:val="00943B91"/>
    <w:rsid w:val="00945CFC"/>
    <w:rsid w:val="00946F43"/>
    <w:rsid w:val="009508CF"/>
    <w:rsid w:val="009539BF"/>
    <w:rsid w:val="009544D9"/>
    <w:rsid w:val="00955C54"/>
    <w:rsid w:val="009569E3"/>
    <w:rsid w:val="00960398"/>
    <w:rsid w:val="00960CA5"/>
    <w:rsid w:val="0096476A"/>
    <w:rsid w:val="009661E1"/>
    <w:rsid w:val="00971306"/>
    <w:rsid w:val="00971564"/>
    <w:rsid w:val="00971FE1"/>
    <w:rsid w:val="00972049"/>
    <w:rsid w:val="0097367E"/>
    <w:rsid w:val="009758B8"/>
    <w:rsid w:val="00975BE9"/>
    <w:rsid w:val="00977B0F"/>
    <w:rsid w:val="00977D9D"/>
    <w:rsid w:val="00977FB4"/>
    <w:rsid w:val="00981C80"/>
    <w:rsid w:val="00982417"/>
    <w:rsid w:val="00982745"/>
    <w:rsid w:val="0098464A"/>
    <w:rsid w:val="00984C14"/>
    <w:rsid w:val="00987083"/>
    <w:rsid w:val="009872AD"/>
    <w:rsid w:val="00990CAD"/>
    <w:rsid w:val="009915C0"/>
    <w:rsid w:val="00994CB8"/>
    <w:rsid w:val="00994EA6"/>
    <w:rsid w:val="009968A1"/>
    <w:rsid w:val="009A1EBC"/>
    <w:rsid w:val="009A45AF"/>
    <w:rsid w:val="009A6758"/>
    <w:rsid w:val="009A67A4"/>
    <w:rsid w:val="009B0224"/>
    <w:rsid w:val="009B2664"/>
    <w:rsid w:val="009B452B"/>
    <w:rsid w:val="009B46EF"/>
    <w:rsid w:val="009B4B73"/>
    <w:rsid w:val="009B5A34"/>
    <w:rsid w:val="009B6A67"/>
    <w:rsid w:val="009B73EA"/>
    <w:rsid w:val="009B7509"/>
    <w:rsid w:val="009B7516"/>
    <w:rsid w:val="009C5B9C"/>
    <w:rsid w:val="009C7F2F"/>
    <w:rsid w:val="009D264F"/>
    <w:rsid w:val="009D3071"/>
    <w:rsid w:val="009D3D5A"/>
    <w:rsid w:val="009D7D59"/>
    <w:rsid w:val="009E03FF"/>
    <w:rsid w:val="009E0696"/>
    <w:rsid w:val="009E0974"/>
    <w:rsid w:val="009E3384"/>
    <w:rsid w:val="009E3464"/>
    <w:rsid w:val="009E383D"/>
    <w:rsid w:val="009E4366"/>
    <w:rsid w:val="009E4E3D"/>
    <w:rsid w:val="009E5A82"/>
    <w:rsid w:val="009E5DE6"/>
    <w:rsid w:val="009E72A6"/>
    <w:rsid w:val="009F01BC"/>
    <w:rsid w:val="009F09D3"/>
    <w:rsid w:val="009F0D4D"/>
    <w:rsid w:val="009F1B2E"/>
    <w:rsid w:val="009F2C9A"/>
    <w:rsid w:val="009F3858"/>
    <w:rsid w:val="009F3C61"/>
    <w:rsid w:val="009F69B7"/>
    <w:rsid w:val="009F70BD"/>
    <w:rsid w:val="00A02BAD"/>
    <w:rsid w:val="00A03C8B"/>
    <w:rsid w:val="00A049DA"/>
    <w:rsid w:val="00A051B0"/>
    <w:rsid w:val="00A1029D"/>
    <w:rsid w:val="00A105B1"/>
    <w:rsid w:val="00A11E7A"/>
    <w:rsid w:val="00A1287D"/>
    <w:rsid w:val="00A13A52"/>
    <w:rsid w:val="00A13A82"/>
    <w:rsid w:val="00A13BEE"/>
    <w:rsid w:val="00A14BA4"/>
    <w:rsid w:val="00A15501"/>
    <w:rsid w:val="00A15BAE"/>
    <w:rsid w:val="00A15C2E"/>
    <w:rsid w:val="00A16717"/>
    <w:rsid w:val="00A16C06"/>
    <w:rsid w:val="00A172E0"/>
    <w:rsid w:val="00A2006F"/>
    <w:rsid w:val="00A20595"/>
    <w:rsid w:val="00A21328"/>
    <w:rsid w:val="00A2481B"/>
    <w:rsid w:val="00A30942"/>
    <w:rsid w:val="00A3201A"/>
    <w:rsid w:val="00A32F86"/>
    <w:rsid w:val="00A33B15"/>
    <w:rsid w:val="00A33D34"/>
    <w:rsid w:val="00A345ED"/>
    <w:rsid w:val="00A35AFE"/>
    <w:rsid w:val="00A36ABF"/>
    <w:rsid w:val="00A40642"/>
    <w:rsid w:val="00A41135"/>
    <w:rsid w:val="00A419AC"/>
    <w:rsid w:val="00A43AA3"/>
    <w:rsid w:val="00A44A9F"/>
    <w:rsid w:val="00A479AC"/>
    <w:rsid w:val="00A50CB2"/>
    <w:rsid w:val="00A5100D"/>
    <w:rsid w:val="00A547A9"/>
    <w:rsid w:val="00A56E45"/>
    <w:rsid w:val="00A57D8A"/>
    <w:rsid w:val="00A62611"/>
    <w:rsid w:val="00A63081"/>
    <w:rsid w:val="00A63FDC"/>
    <w:rsid w:val="00A66990"/>
    <w:rsid w:val="00A70997"/>
    <w:rsid w:val="00A7132F"/>
    <w:rsid w:val="00A73611"/>
    <w:rsid w:val="00A74C95"/>
    <w:rsid w:val="00A75869"/>
    <w:rsid w:val="00A75F89"/>
    <w:rsid w:val="00A802FC"/>
    <w:rsid w:val="00A81C05"/>
    <w:rsid w:val="00A8260C"/>
    <w:rsid w:val="00A8272C"/>
    <w:rsid w:val="00A84D14"/>
    <w:rsid w:val="00A8635B"/>
    <w:rsid w:val="00A90B65"/>
    <w:rsid w:val="00A912D8"/>
    <w:rsid w:val="00A93625"/>
    <w:rsid w:val="00A9790C"/>
    <w:rsid w:val="00AA1709"/>
    <w:rsid w:val="00AA1ECD"/>
    <w:rsid w:val="00AA2181"/>
    <w:rsid w:val="00AA21CB"/>
    <w:rsid w:val="00AA22FF"/>
    <w:rsid w:val="00AA3534"/>
    <w:rsid w:val="00AA38FB"/>
    <w:rsid w:val="00AB039B"/>
    <w:rsid w:val="00AB1BC0"/>
    <w:rsid w:val="00AB2663"/>
    <w:rsid w:val="00AB39A6"/>
    <w:rsid w:val="00AB5137"/>
    <w:rsid w:val="00AB5D9D"/>
    <w:rsid w:val="00AB7103"/>
    <w:rsid w:val="00AC29CD"/>
    <w:rsid w:val="00AC3C15"/>
    <w:rsid w:val="00AC614A"/>
    <w:rsid w:val="00AD1EAF"/>
    <w:rsid w:val="00AD282C"/>
    <w:rsid w:val="00AD39FC"/>
    <w:rsid w:val="00AD50CF"/>
    <w:rsid w:val="00AD536C"/>
    <w:rsid w:val="00AD6565"/>
    <w:rsid w:val="00AD6AC3"/>
    <w:rsid w:val="00AE15C4"/>
    <w:rsid w:val="00AE5490"/>
    <w:rsid w:val="00AE5D18"/>
    <w:rsid w:val="00AF0DCE"/>
    <w:rsid w:val="00AF14AA"/>
    <w:rsid w:val="00AF1F44"/>
    <w:rsid w:val="00AF290E"/>
    <w:rsid w:val="00AF331A"/>
    <w:rsid w:val="00AF4BD2"/>
    <w:rsid w:val="00AF5648"/>
    <w:rsid w:val="00AF6072"/>
    <w:rsid w:val="00B044E6"/>
    <w:rsid w:val="00B06727"/>
    <w:rsid w:val="00B06BA6"/>
    <w:rsid w:val="00B109C3"/>
    <w:rsid w:val="00B10ECB"/>
    <w:rsid w:val="00B1285E"/>
    <w:rsid w:val="00B164CC"/>
    <w:rsid w:val="00B21C0F"/>
    <w:rsid w:val="00B2377A"/>
    <w:rsid w:val="00B263FD"/>
    <w:rsid w:val="00B26983"/>
    <w:rsid w:val="00B269B9"/>
    <w:rsid w:val="00B27087"/>
    <w:rsid w:val="00B27D15"/>
    <w:rsid w:val="00B30E66"/>
    <w:rsid w:val="00B32BDC"/>
    <w:rsid w:val="00B3324A"/>
    <w:rsid w:val="00B33630"/>
    <w:rsid w:val="00B34748"/>
    <w:rsid w:val="00B40F2A"/>
    <w:rsid w:val="00B44C0A"/>
    <w:rsid w:val="00B4727F"/>
    <w:rsid w:val="00B47DD4"/>
    <w:rsid w:val="00B50546"/>
    <w:rsid w:val="00B55933"/>
    <w:rsid w:val="00B61359"/>
    <w:rsid w:val="00B626B4"/>
    <w:rsid w:val="00B64CA6"/>
    <w:rsid w:val="00B6636E"/>
    <w:rsid w:val="00B670F4"/>
    <w:rsid w:val="00B67AF3"/>
    <w:rsid w:val="00B70B5E"/>
    <w:rsid w:val="00B7301B"/>
    <w:rsid w:val="00B73CDC"/>
    <w:rsid w:val="00B74524"/>
    <w:rsid w:val="00B74B6E"/>
    <w:rsid w:val="00B74D7F"/>
    <w:rsid w:val="00B74EC7"/>
    <w:rsid w:val="00B75156"/>
    <w:rsid w:val="00B759BF"/>
    <w:rsid w:val="00B77142"/>
    <w:rsid w:val="00B772BF"/>
    <w:rsid w:val="00B77B96"/>
    <w:rsid w:val="00B8135A"/>
    <w:rsid w:val="00B81C1F"/>
    <w:rsid w:val="00B8256A"/>
    <w:rsid w:val="00B83D95"/>
    <w:rsid w:val="00B85527"/>
    <w:rsid w:val="00B8627A"/>
    <w:rsid w:val="00B87047"/>
    <w:rsid w:val="00B87A21"/>
    <w:rsid w:val="00B9060F"/>
    <w:rsid w:val="00B930A4"/>
    <w:rsid w:val="00B932D8"/>
    <w:rsid w:val="00B958CC"/>
    <w:rsid w:val="00B964AC"/>
    <w:rsid w:val="00B96E6A"/>
    <w:rsid w:val="00BA00C4"/>
    <w:rsid w:val="00BA2813"/>
    <w:rsid w:val="00BA4787"/>
    <w:rsid w:val="00BB0F86"/>
    <w:rsid w:val="00BB3254"/>
    <w:rsid w:val="00BB4299"/>
    <w:rsid w:val="00BB5332"/>
    <w:rsid w:val="00BC01D1"/>
    <w:rsid w:val="00BC0F39"/>
    <w:rsid w:val="00BC335B"/>
    <w:rsid w:val="00BC36BA"/>
    <w:rsid w:val="00BC42D6"/>
    <w:rsid w:val="00BC57C8"/>
    <w:rsid w:val="00BC62FF"/>
    <w:rsid w:val="00BC6FD1"/>
    <w:rsid w:val="00BD0E2D"/>
    <w:rsid w:val="00BD1417"/>
    <w:rsid w:val="00BD3A6C"/>
    <w:rsid w:val="00BD3E96"/>
    <w:rsid w:val="00BD42D0"/>
    <w:rsid w:val="00BD69FB"/>
    <w:rsid w:val="00BD6E78"/>
    <w:rsid w:val="00BD722C"/>
    <w:rsid w:val="00BE0B79"/>
    <w:rsid w:val="00BE17E0"/>
    <w:rsid w:val="00BE20A9"/>
    <w:rsid w:val="00BE20B8"/>
    <w:rsid w:val="00BE370F"/>
    <w:rsid w:val="00BE4AEB"/>
    <w:rsid w:val="00BE4F29"/>
    <w:rsid w:val="00BE5092"/>
    <w:rsid w:val="00BE6416"/>
    <w:rsid w:val="00BE70F2"/>
    <w:rsid w:val="00BE71C1"/>
    <w:rsid w:val="00BE7390"/>
    <w:rsid w:val="00BF0612"/>
    <w:rsid w:val="00BF12D4"/>
    <w:rsid w:val="00BF2131"/>
    <w:rsid w:val="00BF6405"/>
    <w:rsid w:val="00BF79E4"/>
    <w:rsid w:val="00C00DB9"/>
    <w:rsid w:val="00C0173E"/>
    <w:rsid w:val="00C02C29"/>
    <w:rsid w:val="00C037ED"/>
    <w:rsid w:val="00C03B16"/>
    <w:rsid w:val="00C051C3"/>
    <w:rsid w:val="00C0586F"/>
    <w:rsid w:val="00C05982"/>
    <w:rsid w:val="00C065C9"/>
    <w:rsid w:val="00C06C4D"/>
    <w:rsid w:val="00C07568"/>
    <w:rsid w:val="00C1217D"/>
    <w:rsid w:val="00C1370D"/>
    <w:rsid w:val="00C1464B"/>
    <w:rsid w:val="00C14CE8"/>
    <w:rsid w:val="00C14DE2"/>
    <w:rsid w:val="00C1570D"/>
    <w:rsid w:val="00C17526"/>
    <w:rsid w:val="00C23946"/>
    <w:rsid w:val="00C2399E"/>
    <w:rsid w:val="00C23CD5"/>
    <w:rsid w:val="00C322CC"/>
    <w:rsid w:val="00C32B59"/>
    <w:rsid w:val="00C35057"/>
    <w:rsid w:val="00C36772"/>
    <w:rsid w:val="00C41CCC"/>
    <w:rsid w:val="00C43B97"/>
    <w:rsid w:val="00C44A95"/>
    <w:rsid w:val="00C44DE1"/>
    <w:rsid w:val="00C45E3F"/>
    <w:rsid w:val="00C5065C"/>
    <w:rsid w:val="00C52762"/>
    <w:rsid w:val="00C53DC2"/>
    <w:rsid w:val="00C55BFF"/>
    <w:rsid w:val="00C55CD2"/>
    <w:rsid w:val="00C56D15"/>
    <w:rsid w:val="00C606A4"/>
    <w:rsid w:val="00C654BD"/>
    <w:rsid w:val="00C66BA0"/>
    <w:rsid w:val="00C67223"/>
    <w:rsid w:val="00C73A67"/>
    <w:rsid w:val="00C75C7A"/>
    <w:rsid w:val="00C760B9"/>
    <w:rsid w:val="00C7630B"/>
    <w:rsid w:val="00C77DDC"/>
    <w:rsid w:val="00C80EA0"/>
    <w:rsid w:val="00C81801"/>
    <w:rsid w:val="00C8193F"/>
    <w:rsid w:val="00C82F77"/>
    <w:rsid w:val="00C85E55"/>
    <w:rsid w:val="00C85F3C"/>
    <w:rsid w:val="00C87049"/>
    <w:rsid w:val="00C919C2"/>
    <w:rsid w:val="00C92AF9"/>
    <w:rsid w:val="00C932DC"/>
    <w:rsid w:val="00C93D1F"/>
    <w:rsid w:val="00C948D8"/>
    <w:rsid w:val="00C95526"/>
    <w:rsid w:val="00C96F05"/>
    <w:rsid w:val="00C97615"/>
    <w:rsid w:val="00CA0D82"/>
    <w:rsid w:val="00CA1204"/>
    <w:rsid w:val="00CA20DC"/>
    <w:rsid w:val="00CA4109"/>
    <w:rsid w:val="00CA56C1"/>
    <w:rsid w:val="00CA58BF"/>
    <w:rsid w:val="00CA6118"/>
    <w:rsid w:val="00CB14E0"/>
    <w:rsid w:val="00CB28E7"/>
    <w:rsid w:val="00CB32B0"/>
    <w:rsid w:val="00CB36BD"/>
    <w:rsid w:val="00CB5E9A"/>
    <w:rsid w:val="00CB60E5"/>
    <w:rsid w:val="00CB66A8"/>
    <w:rsid w:val="00CB6A2B"/>
    <w:rsid w:val="00CC0219"/>
    <w:rsid w:val="00CC065A"/>
    <w:rsid w:val="00CC11A5"/>
    <w:rsid w:val="00CC1556"/>
    <w:rsid w:val="00CC272F"/>
    <w:rsid w:val="00CC2FC9"/>
    <w:rsid w:val="00CC4C91"/>
    <w:rsid w:val="00CD0561"/>
    <w:rsid w:val="00CD3C62"/>
    <w:rsid w:val="00CE14FD"/>
    <w:rsid w:val="00CE15C6"/>
    <w:rsid w:val="00CE4060"/>
    <w:rsid w:val="00CE5346"/>
    <w:rsid w:val="00CE5C95"/>
    <w:rsid w:val="00CE6B38"/>
    <w:rsid w:val="00CE7DCE"/>
    <w:rsid w:val="00CF2674"/>
    <w:rsid w:val="00CF2710"/>
    <w:rsid w:val="00CF3C49"/>
    <w:rsid w:val="00D00874"/>
    <w:rsid w:val="00D02D0C"/>
    <w:rsid w:val="00D03879"/>
    <w:rsid w:val="00D03FD4"/>
    <w:rsid w:val="00D05FC3"/>
    <w:rsid w:val="00D14340"/>
    <w:rsid w:val="00D236BC"/>
    <w:rsid w:val="00D26D0C"/>
    <w:rsid w:val="00D2737C"/>
    <w:rsid w:val="00D303A3"/>
    <w:rsid w:val="00D326C0"/>
    <w:rsid w:val="00D3325B"/>
    <w:rsid w:val="00D3343F"/>
    <w:rsid w:val="00D33CCF"/>
    <w:rsid w:val="00D341E8"/>
    <w:rsid w:val="00D355FB"/>
    <w:rsid w:val="00D3688D"/>
    <w:rsid w:val="00D43EA8"/>
    <w:rsid w:val="00D450B8"/>
    <w:rsid w:val="00D478EB"/>
    <w:rsid w:val="00D4793A"/>
    <w:rsid w:val="00D538F2"/>
    <w:rsid w:val="00D55558"/>
    <w:rsid w:val="00D55A31"/>
    <w:rsid w:val="00D55B1D"/>
    <w:rsid w:val="00D56300"/>
    <w:rsid w:val="00D57E6E"/>
    <w:rsid w:val="00D60507"/>
    <w:rsid w:val="00D61EA5"/>
    <w:rsid w:val="00D623AD"/>
    <w:rsid w:val="00D62530"/>
    <w:rsid w:val="00D62D06"/>
    <w:rsid w:val="00D636EA"/>
    <w:rsid w:val="00D640B9"/>
    <w:rsid w:val="00D64440"/>
    <w:rsid w:val="00D65431"/>
    <w:rsid w:val="00D678C5"/>
    <w:rsid w:val="00D7053B"/>
    <w:rsid w:val="00D7080B"/>
    <w:rsid w:val="00D70D70"/>
    <w:rsid w:val="00D76056"/>
    <w:rsid w:val="00D7686D"/>
    <w:rsid w:val="00D76A77"/>
    <w:rsid w:val="00D80D03"/>
    <w:rsid w:val="00D818B1"/>
    <w:rsid w:val="00D81BDF"/>
    <w:rsid w:val="00D8409B"/>
    <w:rsid w:val="00D85C0C"/>
    <w:rsid w:val="00D87DAD"/>
    <w:rsid w:val="00D908E5"/>
    <w:rsid w:val="00D91623"/>
    <w:rsid w:val="00DA4D34"/>
    <w:rsid w:val="00DA4E3F"/>
    <w:rsid w:val="00DA5D49"/>
    <w:rsid w:val="00DA6349"/>
    <w:rsid w:val="00DB7975"/>
    <w:rsid w:val="00DC477F"/>
    <w:rsid w:val="00DC781C"/>
    <w:rsid w:val="00DD0E8A"/>
    <w:rsid w:val="00DD2BF8"/>
    <w:rsid w:val="00DD4AEA"/>
    <w:rsid w:val="00DD5D0A"/>
    <w:rsid w:val="00DD6AFA"/>
    <w:rsid w:val="00DE08F2"/>
    <w:rsid w:val="00DE1094"/>
    <w:rsid w:val="00DE1AA7"/>
    <w:rsid w:val="00DE7378"/>
    <w:rsid w:val="00DE7FD1"/>
    <w:rsid w:val="00DF112F"/>
    <w:rsid w:val="00DF2B13"/>
    <w:rsid w:val="00DF2DB6"/>
    <w:rsid w:val="00DF387C"/>
    <w:rsid w:val="00E019CB"/>
    <w:rsid w:val="00E0388D"/>
    <w:rsid w:val="00E04360"/>
    <w:rsid w:val="00E047BF"/>
    <w:rsid w:val="00E074AC"/>
    <w:rsid w:val="00E1009E"/>
    <w:rsid w:val="00E10296"/>
    <w:rsid w:val="00E10C9E"/>
    <w:rsid w:val="00E130B8"/>
    <w:rsid w:val="00E14977"/>
    <w:rsid w:val="00E17289"/>
    <w:rsid w:val="00E17757"/>
    <w:rsid w:val="00E179AF"/>
    <w:rsid w:val="00E206F4"/>
    <w:rsid w:val="00E211EB"/>
    <w:rsid w:val="00E245FC"/>
    <w:rsid w:val="00E25B38"/>
    <w:rsid w:val="00E2748D"/>
    <w:rsid w:val="00E30278"/>
    <w:rsid w:val="00E3170F"/>
    <w:rsid w:val="00E318AC"/>
    <w:rsid w:val="00E31E91"/>
    <w:rsid w:val="00E33F7C"/>
    <w:rsid w:val="00E36E1D"/>
    <w:rsid w:val="00E373D1"/>
    <w:rsid w:val="00E375E6"/>
    <w:rsid w:val="00E42370"/>
    <w:rsid w:val="00E478A5"/>
    <w:rsid w:val="00E50173"/>
    <w:rsid w:val="00E51073"/>
    <w:rsid w:val="00E518F9"/>
    <w:rsid w:val="00E52282"/>
    <w:rsid w:val="00E530D9"/>
    <w:rsid w:val="00E536DB"/>
    <w:rsid w:val="00E550C4"/>
    <w:rsid w:val="00E55115"/>
    <w:rsid w:val="00E55638"/>
    <w:rsid w:val="00E55FEB"/>
    <w:rsid w:val="00E56792"/>
    <w:rsid w:val="00E56C17"/>
    <w:rsid w:val="00E61DAD"/>
    <w:rsid w:val="00E62B2E"/>
    <w:rsid w:val="00E62C46"/>
    <w:rsid w:val="00E6360B"/>
    <w:rsid w:val="00E63F9A"/>
    <w:rsid w:val="00E64DD6"/>
    <w:rsid w:val="00E66753"/>
    <w:rsid w:val="00E6690C"/>
    <w:rsid w:val="00E672A4"/>
    <w:rsid w:val="00E67CFE"/>
    <w:rsid w:val="00E67EF9"/>
    <w:rsid w:val="00E705ED"/>
    <w:rsid w:val="00E719BB"/>
    <w:rsid w:val="00E726A0"/>
    <w:rsid w:val="00E74937"/>
    <w:rsid w:val="00E82A1E"/>
    <w:rsid w:val="00E83074"/>
    <w:rsid w:val="00E838C7"/>
    <w:rsid w:val="00E847E5"/>
    <w:rsid w:val="00E84C3A"/>
    <w:rsid w:val="00E8651A"/>
    <w:rsid w:val="00E86B0C"/>
    <w:rsid w:val="00E909F4"/>
    <w:rsid w:val="00E92A0D"/>
    <w:rsid w:val="00E92D3D"/>
    <w:rsid w:val="00E9350F"/>
    <w:rsid w:val="00E945DD"/>
    <w:rsid w:val="00EA11B4"/>
    <w:rsid w:val="00EA2232"/>
    <w:rsid w:val="00EA2E34"/>
    <w:rsid w:val="00EA7E79"/>
    <w:rsid w:val="00EB0D63"/>
    <w:rsid w:val="00EB2283"/>
    <w:rsid w:val="00EB6EDB"/>
    <w:rsid w:val="00EC0397"/>
    <w:rsid w:val="00EC0882"/>
    <w:rsid w:val="00EC1081"/>
    <w:rsid w:val="00EC1999"/>
    <w:rsid w:val="00EC1E5A"/>
    <w:rsid w:val="00EC67B1"/>
    <w:rsid w:val="00EC71AA"/>
    <w:rsid w:val="00ED0BBE"/>
    <w:rsid w:val="00ED454A"/>
    <w:rsid w:val="00ED4B2E"/>
    <w:rsid w:val="00ED7B67"/>
    <w:rsid w:val="00EE04C3"/>
    <w:rsid w:val="00EE2A80"/>
    <w:rsid w:val="00EE2D81"/>
    <w:rsid w:val="00EE2F47"/>
    <w:rsid w:val="00EE3476"/>
    <w:rsid w:val="00EE47B1"/>
    <w:rsid w:val="00EE629A"/>
    <w:rsid w:val="00EE72E8"/>
    <w:rsid w:val="00EE79B6"/>
    <w:rsid w:val="00EE7E36"/>
    <w:rsid w:val="00EF0729"/>
    <w:rsid w:val="00EF25AC"/>
    <w:rsid w:val="00EF3BD3"/>
    <w:rsid w:val="00EF3D20"/>
    <w:rsid w:val="00EF47AF"/>
    <w:rsid w:val="00EF5A5D"/>
    <w:rsid w:val="00EF5CD8"/>
    <w:rsid w:val="00EF5E97"/>
    <w:rsid w:val="00F0483B"/>
    <w:rsid w:val="00F060F0"/>
    <w:rsid w:val="00F0613E"/>
    <w:rsid w:val="00F06520"/>
    <w:rsid w:val="00F110A7"/>
    <w:rsid w:val="00F116DC"/>
    <w:rsid w:val="00F1283D"/>
    <w:rsid w:val="00F1388E"/>
    <w:rsid w:val="00F14845"/>
    <w:rsid w:val="00F16684"/>
    <w:rsid w:val="00F17CCC"/>
    <w:rsid w:val="00F20931"/>
    <w:rsid w:val="00F30770"/>
    <w:rsid w:val="00F31587"/>
    <w:rsid w:val="00F318FE"/>
    <w:rsid w:val="00F33FDC"/>
    <w:rsid w:val="00F36876"/>
    <w:rsid w:val="00F4043C"/>
    <w:rsid w:val="00F405D4"/>
    <w:rsid w:val="00F46399"/>
    <w:rsid w:val="00F50A15"/>
    <w:rsid w:val="00F516FD"/>
    <w:rsid w:val="00F52006"/>
    <w:rsid w:val="00F528B6"/>
    <w:rsid w:val="00F52E89"/>
    <w:rsid w:val="00F53C9A"/>
    <w:rsid w:val="00F564F8"/>
    <w:rsid w:val="00F625F9"/>
    <w:rsid w:val="00F62CFD"/>
    <w:rsid w:val="00F644E5"/>
    <w:rsid w:val="00F64A8F"/>
    <w:rsid w:val="00F65F91"/>
    <w:rsid w:val="00F66F45"/>
    <w:rsid w:val="00F6725A"/>
    <w:rsid w:val="00F67EE3"/>
    <w:rsid w:val="00F70C7F"/>
    <w:rsid w:val="00F71945"/>
    <w:rsid w:val="00F72D45"/>
    <w:rsid w:val="00F7548F"/>
    <w:rsid w:val="00F756D9"/>
    <w:rsid w:val="00F76CBD"/>
    <w:rsid w:val="00F7760F"/>
    <w:rsid w:val="00F776BC"/>
    <w:rsid w:val="00F776C7"/>
    <w:rsid w:val="00F8090E"/>
    <w:rsid w:val="00F810BF"/>
    <w:rsid w:val="00F83207"/>
    <w:rsid w:val="00F83F6D"/>
    <w:rsid w:val="00F8468B"/>
    <w:rsid w:val="00F85DD1"/>
    <w:rsid w:val="00F8680C"/>
    <w:rsid w:val="00F900E5"/>
    <w:rsid w:val="00F9048B"/>
    <w:rsid w:val="00F90818"/>
    <w:rsid w:val="00F92828"/>
    <w:rsid w:val="00F942D3"/>
    <w:rsid w:val="00F9468B"/>
    <w:rsid w:val="00F95950"/>
    <w:rsid w:val="00F9658E"/>
    <w:rsid w:val="00F96832"/>
    <w:rsid w:val="00F96DB7"/>
    <w:rsid w:val="00FA00F0"/>
    <w:rsid w:val="00FA1913"/>
    <w:rsid w:val="00FA24F0"/>
    <w:rsid w:val="00FA513F"/>
    <w:rsid w:val="00FA6A3E"/>
    <w:rsid w:val="00FA782E"/>
    <w:rsid w:val="00FB29F9"/>
    <w:rsid w:val="00FB36D3"/>
    <w:rsid w:val="00FB3B16"/>
    <w:rsid w:val="00FB69B8"/>
    <w:rsid w:val="00FB7198"/>
    <w:rsid w:val="00FB75D0"/>
    <w:rsid w:val="00FB79BB"/>
    <w:rsid w:val="00FB7DD1"/>
    <w:rsid w:val="00FC1A5B"/>
    <w:rsid w:val="00FC2061"/>
    <w:rsid w:val="00FC2231"/>
    <w:rsid w:val="00FC2533"/>
    <w:rsid w:val="00FC35F5"/>
    <w:rsid w:val="00FC47DA"/>
    <w:rsid w:val="00FC4AD2"/>
    <w:rsid w:val="00FC4FF7"/>
    <w:rsid w:val="00FC5F5D"/>
    <w:rsid w:val="00FC6529"/>
    <w:rsid w:val="00FD0031"/>
    <w:rsid w:val="00FD2259"/>
    <w:rsid w:val="00FD3DB4"/>
    <w:rsid w:val="00FD4143"/>
    <w:rsid w:val="00FD5C37"/>
    <w:rsid w:val="00FD634A"/>
    <w:rsid w:val="00FD69DC"/>
    <w:rsid w:val="00FE2CF5"/>
    <w:rsid w:val="00FE3B46"/>
    <w:rsid w:val="00FE5479"/>
    <w:rsid w:val="00FF1299"/>
    <w:rsid w:val="00FF1812"/>
    <w:rsid w:val="00FF2C10"/>
    <w:rsid w:val="00FF2DAD"/>
    <w:rsid w:val="00FF325C"/>
    <w:rsid w:val="00FF3783"/>
    <w:rsid w:val="00FF4FD4"/>
    <w:rsid w:val="00FF57EB"/>
    <w:rsid w:val="00FF6345"/>
    <w:rsid w:val="00FF731C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1D677E"/>
  <w15:docId w15:val="{303A371E-78CF-451D-9087-C982D648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val="el-GR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lang w:val="el-GR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lang w:val="el-GR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77B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142" w:hanging="420"/>
      <w:jc w:val="both"/>
    </w:pPr>
    <w:rPr>
      <w:bCs/>
      <w:lang w:val="el-GR"/>
    </w:rPr>
  </w:style>
  <w:style w:type="character" w:styleId="Hyperlink">
    <w:name w:val="Hyperlink"/>
    <w:rsid w:val="00E25B38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003A90"/>
    <w:rPr>
      <w:sz w:val="28"/>
      <w:lang w:eastAsia="el-GR"/>
    </w:rPr>
  </w:style>
  <w:style w:type="paragraph" w:styleId="BalloonText">
    <w:name w:val="Balloon Text"/>
    <w:basedOn w:val="Normal"/>
    <w:link w:val="BalloonTextChar"/>
    <w:rsid w:val="00003A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03A90"/>
    <w:rPr>
      <w:rFonts w:ascii="Tahoma" w:hAnsi="Tahoma" w:cs="Tahoma"/>
      <w:sz w:val="16"/>
      <w:szCs w:val="16"/>
      <w:lang w:eastAsia="el-GR"/>
    </w:rPr>
  </w:style>
  <w:style w:type="table" w:styleId="TableGrid">
    <w:name w:val="Table Grid"/>
    <w:basedOn w:val="TableNormal"/>
    <w:rsid w:val="000E5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B8256A"/>
    <w:rPr>
      <w:sz w:val="16"/>
      <w:szCs w:val="16"/>
    </w:rPr>
  </w:style>
  <w:style w:type="paragraph" w:styleId="CommentText">
    <w:name w:val="annotation text"/>
    <w:basedOn w:val="Normal"/>
    <w:link w:val="CommentTextChar"/>
    <w:rsid w:val="00B8256A"/>
    <w:rPr>
      <w:sz w:val="20"/>
    </w:rPr>
  </w:style>
  <w:style w:type="character" w:customStyle="1" w:styleId="CommentTextChar">
    <w:name w:val="Comment Text Char"/>
    <w:link w:val="CommentText"/>
    <w:rsid w:val="00B8256A"/>
    <w:rPr>
      <w:lang w:eastAsia="el-GR"/>
    </w:rPr>
  </w:style>
  <w:style w:type="paragraph" w:styleId="CommentSubject">
    <w:name w:val="annotation subject"/>
    <w:basedOn w:val="CommentText"/>
    <w:next w:val="CommentText"/>
    <w:link w:val="CommentSubjectChar"/>
    <w:rsid w:val="00B8256A"/>
    <w:rPr>
      <w:b/>
      <w:bCs/>
    </w:rPr>
  </w:style>
  <w:style w:type="character" w:customStyle="1" w:styleId="CommentSubjectChar">
    <w:name w:val="Comment Subject Char"/>
    <w:link w:val="CommentSubject"/>
    <w:rsid w:val="00B8256A"/>
    <w:rPr>
      <w:b/>
      <w:bCs/>
      <w:lang w:eastAsia="el-GR"/>
    </w:rPr>
  </w:style>
  <w:style w:type="paragraph" w:styleId="EndnoteText">
    <w:name w:val="endnote text"/>
    <w:basedOn w:val="Normal"/>
    <w:link w:val="EndnoteTextChar"/>
    <w:rsid w:val="00FC1A5B"/>
    <w:rPr>
      <w:sz w:val="20"/>
    </w:rPr>
  </w:style>
  <w:style w:type="character" w:customStyle="1" w:styleId="EndnoteTextChar">
    <w:name w:val="Endnote Text Char"/>
    <w:link w:val="EndnoteText"/>
    <w:rsid w:val="00FC1A5B"/>
    <w:rPr>
      <w:lang w:eastAsia="el-GR"/>
    </w:rPr>
  </w:style>
  <w:style w:type="character" w:styleId="EndnoteReference">
    <w:name w:val="endnote reference"/>
    <w:rsid w:val="00FC1A5B"/>
    <w:rPr>
      <w:vertAlign w:val="superscript"/>
    </w:rPr>
  </w:style>
  <w:style w:type="character" w:customStyle="1" w:styleId="detailslabels">
    <w:name w:val="detailslabels"/>
    <w:rsid w:val="00163DAB"/>
  </w:style>
  <w:style w:type="paragraph" w:styleId="ListParagraph">
    <w:name w:val="List Paragraph"/>
    <w:basedOn w:val="Normal"/>
    <w:uiPriority w:val="34"/>
    <w:qFormat/>
    <w:rsid w:val="00E478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A0332"/>
    <w:pPr>
      <w:spacing w:before="100" w:beforeAutospacing="1" w:after="100" w:afterAutospacing="1"/>
    </w:pPr>
    <w:rPr>
      <w:sz w:val="24"/>
      <w:szCs w:val="24"/>
      <w:lang w:val="el-GR"/>
    </w:rPr>
  </w:style>
  <w:style w:type="character" w:customStyle="1" w:styleId="hed-heading">
    <w:name w:val="hed-heading"/>
    <w:basedOn w:val="DefaultParagraphFont"/>
    <w:rsid w:val="009569E3"/>
  </w:style>
  <w:style w:type="character" w:styleId="Strong">
    <w:name w:val="Strong"/>
    <w:basedOn w:val="DefaultParagraphFont"/>
    <w:uiPriority w:val="22"/>
    <w:qFormat/>
    <w:rsid w:val="00310929"/>
    <w:rPr>
      <w:b/>
      <w:bCs/>
    </w:rPr>
  </w:style>
  <w:style w:type="paragraph" w:customStyle="1" w:styleId="has-drop-cap">
    <w:name w:val="has-drop-cap"/>
    <w:basedOn w:val="Normal"/>
    <w:rsid w:val="00AA22FF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PlainText">
    <w:name w:val="Plain Text"/>
    <w:basedOn w:val="Normal"/>
    <w:link w:val="PlainTextChar"/>
    <w:uiPriority w:val="99"/>
    <w:unhideWhenUsed/>
    <w:rsid w:val="005902D4"/>
    <w:rPr>
      <w:rFonts w:ascii="Calibri" w:eastAsiaTheme="minorHAnsi" w:hAnsi="Calibri" w:cs="Calibri"/>
      <w:sz w:val="22"/>
      <w:szCs w:val="22"/>
      <w:lang w:val="el-GR"/>
    </w:rPr>
  </w:style>
  <w:style w:type="character" w:customStyle="1" w:styleId="PlainTextChar">
    <w:name w:val="Plain Text Char"/>
    <w:basedOn w:val="DefaultParagraphFont"/>
    <w:link w:val="PlainText"/>
    <w:uiPriority w:val="99"/>
    <w:rsid w:val="005902D4"/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A4787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semiHidden/>
    <w:rsid w:val="00777BDA"/>
    <w:rPr>
      <w:rFonts w:asciiTheme="majorHAnsi" w:eastAsiaTheme="majorEastAsia" w:hAnsiTheme="majorHAnsi" w:cstheme="majorBidi"/>
      <w:i/>
      <w:iCs/>
      <w:color w:val="2F5496" w:themeColor="accent1" w:themeShade="BF"/>
      <w:sz w:val="28"/>
      <w:lang w:val="en-US"/>
    </w:rPr>
  </w:style>
  <w:style w:type="paragraph" w:customStyle="1" w:styleId="question-block">
    <w:name w:val="question-block"/>
    <w:basedOn w:val="Normal"/>
    <w:rsid w:val="00EF25AC"/>
    <w:pPr>
      <w:spacing w:before="100" w:beforeAutospacing="1" w:after="100" w:afterAutospacing="1"/>
    </w:pPr>
    <w:rPr>
      <w:sz w:val="24"/>
      <w:szCs w:val="24"/>
      <w:lang w:val="el-GR"/>
    </w:rPr>
  </w:style>
  <w:style w:type="character" w:customStyle="1" w:styleId="hide-button">
    <w:name w:val="hide-button"/>
    <w:basedOn w:val="DefaultParagraphFont"/>
    <w:rsid w:val="00EF2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71878">
          <w:marLeft w:val="12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7783">
          <w:marLeft w:val="12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45882">
          <w:marLeft w:val="12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2340">
          <w:marLeft w:val="12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8750">
          <w:marLeft w:val="12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46498">
          <w:marLeft w:val="12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9723">
          <w:marLeft w:val="12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1846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4464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0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0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652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36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01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7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70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94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58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319">
          <w:marLeft w:val="12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70924">
          <w:marLeft w:val="12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8489">
          <w:marLeft w:val="12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3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28507">
          <w:marLeft w:val="12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63982">
          <w:marLeft w:val="12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42422">
          <w:marLeft w:val="12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89615">
          <w:marLeft w:val="12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9561">
          <w:marLeft w:val="12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91480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2807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8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65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02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8557">
          <w:marLeft w:val="12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CD4AF-97A8-4DEF-A852-905F0793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3</Pages>
  <Words>787</Words>
  <Characters>4256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΄Εγγραφο με θυρεό</vt:lpstr>
    </vt:vector>
  </TitlesOfParts>
  <Company>MFA</Company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΄Εγγραφο με θυρεό</dc:title>
  <dc:subject/>
  <dc:creator>Μιχ.Λίβας</dc:creator>
  <cp:keywords/>
  <dc:description/>
  <cp:lastModifiedBy> </cp:lastModifiedBy>
  <cp:revision>16</cp:revision>
  <cp:lastPrinted>2020-02-18T11:59:00Z</cp:lastPrinted>
  <dcterms:created xsi:type="dcterms:W3CDTF">2021-06-09T12:15:00Z</dcterms:created>
  <dcterms:modified xsi:type="dcterms:W3CDTF">2021-06-13T07:58:00Z</dcterms:modified>
</cp:coreProperties>
</file>