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5CED32BA" w:rsidR="000D4077" w:rsidRPr="00BC169D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71710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842740" w:rsidRPr="0084274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B13ABD" w:rsidRPr="0061384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 w:rsidR="007A007B" w:rsidRPr="00BC16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84274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7A007B" w:rsidRPr="00BC16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84274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895B758" w14:textId="29B27093" w:rsidR="00717101" w:rsidRPr="0042149C" w:rsidRDefault="00B03016" w:rsidP="007A007B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>Α</w:t>
      </w:r>
      <w:r w:rsidR="00717101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>νοίγ</w:t>
      </w:r>
      <w:r w:rsidR="0042149C">
        <w:rPr>
          <w:rFonts w:ascii="Arial" w:eastAsiaTheme="minorHAnsi" w:hAnsi="Arial" w:cs="Arial"/>
          <w:b/>
          <w:sz w:val="22"/>
          <w:szCs w:val="22"/>
          <w:lang w:eastAsia="en-US"/>
        </w:rPr>
        <w:t>ει η αίτηση</w:t>
      </w:r>
      <w:r w:rsidR="00717101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για το</w:t>
      </w:r>
      <w:r w:rsidR="007A007B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17101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>Ειδικό Βοήθημα Ευάλωτων Ομάδων</w:t>
      </w:r>
      <w:r w:rsidR="007A007B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D612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ύψους </w:t>
      </w:r>
      <w:r w:rsidR="007A007B" w:rsidRPr="0042149C">
        <w:rPr>
          <w:rFonts w:ascii="Arial" w:eastAsiaTheme="minorHAnsi" w:hAnsi="Arial" w:cs="Arial"/>
          <w:b/>
          <w:sz w:val="22"/>
          <w:szCs w:val="22"/>
          <w:lang w:eastAsia="en-US"/>
        </w:rPr>
        <w:t>718,50 ευρώ</w:t>
      </w:r>
    </w:p>
    <w:p w14:paraId="3796D646" w14:textId="77777777" w:rsidR="00A12D4C" w:rsidRPr="0042149C" w:rsidRDefault="00A12D4C" w:rsidP="007A007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EC020B4" w14:textId="20C9D0DF" w:rsidR="00C7428C" w:rsidRPr="0042149C" w:rsidRDefault="00B03016" w:rsidP="00613847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>Από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13847">
        <w:rPr>
          <w:rFonts w:ascii="Arial" w:eastAsiaTheme="minorHAnsi" w:hAnsi="Arial" w:cs="Arial"/>
          <w:sz w:val="22"/>
          <w:szCs w:val="22"/>
          <w:lang w:eastAsia="en-US"/>
        </w:rPr>
        <w:t>σήμερα,</w:t>
      </w:r>
      <w:r w:rsidR="00842740">
        <w:rPr>
          <w:rFonts w:ascii="Arial" w:eastAsiaTheme="minorHAnsi" w:hAnsi="Arial" w:cs="Arial"/>
          <w:sz w:val="22"/>
          <w:szCs w:val="22"/>
          <w:lang w:eastAsia="en-US"/>
        </w:rPr>
        <w:t xml:space="preserve"> Τρίτη</w:t>
      </w:r>
      <w:r w:rsidR="00BC169D" w:rsidRPr="008427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613847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DD6122">
        <w:rPr>
          <w:rFonts w:ascii="Arial" w:eastAsiaTheme="minorHAnsi" w:hAnsi="Arial" w:cs="Arial"/>
          <w:sz w:val="22"/>
          <w:szCs w:val="22"/>
          <w:lang w:eastAsia="en-US"/>
        </w:rPr>
        <w:t xml:space="preserve"> Φεβρουαρίου </w:t>
      </w:r>
      <w:r w:rsidR="00613847">
        <w:rPr>
          <w:rFonts w:ascii="Arial" w:eastAsiaTheme="minorHAnsi" w:hAnsi="Arial" w:cs="Arial"/>
          <w:sz w:val="22"/>
          <w:szCs w:val="22"/>
          <w:lang w:eastAsia="en-US"/>
        </w:rPr>
        <w:t>και ώρα 12:00</w:t>
      </w:r>
      <w:r w:rsidR="00DD612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17101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είναι διαθέσιμ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>η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>η</w:t>
      </w:r>
      <w:r w:rsidR="00717101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>ηλεκτρονικ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>ή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αίτηση </w:t>
      </w:r>
      <w:r w:rsidR="00717101" w:rsidRPr="0042149C">
        <w:rPr>
          <w:rFonts w:ascii="Arial" w:eastAsiaTheme="minorHAnsi" w:hAnsi="Arial" w:cs="Arial"/>
          <w:sz w:val="22"/>
          <w:szCs w:val="22"/>
          <w:lang w:eastAsia="en-US"/>
        </w:rPr>
        <w:t>για το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νέο</w:t>
      </w:r>
      <w:r w:rsidR="00717101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Ειδικό Βοήθημα Ευάλωτων Ομάδων</w:t>
      </w:r>
      <w:r w:rsidR="007A007B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, ύψους 718,50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624B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BF0" w:rsidRPr="0042149C">
        <w:rPr>
          <w:rFonts w:ascii="Arial" w:eastAsiaTheme="minorHAnsi" w:hAnsi="Arial" w:cs="Arial"/>
          <w:sz w:val="22"/>
          <w:szCs w:val="22"/>
          <w:lang w:eastAsia="en-US"/>
        </w:rPr>
        <w:t>(37,5 ημερήσια επιδόματα ανεργίας)</w:t>
      </w:r>
      <w:r w:rsidR="00C7428C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C25A1F">
        <w:rPr>
          <w:rFonts w:ascii="Arial" w:eastAsiaTheme="minorHAnsi" w:hAnsi="Arial" w:cs="Arial"/>
          <w:sz w:val="22"/>
          <w:szCs w:val="22"/>
          <w:lang w:eastAsia="en-US"/>
        </w:rPr>
        <w:t xml:space="preserve">προσαυξανόμενο </w:t>
      </w:r>
      <w:r w:rsidR="00842740">
        <w:rPr>
          <w:rFonts w:ascii="Arial" w:eastAsiaTheme="minorHAnsi" w:hAnsi="Arial" w:cs="Arial"/>
          <w:sz w:val="22"/>
          <w:szCs w:val="22"/>
          <w:lang w:eastAsia="en-US"/>
        </w:rPr>
        <w:t xml:space="preserve">κατά </w:t>
      </w:r>
      <w:r w:rsidR="00C25A1F">
        <w:rPr>
          <w:rFonts w:ascii="Arial" w:eastAsiaTheme="minorHAnsi" w:hAnsi="Arial" w:cs="Arial"/>
          <w:sz w:val="22"/>
          <w:szCs w:val="22"/>
          <w:lang w:eastAsia="en-US"/>
        </w:rPr>
        <w:t xml:space="preserve">10% για κάθε παιδί, </w:t>
      </w:r>
      <w:r w:rsidR="00C7428C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που </w:t>
      </w:r>
      <w:r w:rsidR="00D22307" w:rsidRPr="0042149C">
        <w:rPr>
          <w:rFonts w:ascii="Arial" w:eastAsiaTheme="minorHAnsi" w:hAnsi="Arial" w:cs="Arial"/>
          <w:sz w:val="22"/>
          <w:szCs w:val="22"/>
          <w:lang w:eastAsia="en-US"/>
        </w:rPr>
        <w:t>τέθηκε σε ισχύ από 29.12.2023</w:t>
      </w:r>
      <w:r w:rsidR="0042149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7765F62" w14:textId="77777777" w:rsidR="00C7428C" w:rsidRPr="0042149C" w:rsidRDefault="00C7428C" w:rsidP="007A007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66AF22" w14:textId="3EEF70DE" w:rsidR="00C7428C" w:rsidRDefault="00C7428C" w:rsidP="004214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>Η νέα παροχή της ΔΥΠΑ</w:t>
      </w:r>
      <w:r w:rsidR="00D22307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αποσκοπεί στην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στήριξη ιδιαίτερα ευάλωτων κοινωνικών ομάδων </w:t>
      </w:r>
      <w:r w:rsidR="00763EEF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>που</w:t>
      </w:r>
      <w:r w:rsidR="00763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δεν θεμελιώνουν δικαίωμα για το επίδομα ανεργίας </w:t>
      </w:r>
      <w:r w:rsidR="00763EEF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>για</w:t>
      </w:r>
      <w:r w:rsidR="00763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την </w:t>
      </w:r>
      <w:r w:rsidR="00D22307" w:rsidRPr="0042149C">
        <w:rPr>
          <w:rFonts w:ascii="Arial" w:eastAsiaTheme="minorHAnsi" w:hAnsi="Arial" w:cs="Arial"/>
          <w:sz w:val="22"/>
          <w:szCs w:val="22"/>
          <w:lang w:eastAsia="en-US"/>
        </w:rPr>
        <w:t>ομαλή επανένταξ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>ή τους</w:t>
      </w:r>
      <w:r w:rsidR="00D22307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στην </w:t>
      </w:r>
      <w:r w:rsidR="00D22307" w:rsidRPr="0042149C">
        <w:rPr>
          <w:rFonts w:ascii="Arial" w:hAnsi="Arial" w:cs="Arial"/>
          <w:sz w:val="22"/>
          <w:szCs w:val="22"/>
        </w:rPr>
        <w:t>αγορά εργασίας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ενισχύοντας και διευρύνοντας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το δίχτυ </w:t>
      </w:r>
      <w:r w:rsidR="00B03016" w:rsidRPr="0042149C">
        <w:rPr>
          <w:rFonts w:ascii="Arial" w:eastAsiaTheme="minorHAnsi" w:hAnsi="Arial" w:cs="Arial"/>
          <w:sz w:val="22"/>
          <w:szCs w:val="22"/>
          <w:lang w:eastAsia="en-US"/>
        </w:rPr>
        <w:t>κοινωνικής προστασ</w:t>
      </w:r>
      <w:r w:rsidR="00D22307" w:rsidRPr="0042149C">
        <w:rPr>
          <w:rFonts w:ascii="Arial" w:eastAsiaTheme="minorHAnsi" w:hAnsi="Arial" w:cs="Arial"/>
          <w:sz w:val="22"/>
          <w:szCs w:val="22"/>
          <w:lang w:eastAsia="en-US"/>
        </w:rPr>
        <w:t>ίας της ΔΥΠΑ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προς του</w:t>
      </w:r>
      <w:r w:rsidR="00763EEF">
        <w:rPr>
          <w:rFonts w:ascii="Arial" w:eastAsiaTheme="minorHAnsi" w:hAnsi="Arial" w:cs="Arial"/>
          <w:sz w:val="22"/>
          <w:szCs w:val="22"/>
          <w:lang w:eastAsia="en-US"/>
        </w:rPr>
        <w:t>ς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ανέργους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C25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Συγκεκριμένα, δ</w:t>
      </w:r>
      <w:r w:rsidR="00717101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ικαιούχοι της παροχής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είναι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άνεργοι:</w:t>
      </w:r>
    </w:p>
    <w:p w14:paraId="5DF7DEF7" w14:textId="77777777" w:rsidR="00C25A1F" w:rsidRPr="0042149C" w:rsidRDefault="00C25A1F" w:rsidP="004214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56C06D" w14:textId="7FD32D7E" w:rsidR="00C7428C" w:rsidRPr="0042149C" w:rsidRDefault="00C7428C" w:rsidP="0042149C">
      <w:pPr>
        <w:pStyle w:val="a6"/>
        <w:numPr>
          <w:ilvl w:val="0"/>
          <w:numId w:val="28"/>
        </w:numPr>
        <w:spacing w:line="240" w:lineRule="auto"/>
        <w:ind w:left="567" w:hanging="283"/>
        <w:rPr>
          <w:rFonts w:eastAsiaTheme="minorHAnsi" w:cs="Arial"/>
          <w:szCs w:val="22"/>
        </w:rPr>
      </w:pPr>
      <w:r w:rsidRPr="0042149C">
        <w:rPr>
          <w:rFonts w:eastAsiaTheme="minorHAnsi" w:cs="Arial"/>
          <w:szCs w:val="22"/>
        </w:rPr>
        <w:t>Γονείς μονογονεϊκής οικογένειας</w:t>
      </w:r>
    </w:p>
    <w:p w14:paraId="0CEFBF7D" w14:textId="0E9A29E8" w:rsidR="00C7428C" w:rsidRPr="0042149C" w:rsidRDefault="00717101" w:rsidP="0042149C">
      <w:pPr>
        <w:pStyle w:val="a6"/>
        <w:numPr>
          <w:ilvl w:val="0"/>
          <w:numId w:val="28"/>
        </w:numPr>
        <w:spacing w:line="240" w:lineRule="auto"/>
        <w:ind w:left="567" w:hanging="283"/>
        <w:rPr>
          <w:rFonts w:eastAsiaTheme="minorHAnsi" w:cs="Arial"/>
          <w:szCs w:val="22"/>
        </w:rPr>
      </w:pPr>
      <w:r w:rsidRPr="0042149C">
        <w:rPr>
          <w:rFonts w:eastAsiaTheme="minorHAnsi" w:cs="Arial"/>
          <w:szCs w:val="22"/>
        </w:rPr>
        <w:t>Αποφυλακισμένοι</w:t>
      </w:r>
    </w:p>
    <w:p w14:paraId="4B4659FC" w14:textId="1818F681" w:rsidR="00C7428C" w:rsidRPr="0042149C" w:rsidRDefault="00C7428C" w:rsidP="0042149C">
      <w:pPr>
        <w:pStyle w:val="a6"/>
        <w:numPr>
          <w:ilvl w:val="0"/>
          <w:numId w:val="28"/>
        </w:numPr>
        <w:spacing w:line="240" w:lineRule="auto"/>
        <w:ind w:left="567" w:hanging="283"/>
        <w:rPr>
          <w:rFonts w:eastAsiaTheme="minorHAnsi" w:cs="Arial"/>
          <w:szCs w:val="22"/>
        </w:rPr>
      </w:pPr>
      <w:r w:rsidRPr="0042149C">
        <w:rPr>
          <w:rFonts w:eastAsiaTheme="minorHAnsi" w:cs="Arial"/>
          <w:szCs w:val="22"/>
        </w:rPr>
        <w:t>Γυναίκες, θύματα έμφυλης ή/και ενδοοικογενειακής βίας</w:t>
      </w:r>
    </w:p>
    <w:p w14:paraId="0EC7F4DA" w14:textId="116E671C" w:rsidR="00C7428C" w:rsidRPr="0042149C" w:rsidRDefault="00717101" w:rsidP="0042149C">
      <w:pPr>
        <w:pStyle w:val="a6"/>
        <w:numPr>
          <w:ilvl w:val="0"/>
          <w:numId w:val="28"/>
        </w:numPr>
        <w:spacing w:line="240" w:lineRule="auto"/>
        <w:ind w:left="567" w:hanging="283"/>
        <w:rPr>
          <w:rFonts w:eastAsiaTheme="minorHAnsi" w:cs="Arial"/>
          <w:szCs w:val="22"/>
        </w:rPr>
      </w:pPr>
      <w:r w:rsidRPr="0042149C">
        <w:rPr>
          <w:rFonts w:eastAsiaTheme="minorHAnsi" w:cs="Arial"/>
          <w:szCs w:val="22"/>
        </w:rPr>
        <w:t>Θύματα βίας</w:t>
      </w:r>
      <w:r w:rsidR="00DD6122">
        <w:rPr>
          <w:rFonts w:eastAsiaTheme="minorHAnsi" w:cs="Arial"/>
          <w:szCs w:val="22"/>
          <w:lang w:val="en-US"/>
        </w:rPr>
        <w:t xml:space="preserve"> </w:t>
      </w:r>
      <w:r w:rsidR="00C7428C" w:rsidRPr="0042149C">
        <w:rPr>
          <w:rFonts w:eastAsiaTheme="minorHAnsi" w:cs="Arial"/>
          <w:szCs w:val="22"/>
        </w:rPr>
        <w:t>-</w:t>
      </w:r>
      <w:r w:rsidR="00DD6122">
        <w:rPr>
          <w:rFonts w:eastAsiaTheme="minorHAnsi" w:cs="Arial"/>
          <w:szCs w:val="22"/>
          <w:lang w:val="en-US"/>
        </w:rPr>
        <w:t xml:space="preserve"> </w:t>
      </w:r>
      <w:r w:rsidRPr="0042149C">
        <w:rPr>
          <w:rFonts w:eastAsiaTheme="minorHAnsi" w:cs="Arial"/>
          <w:szCs w:val="22"/>
        </w:rPr>
        <w:t>εμπορίας</w:t>
      </w:r>
    </w:p>
    <w:p w14:paraId="479F118F" w14:textId="638542FE" w:rsidR="00C7428C" w:rsidRPr="0042149C" w:rsidRDefault="00C7428C" w:rsidP="0042149C">
      <w:pPr>
        <w:pStyle w:val="a6"/>
        <w:numPr>
          <w:ilvl w:val="0"/>
          <w:numId w:val="28"/>
        </w:numPr>
        <w:spacing w:line="240" w:lineRule="auto"/>
        <w:ind w:left="567" w:hanging="283"/>
        <w:rPr>
          <w:rFonts w:eastAsiaTheme="minorHAnsi" w:cs="Arial"/>
          <w:szCs w:val="22"/>
        </w:rPr>
      </w:pPr>
      <w:proofErr w:type="spellStart"/>
      <w:r w:rsidRPr="0042149C">
        <w:rPr>
          <w:rFonts w:eastAsiaTheme="minorHAnsi" w:cs="Arial"/>
          <w:szCs w:val="22"/>
        </w:rPr>
        <w:t>Α</w:t>
      </w:r>
      <w:r w:rsidR="00717101" w:rsidRPr="0042149C">
        <w:rPr>
          <w:rFonts w:eastAsiaTheme="minorHAnsi" w:cs="Arial"/>
          <w:szCs w:val="22"/>
        </w:rPr>
        <w:t>πεξαρτημέν</w:t>
      </w:r>
      <w:r w:rsidRPr="0042149C">
        <w:rPr>
          <w:rFonts w:eastAsiaTheme="minorHAnsi" w:cs="Arial"/>
          <w:szCs w:val="22"/>
        </w:rPr>
        <w:t>οι</w:t>
      </w:r>
      <w:proofErr w:type="spellEnd"/>
      <w:r w:rsidR="00717101" w:rsidRPr="0042149C">
        <w:rPr>
          <w:rFonts w:eastAsiaTheme="minorHAnsi" w:cs="Arial"/>
          <w:szCs w:val="22"/>
        </w:rPr>
        <w:t xml:space="preserve"> από </w:t>
      </w:r>
      <w:proofErr w:type="spellStart"/>
      <w:r w:rsidR="00717101" w:rsidRPr="0042149C">
        <w:rPr>
          <w:rFonts w:eastAsiaTheme="minorHAnsi" w:cs="Arial"/>
          <w:szCs w:val="22"/>
        </w:rPr>
        <w:t>εξαρτησιογόνες</w:t>
      </w:r>
      <w:proofErr w:type="spellEnd"/>
      <w:r w:rsidR="00717101" w:rsidRPr="0042149C">
        <w:rPr>
          <w:rFonts w:eastAsiaTheme="minorHAnsi" w:cs="Arial"/>
          <w:szCs w:val="22"/>
        </w:rPr>
        <w:t xml:space="preserve"> ουσίες</w:t>
      </w:r>
      <w:r w:rsidR="00DD6122">
        <w:rPr>
          <w:rFonts w:eastAsiaTheme="minorHAnsi" w:cs="Arial"/>
          <w:szCs w:val="22"/>
        </w:rPr>
        <w:t>.</w:t>
      </w:r>
    </w:p>
    <w:p w14:paraId="1786C28B" w14:textId="77777777" w:rsidR="00717101" w:rsidRPr="0042149C" w:rsidRDefault="00717101" w:rsidP="004214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E21CCC" w14:textId="64FE0F97" w:rsidR="00717101" w:rsidRPr="0042149C" w:rsidRDefault="00717101" w:rsidP="004214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>Προϋποθέσεις για τη χορήγηση του βοηθήματος είναι</w:t>
      </w:r>
      <w:r w:rsidR="00C55C91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οι </w:t>
      </w:r>
      <w:r w:rsidR="0042149C" w:rsidRPr="0042149C">
        <w:rPr>
          <w:rFonts w:ascii="Arial" w:eastAsiaTheme="minorHAnsi" w:hAnsi="Arial" w:cs="Arial"/>
          <w:sz w:val="22"/>
          <w:szCs w:val="22"/>
          <w:lang w:eastAsia="en-US"/>
        </w:rPr>
        <w:t>άνεργοι</w:t>
      </w:r>
      <w:r w:rsidR="00C55C91" w:rsidRPr="0042149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18645F56" w14:textId="77777777" w:rsidR="00C7428C" w:rsidRPr="0042149C" w:rsidRDefault="00C7428C" w:rsidP="004214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87790D5" w14:textId="0A67ECCF" w:rsidR="00717101" w:rsidRPr="0042149C" w:rsidRDefault="00717101" w:rsidP="00C25A1F">
      <w:pPr>
        <w:numPr>
          <w:ilvl w:val="0"/>
          <w:numId w:val="26"/>
        </w:numPr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να </w:t>
      </w:r>
      <w:r w:rsidR="002C0C46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είναι εγγεγραμμένοι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στο Ψηφιακό Μητρώο Ανέργων </w:t>
      </w:r>
      <w:r w:rsidR="0042149C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της ΔΥΠΑ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με μία από τις παραπάνω ιδιότητες</w:t>
      </w:r>
      <w:r w:rsidR="002C0C46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κατά την υποβολή της αίτησής τους</w:t>
      </w:r>
    </w:p>
    <w:p w14:paraId="00D123E6" w14:textId="4FF46F34" w:rsidR="0042149C" w:rsidRPr="0042149C" w:rsidRDefault="00717101" w:rsidP="00C25A1F">
      <w:pPr>
        <w:numPr>
          <w:ilvl w:val="0"/>
          <w:numId w:val="26"/>
        </w:numPr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να έχουν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πραγματοποιήσει 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1–75 ημέρες ασφάλισης στον e-EΦΚΑ οποτεδήποτε τα τελευταία 2 έτη πριν από την υποβολή της αίτησής τους 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>ή από την έναρξη της ποινής</w:t>
      </w:r>
      <w:r w:rsidR="002C0C46" w:rsidRPr="0042149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για τους αποφυλακισμένους</w:t>
      </w:r>
      <w:r w:rsidR="00632C29" w:rsidRPr="0042149C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3A32FB7" w14:textId="77444021" w:rsidR="0042149C" w:rsidRPr="0042149C" w:rsidRDefault="00717101" w:rsidP="00C25A1F">
      <w:pPr>
        <w:numPr>
          <w:ilvl w:val="0"/>
          <w:numId w:val="26"/>
        </w:numPr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</w:rPr>
        <w:t xml:space="preserve">να </w:t>
      </w:r>
      <w:r w:rsidR="002C0C46" w:rsidRPr="0042149C">
        <w:rPr>
          <w:rFonts w:ascii="Arial" w:hAnsi="Arial" w:cs="Arial"/>
          <w:sz w:val="22"/>
          <w:szCs w:val="22"/>
        </w:rPr>
        <w:t xml:space="preserve">έχουν εισόδημα έως 16.000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2C0C46" w:rsidRPr="0042149C">
        <w:rPr>
          <w:rFonts w:ascii="Arial" w:hAnsi="Arial" w:cs="Arial"/>
          <w:sz w:val="22"/>
          <w:szCs w:val="22"/>
        </w:rPr>
        <w:t xml:space="preserve"> οι άγαμοι, 24.000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2C0C46" w:rsidRPr="0042149C">
        <w:rPr>
          <w:rFonts w:ascii="Arial" w:hAnsi="Arial" w:cs="Arial"/>
          <w:sz w:val="22"/>
          <w:szCs w:val="22"/>
        </w:rPr>
        <w:t xml:space="preserve"> οι έγγαμοι (προσαυξανόμενο κατά 5.000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2C0C46" w:rsidRPr="0042149C">
        <w:rPr>
          <w:rFonts w:ascii="Arial" w:hAnsi="Arial" w:cs="Arial"/>
          <w:sz w:val="22"/>
          <w:szCs w:val="22"/>
        </w:rPr>
        <w:t xml:space="preserve"> ανά τέκνο) ή 29.000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2C0C46" w:rsidRPr="0042149C">
        <w:rPr>
          <w:rFonts w:ascii="Arial" w:hAnsi="Arial" w:cs="Arial"/>
          <w:sz w:val="22"/>
          <w:szCs w:val="22"/>
        </w:rPr>
        <w:t xml:space="preserve"> οι μονογονεϊκές οικογένειες (προσαυξανόμενο κατά 5.000 </w:t>
      </w:r>
      <w:r w:rsidR="00C25A1F" w:rsidRPr="0042149C">
        <w:rPr>
          <w:rFonts w:ascii="Arial" w:eastAsiaTheme="minorHAnsi" w:hAnsi="Arial" w:cs="Arial"/>
          <w:sz w:val="22"/>
          <w:szCs w:val="22"/>
          <w:lang w:eastAsia="en-US"/>
        </w:rPr>
        <w:t>€</w:t>
      </w:r>
      <w:r w:rsidR="002C0C46" w:rsidRPr="0042149C">
        <w:rPr>
          <w:rFonts w:ascii="Arial" w:hAnsi="Arial" w:cs="Arial"/>
          <w:sz w:val="22"/>
          <w:szCs w:val="22"/>
        </w:rPr>
        <w:t xml:space="preserve"> για κάθε τέκνο μετά το πρώτο) και</w:t>
      </w:r>
      <w:r w:rsidR="00DD6122">
        <w:rPr>
          <w:rFonts w:ascii="Arial" w:hAnsi="Arial" w:cs="Arial"/>
          <w:sz w:val="22"/>
          <w:szCs w:val="22"/>
        </w:rPr>
        <w:t xml:space="preserve"> </w:t>
      </w:r>
      <w:r w:rsidR="002C0C46" w:rsidRPr="0042149C">
        <w:rPr>
          <w:rFonts w:ascii="Arial" w:hAnsi="Arial" w:cs="Arial"/>
          <w:sz w:val="22"/>
          <w:szCs w:val="22"/>
        </w:rPr>
        <w:t>παράλληλα,</w:t>
      </w:r>
      <w:r w:rsidRPr="0042149C">
        <w:rPr>
          <w:rFonts w:ascii="Arial" w:eastAsiaTheme="minorHAnsi" w:hAnsi="Arial" w:cs="Arial"/>
          <w:sz w:val="22"/>
          <w:szCs w:val="22"/>
        </w:rPr>
        <w:t xml:space="preserve"> το ύψος των συνολικών ακαθαρίστων εσόδων από επιχειρηματική δραστηριότητα</w:t>
      </w:r>
      <w:r w:rsidR="002C0C46" w:rsidRPr="0042149C">
        <w:rPr>
          <w:rFonts w:ascii="Arial" w:eastAsiaTheme="minorHAnsi" w:hAnsi="Arial" w:cs="Arial"/>
          <w:sz w:val="22"/>
          <w:szCs w:val="22"/>
        </w:rPr>
        <w:t xml:space="preserve"> της οικογ</w:t>
      </w:r>
      <w:r w:rsidR="00DD6122">
        <w:rPr>
          <w:rFonts w:ascii="Arial" w:eastAsiaTheme="minorHAnsi" w:hAnsi="Arial" w:cs="Arial"/>
          <w:sz w:val="22"/>
          <w:szCs w:val="22"/>
        </w:rPr>
        <w:t>έ</w:t>
      </w:r>
      <w:r w:rsidR="002C0C46" w:rsidRPr="0042149C">
        <w:rPr>
          <w:rFonts w:ascii="Arial" w:eastAsiaTheme="minorHAnsi" w:hAnsi="Arial" w:cs="Arial"/>
          <w:sz w:val="22"/>
          <w:szCs w:val="22"/>
        </w:rPr>
        <w:t>νε</w:t>
      </w:r>
      <w:r w:rsidR="00DD6122">
        <w:rPr>
          <w:rFonts w:ascii="Arial" w:eastAsiaTheme="minorHAnsi" w:hAnsi="Arial" w:cs="Arial"/>
          <w:sz w:val="22"/>
          <w:szCs w:val="22"/>
        </w:rPr>
        <w:t>ι</w:t>
      </w:r>
      <w:r w:rsidR="002C0C46" w:rsidRPr="0042149C">
        <w:rPr>
          <w:rFonts w:ascii="Arial" w:eastAsiaTheme="minorHAnsi" w:hAnsi="Arial" w:cs="Arial"/>
          <w:sz w:val="22"/>
          <w:szCs w:val="22"/>
        </w:rPr>
        <w:t xml:space="preserve">ας να μην </w:t>
      </w:r>
      <w:r w:rsidRPr="0042149C">
        <w:rPr>
          <w:rFonts w:ascii="Arial" w:eastAsiaTheme="minorHAnsi" w:hAnsi="Arial" w:cs="Arial"/>
          <w:sz w:val="22"/>
          <w:szCs w:val="22"/>
        </w:rPr>
        <w:t>υπερβαίνει τα 80.000 €</w:t>
      </w:r>
      <w:r w:rsidR="00C25A1F" w:rsidRPr="00C25A1F">
        <w:rPr>
          <w:rFonts w:ascii="Arial" w:eastAsiaTheme="minorHAnsi" w:hAnsi="Arial" w:cs="Arial"/>
          <w:sz w:val="22"/>
          <w:szCs w:val="22"/>
        </w:rPr>
        <w:t xml:space="preserve"> </w:t>
      </w:r>
      <w:r w:rsidR="00C25A1F">
        <w:rPr>
          <w:rFonts w:ascii="Arial" w:eastAsiaTheme="minorHAnsi" w:hAnsi="Arial" w:cs="Arial"/>
          <w:sz w:val="22"/>
          <w:szCs w:val="22"/>
        </w:rPr>
        <w:t>και</w:t>
      </w:r>
    </w:p>
    <w:p w14:paraId="77304815" w14:textId="62389B89" w:rsidR="00717101" w:rsidRDefault="002C0C46" w:rsidP="00C25A1F">
      <w:pPr>
        <w:numPr>
          <w:ilvl w:val="0"/>
          <w:numId w:val="26"/>
        </w:numPr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</w:rPr>
        <w:t>ν</w:t>
      </w:r>
      <w:r w:rsidR="00717101" w:rsidRPr="0042149C">
        <w:rPr>
          <w:rFonts w:ascii="Arial" w:eastAsiaTheme="minorHAnsi" w:hAnsi="Arial" w:cs="Arial"/>
          <w:sz w:val="22"/>
          <w:szCs w:val="22"/>
        </w:rPr>
        <w:t xml:space="preserve">α μην </w:t>
      </w:r>
      <w:r w:rsidRPr="0042149C">
        <w:rPr>
          <w:rFonts w:ascii="Arial" w:eastAsiaTheme="minorHAnsi" w:hAnsi="Arial" w:cs="Arial"/>
          <w:sz w:val="22"/>
          <w:szCs w:val="22"/>
        </w:rPr>
        <w:t>είναι παράλληλα</w:t>
      </w:r>
      <w:r w:rsidRPr="0042149C">
        <w:rPr>
          <w:rFonts w:ascii="Arial" w:hAnsi="Arial" w:cs="Arial"/>
          <w:sz w:val="22"/>
          <w:szCs w:val="22"/>
        </w:rPr>
        <w:t xml:space="preserve"> δικαιούχοι τακτικής επιδότησης ανεργίας, επιδόματος μακροχρ</w:t>
      </w:r>
      <w:r w:rsidR="00C25A1F">
        <w:rPr>
          <w:rFonts w:ascii="Arial" w:hAnsi="Arial" w:cs="Arial"/>
          <w:sz w:val="22"/>
          <w:szCs w:val="22"/>
        </w:rPr>
        <w:t>όνια</w:t>
      </w:r>
      <w:r w:rsidRPr="0042149C">
        <w:rPr>
          <w:rFonts w:ascii="Arial" w:hAnsi="Arial" w:cs="Arial"/>
          <w:sz w:val="22"/>
          <w:szCs w:val="22"/>
        </w:rPr>
        <w:t xml:space="preserve"> ανέργων, βοηθήματος αυτοτελώς και ανεξαρτήτως απασχολουμένων και ειδικού εποχικού βοηθήματος.</w:t>
      </w:r>
    </w:p>
    <w:p w14:paraId="30B3BF73" w14:textId="77777777" w:rsidR="00C25A1F" w:rsidRPr="00C25A1F" w:rsidRDefault="00C25A1F" w:rsidP="00C25A1F">
      <w:pPr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9FCE8B" w14:textId="61535A02" w:rsidR="00C25A1F" w:rsidRDefault="00717101" w:rsidP="00C25A1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eastAsiaTheme="minorHAnsi" w:hAnsi="Arial" w:cs="Arial"/>
          <w:sz w:val="22"/>
          <w:szCs w:val="22"/>
          <w:lang w:eastAsia="en-US"/>
        </w:rPr>
        <w:t>Η παροχή χορηγείται μία φορά ανά 2 έτη</w:t>
      </w:r>
      <w:r w:rsidR="00624BF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4214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0FA555E" w14:textId="08159272" w:rsidR="00C55C91" w:rsidRPr="00C25A1F" w:rsidRDefault="00C55C91" w:rsidP="00C25A1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149C">
        <w:rPr>
          <w:rFonts w:ascii="Arial" w:hAnsi="Arial" w:cs="Arial"/>
          <w:bCs/>
          <w:sz w:val="22"/>
          <w:szCs w:val="22"/>
        </w:rPr>
        <w:lastRenderedPageBreak/>
        <w:t xml:space="preserve">Οι αιτήσεις θα υποβάλλονται αποκλειστικά ηλεκτρονικά μέσω της </w:t>
      </w:r>
      <w:r w:rsidRPr="00C25A1F">
        <w:rPr>
          <w:rFonts w:ascii="Arial" w:hAnsi="Arial" w:cs="Arial"/>
          <w:bCs/>
          <w:sz w:val="22"/>
          <w:szCs w:val="22"/>
        </w:rPr>
        <w:t>gov.gr</w:t>
      </w:r>
      <w:r w:rsidRPr="0042149C">
        <w:rPr>
          <w:rFonts w:ascii="Arial" w:hAnsi="Arial" w:cs="Arial"/>
          <w:bCs/>
          <w:sz w:val="22"/>
          <w:szCs w:val="22"/>
        </w:rPr>
        <w:t xml:space="preserve"> με τους κωδικούς TAXISnet, στην ηλεκτρονική  διεύθυνση: </w:t>
      </w:r>
    </w:p>
    <w:p w14:paraId="1FDA3FCA" w14:textId="12CDF124" w:rsidR="00C25A1F" w:rsidRDefault="00C25A1F" w:rsidP="0042149C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4285F54C" w14:textId="493C802A" w:rsidR="00C55C91" w:rsidRPr="00DD6122" w:rsidRDefault="00B73846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https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://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www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gov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gr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/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ipiresies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/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ergasia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kai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asphalise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/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anergia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/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eidiko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boethema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se</w:t>
        </w:r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eualotes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koinonikes</w:t>
        </w:r>
        <w:proofErr w:type="spellEnd"/>
        <w:r w:rsidR="00DD6122" w:rsidRPr="00747D05">
          <w:rPr>
            <w:rStyle w:val="-"/>
            <w:rFonts w:ascii="Arial" w:hAnsi="Arial" w:cs="Arial"/>
            <w:bCs/>
            <w:sz w:val="22"/>
            <w:szCs w:val="22"/>
          </w:rPr>
          <w:t>-</w:t>
        </w:r>
        <w:proofErr w:type="spellStart"/>
        <w:r w:rsidR="00DD6122" w:rsidRPr="00747D05">
          <w:rPr>
            <w:rStyle w:val="-"/>
            <w:rFonts w:ascii="Arial" w:hAnsi="Arial" w:cs="Arial"/>
            <w:bCs/>
            <w:sz w:val="22"/>
            <w:szCs w:val="22"/>
            <w:lang w:val="en-GB"/>
          </w:rPr>
          <w:t>omades</w:t>
        </w:r>
        <w:proofErr w:type="spellEnd"/>
      </w:hyperlink>
      <w:r w:rsidR="00DD6122">
        <w:rPr>
          <w:rFonts w:ascii="Arial" w:hAnsi="Arial" w:cs="Arial"/>
          <w:bCs/>
          <w:sz w:val="22"/>
          <w:szCs w:val="22"/>
        </w:rPr>
        <w:t xml:space="preserve"> </w:t>
      </w:r>
    </w:p>
    <w:p w14:paraId="33AEBA86" w14:textId="77777777" w:rsidR="003B0479" w:rsidRDefault="003B0479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65CD76C7" w14:textId="10EB7330" w:rsidR="00C55C91" w:rsidRPr="0042149C" w:rsidRDefault="00C55C91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DD6122">
        <w:rPr>
          <w:rFonts w:ascii="Arial" w:hAnsi="Arial" w:cs="Arial"/>
          <w:bCs/>
          <w:sz w:val="22"/>
          <w:szCs w:val="22"/>
        </w:rPr>
        <w:t xml:space="preserve">Συγκεκριμένα η διαδρομή είναι: </w:t>
      </w:r>
      <w:hyperlink r:id="rId14" w:tgtFrame="_blank" w:history="1">
        <w:r w:rsidR="003B0479" w:rsidRPr="00DD6122">
          <w:rPr>
            <w:rFonts w:ascii="Arial" w:hAnsi="Arial" w:cs="Arial"/>
            <w:color w:val="006400"/>
            <w:sz w:val="22"/>
            <w:szCs w:val="22"/>
            <w:u w:val="single"/>
            <w:shd w:val="clear" w:color="auto" w:fill="FDFDFC"/>
          </w:rPr>
          <w:t>Αρχική / Εργασία και ασφάλιση / Ανεργία / Ειδικό βοήθημα σε ευάλωτες κοινωνικές ομάδες</w:t>
        </w:r>
      </w:hyperlink>
      <w:r w:rsidR="003B0479" w:rsidRPr="003B0479">
        <w:rPr>
          <w:rFonts w:ascii="Calibri" w:hAnsi="Calibri" w:cs="Calibri"/>
          <w:color w:val="000000"/>
          <w:sz w:val="22"/>
          <w:szCs w:val="22"/>
          <w:shd w:val="clear" w:color="auto" w:fill="FDFDFC"/>
        </w:rPr>
        <w:t>.</w:t>
      </w:r>
    </w:p>
    <w:p w14:paraId="789E23B9" w14:textId="77777777" w:rsidR="00C55C91" w:rsidRPr="0042149C" w:rsidRDefault="00C55C91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38D1B307" w14:textId="48CD35CD" w:rsidR="0042149C" w:rsidRDefault="0042149C" w:rsidP="0042149C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Το νέο </w:t>
      </w:r>
      <w:r w:rsidRPr="0042149C">
        <w:rPr>
          <w:rFonts w:ascii="Arial" w:hAnsi="Arial" w:cs="Arial"/>
          <w:bCs/>
          <w:sz w:val="22"/>
          <w:szCs w:val="22"/>
        </w:rPr>
        <w:t xml:space="preserve">Ειδικό Βοήθημα Ευάλωτων Ομάδων </w:t>
      </w:r>
      <w:r>
        <w:rPr>
          <w:rFonts w:ascii="Arial" w:hAnsi="Arial" w:cs="Arial"/>
          <w:bCs/>
          <w:sz w:val="22"/>
          <w:szCs w:val="22"/>
        </w:rPr>
        <w:t>αντικαθιστά τ</w:t>
      </w:r>
      <w:r w:rsidRPr="0042149C">
        <w:rPr>
          <w:rFonts w:ascii="Arial" w:hAnsi="Arial" w:cs="Arial"/>
          <w:bCs/>
          <w:sz w:val="22"/>
          <w:szCs w:val="22"/>
        </w:rPr>
        <w:t xml:space="preserve">ο ειδικό βοήθημα που χορηγούνταν </w:t>
      </w:r>
      <w:r>
        <w:rPr>
          <w:rFonts w:ascii="Arial" w:hAnsi="Arial" w:cs="Arial"/>
          <w:bCs/>
          <w:sz w:val="22"/>
          <w:szCs w:val="22"/>
        </w:rPr>
        <w:t xml:space="preserve">σε α) </w:t>
      </w:r>
      <w:r w:rsidRPr="0042149C">
        <w:rPr>
          <w:rFonts w:ascii="Arial" w:hAnsi="Arial" w:cs="Arial"/>
          <w:bCs/>
          <w:sz w:val="22"/>
          <w:szCs w:val="22"/>
        </w:rPr>
        <w:t>επιδοτούμενους ανέργους που παρέμεναν άνεργοι ένα μήνα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149C">
        <w:rPr>
          <w:rFonts w:ascii="Arial" w:hAnsi="Arial" w:cs="Arial"/>
          <w:bCs/>
          <w:sz w:val="22"/>
          <w:szCs w:val="22"/>
        </w:rPr>
        <w:t xml:space="preserve">μετά την εξάντληση της επιδότησής τους, </w:t>
      </w:r>
      <w:r>
        <w:rPr>
          <w:rFonts w:ascii="Arial" w:hAnsi="Arial" w:cs="Arial"/>
          <w:bCs/>
          <w:sz w:val="22"/>
          <w:szCs w:val="22"/>
        </w:rPr>
        <w:t xml:space="preserve">β) </w:t>
      </w:r>
      <w:r w:rsidRPr="0042149C">
        <w:rPr>
          <w:rFonts w:ascii="Arial" w:hAnsi="Arial" w:cs="Arial"/>
          <w:bCs/>
          <w:sz w:val="22"/>
          <w:szCs w:val="22"/>
        </w:rPr>
        <w:t xml:space="preserve">μη επιδοτούμενους ανέργους που παρέμεναν άνεργοι για 3 μήνες εντός του ίδιου ημερολογιακού έτους, </w:t>
      </w:r>
      <w:r>
        <w:rPr>
          <w:rFonts w:ascii="Arial" w:hAnsi="Arial" w:cs="Arial"/>
          <w:bCs/>
          <w:sz w:val="22"/>
          <w:szCs w:val="22"/>
        </w:rPr>
        <w:t xml:space="preserve">και γ) </w:t>
      </w:r>
      <w:r w:rsidRPr="0042149C">
        <w:rPr>
          <w:rFonts w:ascii="Arial" w:hAnsi="Arial" w:cs="Arial"/>
          <w:bCs/>
          <w:sz w:val="22"/>
          <w:szCs w:val="22"/>
        </w:rPr>
        <w:t>μη επιδοτούμενους ανέργους που εργάζονταν σε επιχειρήσεις που διέκοψαν τις εργασίες τους ή που άσκησαν το δικαίωμα της επίσχεσης εργασίας.</w:t>
      </w:r>
    </w:p>
    <w:p w14:paraId="7960A28C" w14:textId="77777777" w:rsidR="0042149C" w:rsidRDefault="0042149C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07A28213" w14:textId="6FF0CF1B" w:rsidR="00C55C91" w:rsidRPr="00DD6122" w:rsidRDefault="00C55C91" w:rsidP="007A007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42149C">
        <w:rPr>
          <w:rFonts w:ascii="Arial" w:hAnsi="Arial" w:cs="Arial"/>
          <w:bCs/>
          <w:sz w:val="22"/>
          <w:szCs w:val="22"/>
        </w:rPr>
        <w:t xml:space="preserve">Για περισσότερες πληροφορίες σχετικά με τις προϋποθέσεις χορήγησης της </w:t>
      </w:r>
      <w:r w:rsidR="0042149C">
        <w:rPr>
          <w:rFonts w:ascii="Arial" w:hAnsi="Arial" w:cs="Arial"/>
          <w:bCs/>
          <w:sz w:val="22"/>
          <w:szCs w:val="22"/>
        </w:rPr>
        <w:t xml:space="preserve">νέας </w:t>
      </w:r>
      <w:r w:rsidRPr="0042149C">
        <w:rPr>
          <w:rFonts w:ascii="Arial" w:hAnsi="Arial" w:cs="Arial"/>
          <w:bCs/>
          <w:sz w:val="22"/>
          <w:szCs w:val="22"/>
        </w:rPr>
        <w:t>παροχής και τα απαιτούμενα δικαιολογητικά</w:t>
      </w:r>
      <w:r w:rsidR="0042149C">
        <w:rPr>
          <w:rFonts w:ascii="Arial" w:hAnsi="Arial" w:cs="Arial"/>
          <w:bCs/>
          <w:sz w:val="22"/>
          <w:szCs w:val="22"/>
        </w:rPr>
        <w:t>,</w:t>
      </w:r>
      <w:r w:rsidRPr="0042149C">
        <w:rPr>
          <w:rFonts w:ascii="Arial" w:hAnsi="Arial" w:cs="Arial"/>
          <w:bCs/>
          <w:sz w:val="22"/>
          <w:szCs w:val="22"/>
        </w:rPr>
        <w:t xml:space="preserve"> οι ενδιαφερόμενοι μπορούν να επισκεφτούν τον </w:t>
      </w:r>
      <w:proofErr w:type="spellStart"/>
      <w:r w:rsidRPr="0042149C">
        <w:rPr>
          <w:rFonts w:ascii="Arial" w:hAnsi="Arial" w:cs="Arial"/>
          <w:bCs/>
          <w:sz w:val="22"/>
          <w:szCs w:val="22"/>
        </w:rPr>
        <w:t>ιστότοπο</w:t>
      </w:r>
      <w:proofErr w:type="spellEnd"/>
      <w:r w:rsidRPr="0042149C">
        <w:rPr>
          <w:rFonts w:ascii="Arial" w:hAnsi="Arial" w:cs="Arial"/>
          <w:bCs/>
          <w:sz w:val="22"/>
          <w:szCs w:val="22"/>
        </w:rPr>
        <w:t xml:space="preserve"> της ΔΥΠΑ</w:t>
      </w:r>
      <w:r w:rsidR="00DD6122">
        <w:rPr>
          <w:rFonts w:ascii="Arial" w:hAnsi="Arial" w:cs="Arial"/>
          <w:bCs/>
          <w:sz w:val="22"/>
          <w:szCs w:val="22"/>
        </w:rPr>
        <w:t xml:space="preserve"> </w:t>
      </w:r>
      <w:hyperlink r:id="rId15" w:history="1"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  <w:lang w:val="en-US"/>
          </w:rPr>
          <w:t>www</w:t>
        </w:r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</w:rPr>
          <w:t>.</w:t>
        </w:r>
        <w:proofErr w:type="spellStart"/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  <w:lang w:val="en-US"/>
          </w:rPr>
          <w:t>dypa</w:t>
        </w:r>
        <w:proofErr w:type="spellEnd"/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</w:rPr>
          <w:t>.</w:t>
        </w:r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  <w:lang w:val="en-US"/>
          </w:rPr>
          <w:t>gov</w:t>
        </w:r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</w:rPr>
          <w:t>.</w:t>
        </w:r>
        <w:r w:rsidR="00DD6122" w:rsidRPr="00DD6122">
          <w:rPr>
            <w:rStyle w:val="-"/>
            <w:rFonts w:ascii="Arial" w:hAnsi="Arial" w:cs="Arial"/>
            <w:bCs/>
            <w:sz w:val="22"/>
            <w:szCs w:val="22"/>
            <w:u w:val="none"/>
            <w:lang w:val="en-US"/>
          </w:rPr>
          <w:t>gr</w:t>
        </w:r>
      </w:hyperlink>
      <w:r w:rsidR="00DD6122" w:rsidRPr="00DD6122">
        <w:rPr>
          <w:rFonts w:ascii="Arial" w:hAnsi="Arial" w:cs="Arial"/>
          <w:bCs/>
          <w:sz w:val="22"/>
          <w:szCs w:val="22"/>
        </w:rPr>
        <w:t>.</w:t>
      </w:r>
    </w:p>
    <w:p w14:paraId="2412D8EE" w14:textId="77777777" w:rsidR="007D2EF6" w:rsidRPr="0042149C" w:rsidRDefault="007D2EF6" w:rsidP="007A0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42149C" w:rsidSect="00AA4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8F17" w14:textId="77777777" w:rsidR="00B73846" w:rsidRDefault="00B73846">
      <w:r>
        <w:separator/>
      </w:r>
    </w:p>
  </w:endnote>
  <w:endnote w:type="continuationSeparator" w:id="0">
    <w:p w14:paraId="7137FF4F" w14:textId="77777777" w:rsidR="00B73846" w:rsidRDefault="00B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Noto Serif CJK SC">
    <w:altName w:val="Calibri"/>
    <w:charset w:val="80"/>
    <w:family w:val="roman"/>
    <w:pitch w:val="variable"/>
    <w:sig w:usb0="30000083" w:usb1="2BDF3C10" w:usb2="00000016" w:usb3="00000000" w:csb0="002E0107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5B14" w14:textId="77777777" w:rsidR="00B73846" w:rsidRDefault="00B73846">
      <w:r>
        <w:separator/>
      </w:r>
    </w:p>
  </w:footnote>
  <w:footnote w:type="continuationSeparator" w:id="0">
    <w:p w14:paraId="7FA7EC67" w14:textId="77777777" w:rsidR="00B73846" w:rsidRDefault="00B7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B73846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B73846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07F8"/>
    <w:multiLevelType w:val="multilevel"/>
    <w:tmpl w:val="465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E567E"/>
    <w:multiLevelType w:val="hybridMultilevel"/>
    <w:tmpl w:val="6AB65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BA2B7A"/>
    <w:multiLevelType w:val="hybridMultilevel"/>
    <w:tmpl w:val="4C282DC6"/>
    <w:lvl w:ilvl="0" w:tplc="7194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387648">
      <w:start w:val="1"/>
      <w:numFmt w:val="decimal"/>
      <w:lvlText w:val="%2."/>
      <w:lvlJc w:val="left"/>
      <w:pPr>
        <w:ind w:left="1440" w:hanging="360"/>
      </w:pPr>
      <w:rPr>
        <w:rFonts w:ascii="Liberation Sans" w:eastAsia="Noto Serif CJK SC" w:hAnsi="Liberation Sans" w:cstheme="minorHAnsi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7837"/>
    <w:multiLevelType w:val="hybridMultilevel"/>
    <w:tmpl w:val="5B3EE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E4687"/>
    <w:multiLevelType w:val="hybridMultilevel"/>
    <w:tmpl w:val="F4E000BC"/>
    <w:lvl w:ilvl="0" w:tplc="E320C4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4BE8"/>
    <w:multiLevelType w:val="hybridMultilevel"/>
    <w:tmpl w:val="742668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3F237A"/>
    <w:multiLevelType w:val="hybridMultilevel"/>
    <w:tmpl w:val="96026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7711D"/>
    <w:multiLevelType w:val="hybridMultilevel"/>
    <w:tmpl w:val="6C102B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31A50"/>
    <w:multiLevelType w:val="hybridMultilevel"/>
    <w:tmpl w:val="6B984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4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0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06C6"/>
    <w:rsid w:val="00097C63"/>
    <w:rsid w:val="000A3207"/>
    <w:rsid w:val="000B0995"/>
    <w:rsid w:val="000B26B8"/>
    <w:rsid w:val="000C02BE"/>
    <w:rsid w:val="000C65A5"/>
    <w:rsid w:val="000D4077"/>
    <w:rsid w:val="000E1D39"/>
    <w:rsid w:val="000E6CC1"/>
    <w:rsid w:val="00110F23"/>
    <w:rsid w:val="00111AA2"/>
    <w:rsid w:val="00114CD6"/>
    <w:rsid w:val="0012034A"/>
    <w:rsid w:val="0012297C"/>
    <w:rsid w:val="001271C9"/>
    <w:rsid w:val="0013642C"/>
    <w:rsid w:val="001367F3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4F48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1F7666"/>
    <w:rsid w:val="00201BAB"/>
    <w:rsid w:val="00204B3C"/>
    <w:rsid w:val="002104CE"/>
    <w:rsid w:val="00213062"/>
    <w:rsid w:val="00234C96"/>
    <w:rsid w:val="00235252"/>
    <w:rsid w:val="0024101B"/>
    <w:rsid w:val="00250ED6"/>
    <w:rsid w:val="002530B0"/>
    <w:rsid w:val="002553E3"/>
    <w:rsid w:val="0026007D"/>
    <w:rsid w:val="00274BD5"/>
    <w:rsid w:val="00285BB3"/>
    <w:rsid w:val="00285EA3"/>
    <w:rsid w:val="002868F0"/>
    <w:rsid w:val="00297979"/>
    <w:rsid w:val="002A4F0F"/>
    <w:rsid w:val="002B3459"/>
    <w:rsid w:val="002B45F7"/>
    <w:rsid w:val="002B727A"/>
    <w:rsid w:val="002C0C46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66996"/>
    <w:rsid w:val="00375DE8"/>
    <w:rsid w:val="00386E1C"/>
    <w:rsid w:val="003910FF"/>
    <w:rsid w:val="00391BDD"/>
    <w:rsid w:val="00394501"/>
    <w:rsid w:val="003A2578"/>
    <w:rsid w:val="003A4603"/>
    <w:rsid w:val="003B0479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E5EA8"/>
    <w:rsid w:val="003F327C"/>
    <w:rsid w:val="00403332"/>
    <w:rsid w:val="00407CE6"/>
    <w:rsid w:val="00410F3A"/>
    <w:rsid w:val="004113E0"/>
    <w:rsid w:val="00412CF5"/>
    <w:rsid w:val="004171A9"/>
    <w:rsid w:val="00417B17"/>
    <w:rsid w:val="0042009A"/>
    <w:rsid w:val="00420F75"/>
    <w:rsid w:val="0042149C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442A6"/>
    <w:rsid w:val="00467788"/>
    <w:rsid w:val="00476851"/>
    <w:rsid w:val="004837C7"/>
    <w:rsid w:val="0048686C"/>
    <w:rsid w:val="004956E5"/>
    <w:rsid w:val="004964D2"/>
    <w:rsid w:val="004977E0"/>
    <w:rsid w:val="00497BBC"/>
    <w:rsid w:val="004A24B0"/>
    <w:rsid w:val="004A4A53"/>
    <w:rsid w:val="004A6558"/>
    <w:rsid w:val="004A666F"/>
    <w:rsid w:val="004B4FED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534AA"/>
    <w:rsid w:val="005548AF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E77B4"/>
    <w:rsid w:val="005F5751"/>
    <w:rsid w:val="005F58C2"/>
    <w:rsid w:val="005F6CD3"/>
    <w:rsid w:val="0060136F"/>
    <w:rsid w:val="0061071E"/>
    <w:rsid w:val="00612B4F"/>
    <w:rsid w:val="00612DDF"/>
    <w:rsid w:val="00613069"/>
    <w:rsid w:val="00613847"/>
    <w:rsid w:val="00613C4C"/>
    <w:rsid w:val="006249B6"/>
    <w:rsid w:val="00624BF0"/>
    <w:rsid w:val="00625D1F"/>
    <w:rsid w:val="00632C29"/>
    <w:rsid w:val="00635AFF"/>
    <w:rsid w:val="00647E4F"/>
    <w:rsid w:val="006535D4"/>
    <w:rsid w:val="0065510C"/>
    <w:rsid w:val="00662F20"/>
    <w:rsid w:val="00670556"/>
    <w:rsid w:val="00673481"/>
    <w:rsid w:val="00680E83"/>
    <w:rsid w:val="00693AC6"/>
    <w:rsid w:val="006A562D"/>
    <w:rsid w:val="006A7547"/>
    <w:rsid w:val="006B246F"/>
    <w:rsid w:val="006B4391"/>
    <w:rsid w:val="006B62C6"/>
    <w:rsid w:val="006B63A7"/>
    <w:rsid w:val="006B7092"/>
    <w:rsid w:val="006C3F0D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17101"/>
    <w:rsid w:val="00720830"/>
    <w:rsid w:val="00731E52"/>
    <w:rsid w:val="00734EE9"/>
    <w:rsid w:val="007536AB"/>
    <w:rsid w:val="00763EEF"/>
    <w:rsid w:val="007A007B"/>
    <w:rsid w:val="007A0DF8"/>
    <w:rsid w:val="007A3852"/>
    <w:rsid w:val="007A4FFB"/>
    <w:rsid w:val="007B1454"/>
    <w:rsid w:val="007B5BB1"/>
    <w:rsid w:val="007C3405"/>
    <w:rsid w:val="007C5CAC"/>
    <w:rsid w:val="007D2EF6"/>
    <w:rsid w:val="007E4173"/>
    <w:rsid w:val="007E63E8"/>
    <w:rsid w:val="007E74BD"/>
    <w:rsid w:val="007F2E19"/>
    <w:rsid w:val="00815F19"/>
    <w:rsid w:val="00826BC1"/>
    <w:rsid w:val="00842740"/>
    <w:rsid w:val="0086057A"/>
    <w:rsid w:val="00860DF7"/>
    <w:rsid w:val="00861452"/>
    <w:rsid w:val="00864C4A"/>
    <w:rsid w:val="00865D4F"/>
    <w:rsid w:val="00870C8F"/>
    <w:rsid w:val="00871B0B"/>
    <w:rsid w:val="008766F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31D"/>
    <w:rsid w:val="008F3B59"/>
    <w:rsid w:val="00914FFF"/>
    <w:rsid w:val="0093009C"/>
    <w:rsid w:val="00935B71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0042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1DC8"/>
    <w:rsid w:val="00A04055"/>
    <w:rsid w:val="00A10B57"/>
    <w:rsid w:val="00A12D4C"/>
    <w:rsid w:val="00A1571F"/>
    <w:rsid w:val="00A206CB"/>
    <w:rsid w:val="00A23E96"/>
    <w:rsid w:val="00A4094A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C08B8"/>
    <w:rsid w:val="00AC3409"/>
    <w:rsid w:val="00AD2167"/>
    <w:rsid w:val="00AD2C9F"/>
    <w:rsid w:val="00AD53D9"/>
    <w:rsid w:val="00AE193E"/>
    <w:rsid w:val="00AE1C02"/>
    <w:rsid w:val="00AE2B31"/>
    <w:rsid w:val="00AF615B"/>
    <w:rsid w:val="00B03016"/>
    <w:rsid w:val="00B13ABD"/>
    <w:rsid w:val="00B20203"/>
    <w:rsid w:val="00B21CA8"/>
    <w:rsid w:val="00B248CB"/>
    <w:rsid w:val="00B37A64"/>
    <w:rsid w:val="00B41377"/>
    <w:rsid w:val="00B52CDE"/>
    <w:rsid w:val="00B61BE9"/>
    <w:rsid w:val="00B6339D"/>
    <w:rsid w:val="00B65FBA"/>
    <w:rsid w:val="00B7137D"/>
    <w:rsid w:val="00B73846"/>
    <w:rsid w:val="00B82116"/>
    <w:rsid w:val="00B84DA3"/>
    <w:rsid w:val="00B958C6"/>
    <w:rsid w:val="00B9760C"/>
    <w:rsid w:val="00BA6688"/>
    <w:rsid w:val="00BB10E6"/>
    <w:rsid w:val="00BB3CB8"/>
    <w:rsid w:val="00BC169D"/>
    <w:rsid w:val="00BC6C89"/>
    <w:rsid w:val="00BD35B0"/>
    <w:rsid w:val="00BF1C8B"/>
    <w:rsid w:val="00C031BB"/>
    <w:rsid w:val="00C15C51"/>
    <w:rsid w:val="00C22314"/>
    <w:rsid w:val="00C22A45"/>
    <w:rsid w:val="00C25A1F"/>
    <w:rsid w:val="00C26B94"/>
    <w:rsid w:val="00C309CF"/>
    <w:rsid w:val="00C55C91"/>
    <w:rsid w:val="00C57121"/>
    <w:rsid w:val="00C7428C"/>
    <w:rsid w:val="00C74424"/>
    <w:rsid w:val="00C81E02"/>
    <w:rsid w:val="00C90CEC"/>
    <w:rsid w:val="00CA07FA"/>
    <w:rsid w:val="00CA7964"/>
    <w:rsid w:val="00CC6168"/>
    <w:rsid w:val="00CD2AA9"/>
    <w:rsid w:val="00CD2E31"/>
    <w:rsid w:val="00CD3287"/>
    <w:rsid w:val="00CD3940"/>
    <w:rsid w:val="00CD539A"/>
    <w:rsid w:val="00CE2438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22307"/>
    <w:rsid w:val="00D31251"/>
    <w:rsid w:val="00D317EF"/>
    <w:rsid w:val="00D37A8B"/>
    <w:rsid w:val="00D46C48"/>
    <w:rsid w:val="00D52C58"/>
    <w:rsid w:val="00D54FFC"/>
    <w:rsid w:val="00D55A3B"/>
    <w:rsid w:val="00D606FB"/>
    <w:rsid w:val="00D63578"/>
    <w:rsid w:val="00D645B5"/>
    <w:rsid w:val="00D70DCA"/>
    <w:rsid w:val="00D71C74"/>
    <w:rsid w:val="00D7270D"/>
    <w:rsid w:val="00D82A22"/>
    <w:rsid w:val="00D86698"/>
    <w:rsid w:val="00DA09DF"/>
    <w:rsid w:val="00DB02F4"/>
    <w:rsid w:val="00DD0118"/>
    <w:rsid w:val="00DD1AAA"/>
    <w:rsid w:val="00DD36A9"/>
    <w:rsid w:val="00DD6122"/>
    <w:rsid w:val="00DD6B8D"/>
    <w:rsid w:val="00DF0E21"/>
    <w:rsid w:val="00E00D42"/>
    <w:rsid w:val="00E01CD5"/>
    <w:rsid w:val="00E06A81"/>
    <w:rsid w:val="00E07178"/>
    <w:rsid w:val="00E1399A"/>
    <w:rsid w:val="00E2591A"/>
    <w:rsid w:val="00E27FDE"/>
    <w:rsid w:val="00E35485"/>
    <w:rsid w:val="00E3636B"/>
    <w:rsid w:val="00E50FAB"/>
    <w:rsid w:val="00E5227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16F7F"/>
    <w:rsid w:val="00F465C2"/>
    <w:rsid w:val="00F50E88"/>
    <w:rsid w:val="00F52A6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af2">
    <w:name w:val="Περιεχόμενα πίνακα"/>
    <w:basedOn w:val="a"/>
    <w:qFormat/>
    <w:rsid w:val="004956E5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gr/ipiresies/ergasia-kai-asphalise/anergia/eidiko-boethema-se-eualotes-koinonikes-omad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ypa.gov.g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gr/ipiresies/ergasia-kai-asphalise/anergia/eidiko-boethema-se-eualotes-koinonikes-omad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95463-C567-41EC-B874-59924C67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Dypa_1</cp:lastModifiedBy>
  <cp:revision>3</cp:revision>
  <cp:lastPrinted>2023-09-07T07:16:00Z</cp:lastPrinted>
  <dcterms:created xsi:type="dcterms:W3CDTF">2024-02-06T09:25:00Z</dcterms:created>
  <dcterms:modified xsi:type="dcterms:W3CDTF">2024-02-06T11:19:00Z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