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A00672" w:rsidRDefault="004E663D" w:rsidP="001F48C8">
      <w:pPr>
        <w:spacing w:after="0" w:line="288" w:lineRule="auto"/>
        <w:ind w:right="43"/>
        <w:jc w:val="center"/>
        <w:rPr>
          <w:rFonts w:ascii="Times New Roman" w:hAnsi="Times New Roman" w:cs="Times New Roman"/>
          <w:b/>
          <w:sz w:val="44"/>
          <w:szCs w:val="44"/>
        </w:rPr>
      </w:pPr>
      <w:r w:rsidRPr="00A00672">
        <w:rPr>
          <w:rFonts w:ascii="Times New Roman" w:hAnsi="Times New Roman" w:cs="Times New Roman"/>
          <w:b/>
          <w:sz w:val="44"/>
          <w:szCs w:val="44"/>
        </w:rPr>
        <w:t xml:space="preserve">Μηνιαίο Ενημερωτικό Τεύχος </w:t>
      </w:r>
    </w:p>
    <w:p w14:paraId="49A4D73F" w14:textId="77777777" w:rsidR="004E663D" w:rsidRPr="00A00672" w:rsidRDefault="004E663D" w:rsidP="001F48C8">
      <w:pPr>
        <w:spacing w:after="0" w:line="288" w:lineRule="auto"/>
        <w:ind w:right="43"/>
        <w:jc w:val="center"/>
        <w:rPr>
          <w:rFonts w:ascii="Times New Roman" w:hAnsi="Times New Roman" w:cs="Times New Roman"/>
          <w:b/>
          <w:sz w:val="44"/>
          <w:szCs w:val="44"/>
        </w:rPr>
      </w:pPr>
      <w:r w:rsidRPr="00A00672">
        <w:rPr>
          <w:rFonts w:ascii="Times New Roman" w:hAnsi="Times New Roman" w:cs="Times New Roman"/>
          <w:b/>
          <w:sz w:val="44"/>
          <w:szCs w:val="44"/>
        </w:rPr>
        <w:t>Κεντρικής Ένωσης Επιμελητηρίων Ελλάδος</w:t>
      </w:r>
    </w:p>
    <w:p w14:paraId="303CF88B" w14:textId="77777777" w:rsidR="004E663D" w:rsidRPr="00A00672"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A00672" w:rsidRDefault="004E663D" w:rsidP="001F48C8">
      <w:pPr>
        <w:spacing w:after="0" w:line="288" w:lineRule="auto"/>
        <w:ind w:right="43"/>
        <w:jc w:val="center"/>
        <w:rPr>
          <w:rFonts w:ascii="Times New Roman" w:hAnsi="Times New Roman" w:cs="Times New Roman"/>
          <w:b/>
          <w:sz w:val="24"/>
          <w:szCs w:val="24"/>
        </w:rPr>
      </w:pPr>
    </w:p>
    <w:p w14:paraId="4580E821" w14:textId="02A3CDD6" w:rsidR="004E663D" w:rsidRPr="00A00672" w:rsidRDefault="00111434" w:rsidP="001F48C8">
      <w:pPr>
        <w:spacing w:after="0" w:line="288" w:lineRule="auto"/>
        <w:ind w:right="43"/>
        <w:jc w:val="center"/>
        <w:rPr>
          <w:rFonts w:ascii="Times New Roman" w:hAnsi="Times New Roman" w:cs="Times New Roman"/>
          <w:b/>
          <w:color w:val="000000"/>
          <w:sz w:val="32"/>
          <w:szCs w:val="32"/>
        </w:rPr>
      </w:pPr>
      <w:r w:rsidRPr="00A00672">
        <w:rPr>
          <w:rFonts w:ascii="Times New Roman" w:hAnsi="Times New Roman" w:cs="Times New Roman"/>
          <w:b/>
          <w:sz w:val="32"/>
          <w:szCs w:val="32"/>
        </w:rPr>
        <w:t>Ιανουάριος</w:t>
      </w:r>
      <w:r w:rsidR="00A12F0B" w:rsidRPr="00A00672">
        <w:rPr>
          <w:rFonts w:ascii="Times New Roman" w:hAnsi="Times New Roman" w:cs="Times New Roman"/>
          <w:b/>
          <w:sz w:val="32"/>
          <w:szCs w:val="32"/>
        </w:rPr>
        <w:t xml:space="preserve"> </w:t>
      </w:r>
      <w:r w:rsidR="004E663D" w:rsidRPr="00A00672">
        <w:rPr>
          <w:rFonts w:ascii="Times New Roman" w:hAnsi="Times New Roman" w:cs="Times New Roman"/>
          <w:b/>
          <w:sz w:val="32"/>
          <w:szCs w:val="32"/>
        </w:rPr>
        <w:t>202</w:t>
      </w:r>
      <w:r w:rsidRPr="00A00672">
        <w:rPr>
          <w:rFonts w:ascii="Times New Roman" w:hAnsi="Times New Roman" w:cs="Times New Roman"/>
          <w:b/>
          <w:sz w:val="32"/>
          <w:szCs w:val="32"/>
        </w:rPr>
        <w:t>4</w:t>
      </w:r>
    </w:p>
    <w:p w14:paraId="040D43D8" w14:textId="0BF06E31" w:rsidR="00667BF1" w:rsidRPr="00A00672"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A00672"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A00672" w:rsidRDefault="004A6724" w:rsidP="001F48C8">
      <w:pPr>
        <w:spacing w:line="288" w:lineRule="auto"/>
        <w:rPr>
          <w:rFonts w:ascii="Times New Roman" w:hAnsi="Times New Roman" w:cs="Times New Roman"/>
          <w:bCs/>
          <w:sz w:val="24"/>
          <w:szCs w:val="24"/>
        </w:rPr>
      </w:pPr>
      <w:r w:rsidRPr="00A00672">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sz w:val="24"/>
          <w:szCs w:val="24"/>
        </w:rPr>
      </w:sdtEndPr>
      <w:sdtContent>
        <w:p w14:paraId="4278ED2B" w14:textId="5B6BCE92" w:rsidR="008D455D" w:rsidRPr="00A00672" w:rsidRDefault="008D455D" w:rsidP="002335C1">
          <w:pPr>
            <w:pStyle w:val="afd"/>
            <w:spacing w:before="0" w:line="288" w:lineRule="auto"/>
            <w:jc w:val="center"/>
            <w:rPr>
              <w:rFonts w:ascii="Times New Roman" w:hAnsi="Times New Roman" w:cs="Times New Roman"/>
              <w:b/>
              <w:bCs/>
              <w:color w:val="auto"/>
              <w:sz w:val="24"/>
              <w:szCs w:val="24"/>
            </w:rPr>
          </w:pPr>
          <w:r w:rsidRPr="00A00672">
            <w:rPr>
              <w:rFonts w:ascii="Times New Roman" w:hAnsi="Times New Roman" w:cs="Times New Roman"/>
              <w:b/>
              <w:bCs/>
              <w:color w:val="auto"/>
              <w:sz w:val="24"/>
              <w:szCs w:val="24"/>
            </w:rPr>
            <w:t>Π</w:t>
          </w:r>
          <w:r w:rsidR="002335C1" w:rsidRPr="00A00672">
            <w:rPr>
              <w:rFonts w:ascii="Times New Roman" w:hAnsi="Times New Roman" w:cs="Times New Roman"/>
              <w:b/>
              <w:bCs/>
              <w:color w:val="auto"/>
              <w:sz w:val="24"/>
              <w:szCs w:val="24"/>
            </w:rPr>
            <w:t>ΙΝΑΚΑΣ ΠΕΡΙΕΧΟΜΈΝΩΝ</w:t>
          </w:r>
        </w:p>
        <w:p w14:paraId="324A9512" w14:textId="77777777" w:rsidR="002335C1" w:rsidRPr="00A00672" w:rsidRDefault="002335C1" w:rsidP="002335C1">
          <w:pPr>
            <w:rPr>
              <w:rFonts w:ascii="Times New Roman" w:hAnsi="Times New Roman" w:cs="Times New Roman"/>
              <w:lang w:eastAsia="el-GR"/>
            </w:rPr>
          </w:pPr>
        </w:p>
        <w:p w14:paraId="145C0E45" w14:textId="229D72A9" w:rsidR="00A00672" w:rsidRDefault="008D455D">
          <w:pPr>
            <w:pStyle w:val="16"/>
            <w:rPr>
              <w:rFonts w:asciiTheme="minorHAnsi" w:eastAsiaTheme="minorEastAsia" w:hAnsiTheme="minorHAnsi" w:cstheme="minorBidi"/>
              <w:b w:val="0"/>
              <w:bCs w:val="0"/>
              <w:kern w:val="2"/>
              <w:lang w:eastAsia="el-GR"/>
              <w14:ligatures w14:val="standardContextual"/>
            </w:rPr>
          </w:pPr>
          <w:r w:rsidRPr="00A00672">
            <w:fldChar w:fldCharType="begin"/>
          </w:r>
          <w:r w:rsidRPr="00A00672">
            <w:instrText xml:space="preserve"> TOC \o "1-3" \h \z \u </w:instrText>
          </w:r>
          <w:r w:rsidRPr="00A00672">
            <w:fldChar w:fldCharType="separate"/>
          </w:r>
          <w:hyperlink w:anchor="_Toc158886467" w:history="1">
            <w:r w:rsidR="00A00672" w:rsidRPr="00FB587F">
              <w:rPr>
                <w:rStyle w:val="-"/>
              </w:rPr>
              <w:t>1.</w:t>
            </w:r>
            <w:r w:rsidR="00A00672">
              <w:rPr>
                <w:rFonts w:asciiTheme="minorHAnsi" w:eastAsiaTheme="minorEastAsia" w:hAnsiTheme="minorHAnsi" w:cstheme="minorBidi"/>
                <w:b w:val="0"/>
                <w:bCs w:val="0"/>
                <w:kern w:val="2"/>
                <w:lang w:eastAsia="el-GR"/>
                <w14:ligatures w14:val="standardContextual"/>
              </w:rPr>
              <w:tab/>
            </w:r>
            <w:r w:rsidR="00A00672" w:rsidRPr="00FB587F">
              <w:rPr>
                <w:rStyle w:val="-"/>
              </w:rPr>
              <w:t>ΘΕΜΑΤΑ ΑΝΑΠΤΥΞΙΑΚΩΝ – ΧΡΗΜΑΤΟΔΟΤΙΚΩΝ ΠΡΟΓΡΑΜΜΑΤΩΝ</w:t>
            </w:r>
            <w:r w:rsidR="00A00672">
              <w:rPr>
                <w:webHidden/>
              </w:rPr>
              <w:tab/>
            </w:r>
            <w:r w:rsidR="00A00672">
              <w:rPr>
                <w:webHidden/>
              </w:rPr>
              <w:fldChar w:fldCharType="begin"/>
            </w:r>
            <w:r w:rsidR="00A00672">
              <w:rPr>
                <w:webHidden/>
              </w:rPr>
              <w:instrText xml:space="preserve"> PAGEREF _Toc158886467 \h </w:instrText>
            </w:r>
            <w:r w:rsidR="00A00672">
              <w:rPr>
                <w:webHidden/>
              </w:rPr>
            </w:r>
            <w:r w:rsidR="00A00672">
              <w:rPr>
                <w:webHidden/>
              </w:rPr>
              <w:fldChar w:fldCharType="separate"/>
            </w:r>
            <w:r w:rsidR="00A00672">
              <w:rPr>
                <w:webHidden/>
              </w:rPr>
              <w:t>3</w:t>
            </w:r>
            <w:r w:rsidR="00A00672">
              <w:rPr>
                <w:webHidden/>
              </w:rPr>
              <w:fldChar w:fldCharType="end"/>
            </w:r>
          </w:hyperlink>
        </w:p>
        <w:p w14:paraId="2A9C26B0" w14:textId="202D2767" w:rsidR="00A00672" w:rsidRPr="00A00672" w:rsidRDefault="00A00672" w:rsidP="00A00672">
          <w:pPr>
            <w:pStyle w:val="26"/>
            <w:rPr>
              <w:rFonts w:asciiTheme="minorHAnsi" w:eastAsiaTheme="minorEastAsia" w:hAnsiTheme="minorHAnsi" w:cstheme="minorBidi"/>
              <w:kern w:val="2"/>
              <w:lang w:eastAsia="el-GR"/>
              <w14:ligatures w14:val="standardContextual"/>
            </w:rPr>
          </w:pPr>
          <w:hyperlink w:anchor="_Toc158886468" w:history="1">
            <w:r w:rsidRPr="00A00672">
              <w:rPr>
                <w:rStyle w:val="-"/>
              </w:rPr>
              <w:t>Α. Δημοσίευση Πρόσκλησης για Ενίσχυση υφιστάμενων ΜΜΕ στις περιοχές των Εδαφικών Σχεδίων Δίκαιης Μετάβασης Περιφέρειας Δυτικής Μακεδονίας &amp; Μεγαλόπολης</w:t>
            </w:r>
            <w:r w:rsidRPr="00A00672">
              <w:rPr>
                <w:webHidden/>
              </w:rPr>
              <w:tab/>
            </w:r>
            <w:r w:rsidRPr="00A00672">
              <w:rPr>
                <w:webHidden/>
              </w:rPr>
              <w:fldChar w:fldCharType="begin"/>
            </w:r>
            <w:r w:rsidRPr="00A00672">
              <w:rPr>
                <w:webHidden/>
              </w:rPr>
              <w:instrText xml:space="preserve"> PAGEREF _Toc158886468 \h </w:instrText>
            </w:r>
            <w:r w:rsidRPr="00A00672">
              <w:rPr>
                <w:webHidden/>
              </w:rPr>
            </w:r>
            <w:r w:rsidRPr="00A00672">
              <w:rPr>
                <w:webHidden/>
              </w:rPr>
              <w:fldChar w:fldCharType="separate"/>
            </w:r>
            <w:r w:rsidRPr="00A00672">
              <w:rPr>
                <w:webHidden/>
              </w:rPr>
              <w:t>3</w:t>
            </w:r>
            <w:r w:rsidRPr="00A00672">
              <w:rPr>
                <w:webHidden/>
              </w:rPr>
              <w:fldChar w:fldCharType="end"/>
            </w:r>
          </w:hyperlink>
        </w:p>
        <w:p w14:paraId="4384FB90" w14:textId="1D952BE8" w:rsidR="00A00672" w:rsidRPr="00A00672" w:rsidRDefault="00A00672" w:rsidP="00A00672">
          <w:pPr>
            <w:pStyle w:val="26"/>
            <w:rPr>
              <w:rFonts w:asciiTheme="minorHAnsi" w:eastAsiaTheme="minorEastAsia" w:hAnsiTheme="minorHAnsi" w:cstheme="minorBidi"/>
              <w:kern w:val="2"/>
              <w:lang w:eastAsia="el-GR"/>
              <w14:ligatures w14:val="standardContextual"/>
            </w:rPr>
          </w:pPr>
          <w:hyperlink w:anchor="_Toc158886469" w:history="1">
            <w:r w:rsidRPr="00A00672">
              <w:rPr>
                <w:rStyle w:val="-"/>
              </w:rPr>
              <w:t>Β. Δημοσίευση Πρόσκλησης για Ίδρυση επιχειρήσεων &amp; ενίσχυση νέων ΜΜΕ στις περιοχές των Εδαφικών Σχεδίων Δίκαιης Μετάβασης Περιφέρειας Δυτικής Μακεδονίας &amp; Μεγαλόπολης</w:t>
            </w:r>
            <w:r w:rsidRPr="00A00672">
              <w:rPr>
                <w:webHidden/>
              </w:rPr>
              <w:tab/>
            </w:r>
            <w:r w:rsidRPr="00A00672">
              <w:rPr>
                <w:webHidden/>
              </w:rPr>
              <w:fldChar w:fldCharType="begin"/>
            </w:r>
            <w:r w:rsidRPr="00A00672">
              <w:rPr>
                <w:webHidden/>
              </w:rPr>
              <w:instrText xml:space="preserve"> PAGEREF _Toc158886469 \h </w:instrText>
            </w:r>
            <w:r w:rsidRPr="00A00672">
              <w:rPr>
                <w:webHidden/>
              </w:rPr>
            </w:r>
            <w:r w:rsidRPr="00A00672">
              <w:rPr>
                <w:webHidden/>
              </w:rPr>
              <w:fldChar w:fldCharType="separate"/>
            </w:r>
            <w:r w:rsidRPr="00A00672">
              <w:rPr>
                <w:webHidden/>
              </w:rPr>
              <w:t>10</w:t>
            </w:r>
            <w:r w:rsidRPr="00A00672">
              <w:rPr>
                <w:webHidden/>
              </w:rPr>
              <w:fldChar w:fldCharType="end"/>
            </w:r>
          </w:hyperlink>
        </w:p>
        <w:p w14:paraId="5FB3A40B" w14:textId="65B1A1C1" w:rsidR="00A00672" w:rsidRPr="00A00672" w:rsidRDefault="00A00672" w:rsidP="00A00672">
          <w:pPr>
            <w:pStyle w:val="26"/>
            <w:rPr>
              <w:rFonts w:asciiTheme="minorHAnsi" w:eastAsiaTheme="minorEastAsia" w:hAnsiTheme="minorHAnsi" w:cstheme="minorBidi"/>
              <w:kern w:val="2"/>
              <w:lang w:eastAsia="el-GR"/>
              <w14:ligatures w14:val="standardContextual"/>
            </w:rPr>
          </w:pPr>
          <w:hyperlink w:anchor="_Toc158886470" w:history="1">
            <w:r w:rsidRPr="00A00672">
              <w:rPr>
                <w:rStyle w:val="-"/>
              </w:rPr>
              <w:t>Γ. Το Ταμείο Αλληλεγγύης της ΕΕ χορηγεί προκαταβολή ύψους 25,3 εκατ. ευρώ στην Ελλάδα μετά τον κυκλώνα του Σεπτεμβρίου του 2023</w:t>
            </w:r>
            <w:r w:rsidRPr="00A00672">
              <w:rPr>
                <w:webHidden/>
              </w:rPr>
              <w:tab/>
            </w:r>
            <w:r w:rsidRPr="00A00672">
              <w:rPr>
                <w:webHidden/>
              </w:rPr>
              <w:fldChar w:fldCharType="begin"/>
            </w:r>
            <w:r w:rsidRPr="00A00672">
              <w:rPr>
                <w:webHidden/>
              </w:rPr>
              <w:instrText xml:space="preserve"> PAGEREF _Toc158886470 \h </w:instrText>
            </w:r>
            <w:r w:rsidRPr="00A00672">
              <w:rPr>
                <w:webHidden/>
              </w:rPr>
            </w:r>
            <w:r w:rsidRPr="00A00672">
              <w:rPr>
                <w:webHidden/>
              </w:rPr>
              <w:fldChar w:fldCharType="separate"/>
            </w:r>
            <w:r w:rsidRPr="00A00672">
              <w:rPr>
                <w:webHidden/>
              </w:rPr>
              <w:t>17</w:t>
            </w:r>
            <w:r w:rsidRPr="00A00672">
              <w:rPr>
                <w:webHidden/>
              </w:rPr>
              <w:fldChar w:fldCharType="end"/>
            </w:r>
          </w:hyperlink>
        </w:p>
        <w:p w14:paraId="09A926F2" w14:textId="05F0F590" w:rsidR="00A00672" w:rsidRDefault="00A00672">
          <w:pPr>
            <w:pStyle w:val="16"/>
            <w:rPr>
              <w:rFonts w:asciiTheme="minorHAnsi" w:eastAsiaTheme="minorEastAsia" w:hAnsiTheme="minorHAnsi" w:cstheme="minorBidi"/>
              <w:b w:val="0"/>
              <w:bCs w:val="0"/>
              <w:kern w:val="2"/>
              <w:lang w:eastAsia="el-GR"/>
              <w14:ligatures w14:val="standardContextual"/>
            </w:rPr>
          </w:pPr>
          <w:hyperlink w:anchor="_Toc158886471" w:history="1">
            <w:r w:rsidRPr="00FB587F">
              <w:rPr>
                <w:rStyle w:val="-"/>
              </w:rPr>
              <w:t>2.</w:t>
            </w:r>
            <w:r>
              <w:rPr>
                <w:rFonts w:asciiTheme="minorHAnsi" w:eastAsiaTheme="minorEastAsia" w:hAnsiTheme="minorHAnsi" w:cstheme="minorBidi"/>
                <w:b w:val="0"/>
                <w:bCs w:val="0"/>
                <w:kern w:val="2"/>
                <w:lang w:eastAsia="el-GR"/>
                <w14:ligatures w14:val="standardContextual"/>
              </w:rPr>
              <w:tab/>
            </w:r>
            <w:r w:rsidRPr="00FB587F">
              <w:rPr>
                <w:rStyle w:val="-"/>
              </w:rPr>
              <w:t>ΘΕΜΑΤΑ ΧΩΡΟΤΑΞΙΑΣ – ΠΟΛΕΟΔΟΜΙΚΑ ΘΕΜΑΤΑ</w:t>
            </w:r>
            <w:r>
              <w:rPr>
                <w:webHidden/>
              </w:rPr>
              <w:tab/>
            </w:r>
            <w:r>
              <w:rPr>
                <w:webHidden/>
              </w:rPr>
              <w:fldChar w:fldCharType="begin"/>
            </w:r>
            <w:r>
              <w:rPr>
                <w:webHidden/>
              </w:rPr>
              <w:instrText xml:space="preserve"> PAGEREF _Toc158886471 \h </w:instrText>
            </w:r>
            <w:r>
              <w:rPr>
                <w:webHidden/>
              </w:rPr>
            </w:r>
            <w:r>
              <w:rPr>
                <w:webHidden/>
              </w:rPr>
              <w:fldChar w:fldCharType="separate"/>
            </w:r>
            <w:r>
              <w:rPr>
                <w:webHidden/>
              </w:rPr>
              <w:t>19</w:t>
            </w:r>
            <w:r>
              <w:rPr>
                <w:webHidden/>
              </w:rPr>
              <w:fldChar w:fldCharType="end"/>
            </w:r>
          </w:hyperlink>
        </w:p>
        <w:p w14:paraId="3947C970" w14:textId="5BCDDFE7" w:rsidR="00A00672" w:rsidRPr="00A00672" w:rsidRDefault="00A00672" w:rsidP="00A00672">
          <w:pPr>
            <w:pStyle w:val="26"/>
            <w:rPr>
              <w:rFonts w:asciiTheme="minorHAnsi" w:eastAsiaTheme="minorEastAsia" w:hAnsiTheme="minorHAnsi" w:cstheme="minorBidi"/>
              <w:kern w:val="2"/>
              <w:lang w:eastAsia="el-GR"/>
              <w14:ligatures w14:val="standardContextual"/>
            </w:rPr>
          </w:pPr>
          <w:hyperlink w:anchor="_Toc158886472" w:history="1">
            <w:r w:rsidRPr="00A00672">
              <w:rPr>
                <w:rStyle w:val="-"/>
              </w:rPr>
              <w:t>Α. Άδειες μικρής κλίμακας</w:t>
            </w:r>
            <w:r w:rsidRPr="00A00672">
              <w:rPr>
                <w:webHidden/>
              </w:rPr>
              <w:tab/>
            </w:r>
            <w:r w:rsidRPr="00A00672">
              <w:rPr>
                <w:webHidden/>
              </w:rPr>
              <w:fldChar w:fldCharType="begin"/>
            </w:r>
            <w:r w:rsidRPr="00A00672">
              <w:rPr>
                <w:webHidden/>
              </w:rPr>
              <w:instrText xml:space="preserve"> PAGEREF _Toc158886472 \h </w:instrText>
            </w:r>
            <w:r w:rsidRPr="00A00672">
              <w:rPr>
                <w:webHidden/>
              </w:rPr>
            </w:r>
            <w:r w:rsidRPr="00A00672">
              <w:rPr>
                <w:webHidden/>
              </w:rPr>
              <w:fldChar w:fldCharType="separate"/>
            </w:r>
            <w:r w:rsidRPr="00A00672">
              <w:rPr>
                <w:webHidden/>
              </w:rPr>
              <w:t>19</w:t>
            </w:r>
            <w:r w:rsidRPr="00A00672">
              <w:rPr>
                <w:webHidden/>
              </w:rPr>
              <w:fldChar w:fldCharType="end"/>
            </w:r>
          </w:hyperlink>
        </w:p>
        <w:p w14:paraId="12079805" w14:textId="02357845" w:rsidR="00A00672" w:rsidRDefault="00A00672">
          <w:pPr>
            <w:pStyle w:val="16"/>
            <w:rPr>
              <w:rFonts w:asciiTheme="minorHAnsi" w:eastAsiaTheme="minorEastAsia" w:hAnsiTheme="minorHAnsi" w:cstheme="minorBidi"/>
              <w:b w:val="0"/>
              <w:bCs w:val="0"/>
              <w:kern w:val="2"/>
              <w:lang w:eastAsia="el-GR"/>
              <w14:ligatures w14:val="standardContextual"/>
            </w:rPr>
          </w:pPr>
          <w:hyperlink w:anchor="_Toc158886473" w:history="1">
            <w:r w:rsidRPr="00FB587F">
              <w:rPr>
                <w:rStyle w:val="-"/>
              </w:rPr>
              <w:t>3.</w:t>
            </w:r>
            <w:r>
              <w:rPr>
                <w:rFonts w:asciiTheme="minorHAnsi" w:eastAsiaTheme="minorEastAsia" w:hAnsiTheme="minorHAnsi" w:cstheme="minorBidi"/>
                <w:b w:val="0"/>
                <w:bCs w:val="0"/>
                <w:kern w:val="2"/>
                <w:lang w:eastAsia="el-GR"/>
                <w14:ligatures w14:val="standardContextual"/>
              </w:rPr>
              <w:tab/>
            </w:r>
            <w:r w:rsidRPr="00FB587F">
              <w:rPr>
                <w:rStyle w:val="-"/>
              </w:rPr>
              <w:t>ΘΕΜΑΤΑ ΕΠΙΧΕΙΡΗΜΑΤΙΚΩΝ ΠΑΡΚΩΝ (ΕΠ) / ΟΡΓΑΝΩΜΕΝΩΝ ΥΠΟΔΟΧΕΩΝ ΜΕΤΑΠΟΙΗΤΙΚΩΝ &amp; ΕΠΙΧΕΙΡΗΜΑΤΙΚΩΝ ΔΡΑΣΤΗΡΙΟΤΗΤΩΝ (ΟΥΜΕΔ) ΚΑΙ ΕΦΟΔΙΑΣΤΙΚΗΣ</w:t>
            </w:r>
            <w:r>
              <w:rPr>
                <w:webHidden/>
              </w:rPr>
              <w:tab/>
            </w:r>
            <w:r>
              <w:rPr>
                <w:webHidden/>
              </w:rPr>
              <w:fldChar w:fldCharType="begin"/>
            </w:r>
            <w:r>
              <w:rPr>
                <w:webHidden/>
              </w:rPr>
              <w:instrText xml:space="preserve"> PAGEREF _Toc158886473 \h </w:instrText>
            </w:r>
            <w:r>
              <w:rPr>
                <w:webHidden/>
              </w:rPr>
            </w:r>
            <w:r>
              <w:rPr>
                <w:webHidden/>
              </w:rPr>
              <w:fldChar w:fldCharType="separate"/>
            </w:r>
            <w:r>
              <w:rPr>
                <w:webHidden/>
              </w:rPr>
              <w:t>22</w:t>
            </w:r>
            <w:r>
              <w:rPr>
                <w:webHidden/>
              </w:rPr>
              <w:fldChar w:fldCharType="end"/>
            </w:r>
          </w:hyperlink>
        </w:p>
        <w:p w14:paraId="485FB27C" w14:textId="0CC12A2C" w:rsidR="00A00672" w:rsidRPr="00A00672" w:rsidRDefault="00A00672" w:rsidP="00A00672">
          <w:pPr>
            <w:pStyle w:val="26"/>
            <w:rPr>
              <w:rFonts w:asciiTheme="minorHAnsi" w:eastAsiaTheme="minorEastAsia" w:hAnsiTheme="minorHAnsi" w:cstheme="minorBidi"/>
              <w:kern w:val="2"/>
              <w:lang w:eastAsia="el-GR"/>
              <w14:ligatures w14:val="standardContextual"/>
            </w:rPr>
          </w:pPr>
          <w:hyperlink w:anchor="_Toc158886474" w:history="1">
            <w:r w:rsidRPr="00A00672">
              <w:rPr>
                <w:rStyle w:val="-"/>
              </w:rPr>
              <w:t xml:space="preserve">Α. Δημιουργία  Κέντρου Καινοτομίας και Τεχνολογίας: </w:t>
            </w:r>
            <w:r w:rsidRPr="00A00672">
              <w:rPr>
                <w:rStyle w:val="-"/>
                <w:lang w:val="en-US"/>
              </w:rPr>
              <w:t>Thess</w:t>
            </w:r>
            <w:r w:rsidRPr="00A00672">
              <w:rPr>
                <w:rStyle w:val="-"/>
              </w:rPr>
              <w:t xml:space="preserve"> </w:t>
            </w:r>
            <w:r w:rsidRPr="00A00672">
              <w:rPr>
                <w:rStyle w:val="-"/>
                <w:lang w:val="en-US"/>
              </w:rPr>
              <w:t>INTEC</w:t>
            </w:r>
            <w:r w:rsidRPr="00A00672">
              <w:rPr>
                <w:webHidden/>
              </w:rPr>
              <w:tab/>
            </w:r>
            <w:r w:rsidRPr="00A00672">
              <w:rPr>
                <w:webHidden/>
              </w:rPr>
              <w:fldChar w:fldCharType="begin"/>
            </w:r>
            <w:r w:rsidRPr="00A00672">
              <w:rPr>
                <w:webHidden/>
              </w:rPr>
              <w:instrText xml:space="preserve"> PAGEREF _Toc158886474 \h </w:instrText>
            </w:r>
            <w:r w:rsidRPr="00A00672">
              <w:rPr>
                <w:webHidden/>
              </w:rPr>
            </w:r>
            <w:r w:rsidRPr="00A00672">
              <w:rPr>
                <w:webHidden/>
              </w:rPr>
              <w:fldChar w:fldCharType="separate"/>
            </w:r>
            <w:r w:rsidRPr="00A00672">
              <w:rPr>
                <w:webHidden/>
              </w:rPr>
              <w:t>22</w:t>
            </w:r>
            <w:r w:rsidRPr="00A00672">
              <w:rPr>
                <w:webHidden/>
              </w:rPr>
              <w:fldChar w:fldCharType="end"/>
            </w:r>
          </w:hyperlink>
        </w:p>
        <w:p w14:paraId="1A4F2181" w14:textId="08F7C37F" w:rsidR="00A00672" w:rsidRDefault="00A00672">
          <w:pPr>
            <w:pStyle w:val="16"/>
            <w:rPr>
              <w:rFonts w:asciiTheme="minorHAnsi" w:eastAsiaTheme="minorEastAsia" w:hAnsiTheme="minorHAnsi" w:cstheme="minorBidi"/>
              <w:b w:val="0"/>
              <w:bCs w:val="0"/>
              <w:kern w:val="2"/>
              <w:lang w:eastAsia="el-GR"/>
              <w14:ligatures w14:val="standardContextual"/>
            </w:rPr>
          </w:pPr>
          <w:hyperlink w:anchor="_Toc158886475" w:history="1">
            <w:r w:rsidRPr="00FB587F">
              <w:rPr>
                <w:rStyle w:val="-"/>
              </w:rPr>
              <w:t>4.</w:t>
            </w:r>
            <w:r>
              <w:rPr>
                <w:rFonts w:asciiTheme="minorHAnsi" w:eastAsiaTheme="minorEastAsia" w:hAnsiTheme="minorHAnsi" w:cstheme="minorBidi"/>
                <w:b w:val="0"/>
                <w:bCs w:val="0"/>
                <w:kern w:val="2"/>
                <w:lang w:eastAsia="el-GR"/>
                <w14:ligatures w14:val="standardContextual"/>
              </w:rPr>
              <w:tab/>
            </w:r>
            <w:r w:rsidRPr="00FB587F">
              <w:rPr>
                <w:rStyle w:val="-"/>
              </w:rPr>
              <w:t>ΘΕΜΑΤΑ ΣΥΣΤΗΜΑΤΩΝ ΔΙΑΧΕΙΡΙΣΗΣ &amp; ΠΙΣΤΟΠΟΙΗΣΗΣ ΠΡΟΪΟΝΤΩΝ – ΠΡΟΣΤΑΣΙΑ ΔΕΔΟΜΕΝΩΝ ΠΡΟΣΩΠΙΚΟΥ ΧΑΡΑΚΤΗΡΑ</w:t>
            </w:r>
            <w:r>
              <w:rPr>
                <w:webHidden/>
              </w:rPr>
              <w:tab/>
            </w:r>
            <w:r>
              <w:rPr>
                <w:webHidden/>
              </w:rPr>
              <w:fldChar w:fldCharType="begin"/>
            </w:r>
            <w:r>
              <w:rPr>
                <w:webHidden/>
              </w:rPr>
              <w:instrText xml:space="preserve"> PAGEREF _Toc158886475 \h </w:instrText>
            </w:r>
            <w:r>
              <w:rPr>
                <w:webHidden/>
              </w:rPr>
            </w:r>
            <w:r>
              <w:rPr>
                <w:webHidden/>
              </w:rPr>
              <w:fldChar w:fldCharType="separate"/>
            </w:r>
            <w:r>
              <w:rPr>
                <w:webHidden/>
              </w:rPr>
              <w:t>25</w:t>
            </w:r>
            <w:r>
              <w:rPr>
                <w:webHidden/>
              </w:rPr>
              <w:fldChar w:fldCharType="end"/>
            </w:r>
          </w:hyperlink>
        </w:p>
        <w:p w14:paraId="68C51F43" w14:textId="5F3498F1" w:rsidR="00A00672" w:rsidRPr="00A00672" w:rsidRDefault="00A00672" w:rsidP="00A00672">
          <w:pPr>
            <w:pStyle w:val="26"/>
            <w:rPr>
              <w:rFonts w:asciiTheme="minorHAnsi" w:eastAsiaTheme="minorEastAsia" w:hAnsiTheme="minorHAnsi" w:cstheme="minorBidi"/>
              <w:kern w:val="2"/>
              <w:lang w:eastAsia="el-GR"/>
              <w14:ligatures w14:val="standardContextual"/>
            </w:rPr>
          </w:pPr>
          <w:hyperlink w:anchor="_Toc158886476" w:history="1">
            <w:r w:rsidRPr="00A00672">
              <w:rPr>
                <w:rStyle w:val="-"/>
              </w:rPr>
              <w:t xml:space="preserve">Α. Σύστημα καταπολέμησης της δωροδοκίας – </w:t>
            </w:r>
            <w:r w:rsidRPr="00A00672">
              <w:rPr>
                <w:rStyle w:val="-"/>
                <w:lang w:val="en-US"/>
              </w:rPr>
              <w:t>ISO</w:t>
            </w:r>
            <w:r w:rsidRPr="00A00672">
              <w:rPr>
                <w:rStyle w:val="-"/>
              </w:rPr>
              <w:t xml:space="preserve"> 37001</w:t>
            </w:r>
            <w:r w:rsidRPr="00A00672">
              <w:rPr>
                <w:webHidden/>
              </w:rPr>
              <w:tab/>
            </w:r>
            <w:r w:rsidRPr="00A00672">
              <w:rPr>
                <w:webHidden/>
              </w:rPr>
              <w:fldChar w:fldCharType="begin"/>
            </w:r>
            <w:r w:rsidRPr="00A00672">
              <w:rPr>
                <w:webHidden/>
              </w:rPr>
              <w:instrText xml:space="preserve"> PAGEREF _Toc158886476 \h </w:instrText>
            </w:r>
            <w:r w:rsidRPr="00A00672">
              <w:rPr>
                <w:webHidden/>
              </w:rPr>
            </w:r>
            <w:r w:rsidRPr="00A00672">
              <w:rPr>
                <w:webHidden/>
              </w:rPr>
              <w:fldChar w:fldCharType="separate"/>
            </w:r>
            <w:r w:rsidRPr="00A00672">
              <w:rPr>
                <w:webHidden/>
              </w:rPr>
              <w:t>25</w:t>
            </w:r>
            <w:r w:rsidRPr="00A00672">
              <w:rPr>
                <w:webHidden/>
              </w:rPr>
              <w:fldChar w:fldCharType="end"/>
            </w:r>
          </w:hyperlink>
        </w:p>
        <w:p w14:paraId="6251AC8E" w14:textId="6D4D3F87" w:rsidR="001F66DA" w:rsidRPr="00A00672" w:rsidRDefault="008D455D" w:rsidP="00A00672">
          <w:pPr>
            <w:pStyle w:val="26"/>
            <w:sectPr w:rsidR="001F66DA" w:rsidRPr="00A00672"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A00672">
            <w:fldChar w:fldCharType="end"/>
          </w:r>
        </w:p>
      </w:sdtContent>
    </w:sdt>
    <w:p w14:paraId="44E446B4" w14:textId="73D7371A" w:rsidR="00E273C0" w:rsidRPr="00A00672" w:rsidRDefault="00E273C0" w:rsidP="00E77192">
      <w:pPr>
        <w:pStyle w:val="10"/>
        <w:numPr>
          <w:ilvl w:val="8"/>
          <w:numId w:val="9"/>
        </w:numPr>
        <w:shd w:val="clear" w:color="auto" w:fill="D9E2F3" w:themeFill="accent1" w:themeFillTint="33"/>
        <w:spacing w:before="240" w:line="360" w:lineRule="auto"/>
        <w:ind w:left="0" w:right="43" w:firstLine="0"/>
        <w:jc w:val="center"/>
      </w:pPr>
      <w:bookmarkStart w:id="0" w:name="_Toc97293135"/>
      <w:bookmarkStart w:id="1" w:name="_Toc145088579"/>
      <w:bookmarkStart w:id="2" w:name="_Toc127284520"/>
      <w:bookmarkStart w:id="3" w:name="_Toc158886467"/>
      <w:r w:rsidRPr="00A00672">
        <w:lastRenderedPageBreak/>
        <w:t xml:space="preserve">ΘΕΜΑΤΑ </w:t>
      </w:r>
      <w:bookmarkEnd w:id="0"/>
      <w:bookmarkEnd w:id="1"/>
      <w:r w:rsidRPr="00A00672">
        <w:t>ΑΝΑΠΤΥΞΙΑΚΩΝ – ΧΡΗΜΑΤΟΔΟΤΙΚΩΝ ΠΡΟΓΡΑΜΜΑΤΩΝ</w:t>
      </w:r>
      <w:bookmarkEnd w:id="3"/>
    </w:p>
    <w:p w14:paraId="3E716387" w14:textId="6610AADF" w:rsidR="004741B5" w:rsidRPr="00A00672" w:rsidRDefault="00E273C0" w:rsidP="00E77192">
      <w:pPr>
        <w:pStyle w:val="20"/>
        <w:shd w:val="clear" w:color="auto" w:fill="D9D9D9" w:themeFill="background1" w:themeFillShade="D9"/>
        <w:spacing w:before="0" w:after="120" w:line="360" w:lineRule="auto"/>
        <w:ind w:right="45"/>
        <w:jc w:val="center"/>
        <w:rPr>
          <w:rFonts w:ascii="Times New Roman" w:hAnsi="Times New Roman" w:cs="Times New Roman"/>
          <w:sz w:val="24"/>
          <w:szCs w:val="24"/>
        </w:rPr>
      </w:pPr>
      <w:bookmarkStart w:id="4" w:name="_Toc119053815"/>
      <w:bookmarkStart w:id="5" w:name="_Toc145088580"/>
      <w:bookmarkStart w:id="6" w:name="_Toc158886468"/>
      <w:r w:rsidRPr="00A00672">
        <w:rPr>
          <w:rFonts w:ascii="Times New Roman" w:hAnsi="Times New Roman" w:cs="Times New Roman"/>
          <w:b/>
          <w:bCs/>
          <w:color w:val="auto"/>
          <w:sz w:val="24"/>
          <w:szCs w:val="24"/>
        </w:rPr>
        <w:t xml:space="preserve">Α. </w:t>
      </w:r>
      <w:bookmarkEnd w:id="4"/>
      <w:bookmarkEnd w:id="5"/>
      <w:r w:rsidR="00B64E55" w:rsidRPr="00A00672">
        <w:rPr>
          <w:rFonts w:ascii="Times New Roman" w:hAnsi="Times New Roman" w:cs="Times New Roman"/>
          <w:b/>
          <w:bCs/>
          <w:color w:val="auto"/>
          <w:sz w:val="24"/>
          <w:szCs w:val="24"/>
        </w:rPr>
        <w:t xml:space="preserve">Δημοσίευση </w:t>
      </w:r>
      <w:r w:rsidR="005B1C1E" w:rsidRPr="00A00672">
        <w:rPr>
          <w:rFonts w:ascii="Times New Roman" w:hAnsi="Times New Roman" w:cs="Times New Roman"/>
          <w:b/>
          <w:bCs/>
          <w:color w:val="auto"/>
          <w:sz w:val="24"/>
          <w:szCs w:val="24"/>
        </w:rPr>
        <w:t>Πρόσκλησης για Ενίσχυση υφιστάμενων ΜΜΕ στις περιοχές των Εδαφικών Σχεδίων Δίκαιης Μετάβασης Περιφέρειας Δυτικής Μακεδονίας &amp; Μεγαλόπολης</w:t>
      </w:r>
      <w:bookmarkEnd w:id="6"/>
    </w:p>
    <w:p w14:paraId="3561417F" w14:textId="77777777" w:rsidR="005B1C1E" w:rsidRPr="00A00672" w:rsidRDefault="005B1C1E" w:rsidP="00E77192">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Δημοσιεύθηκε η Πρόσκληση υποβολής αιτήσεων χρηματοδότησης στη Δράση «</w:t>
      </w:r>
      <w:r w:rsidRPr="00A00672">
        <w:rPr>
          <w:rFonts w:ascii="Times New Roman" w:hAnsi="Times New Roman" w:cs="Times New Roman"/>
          <w:b/>
          <w:bCs/>
          <w:sz w:val="24"/>
          <w:szCs w:val="24"/>
        </w:rPr>
        <w:t>Ενίσχυση Υφιστάμενων Πολύ Μικρών και Μικρών Επιχειρήσεων σε περιοχές Εδαφικών Σχεδίων Δίκαιης Μετάβασης Περιφέρειας Δυτικής Μακεδονίας &amp; Μεγαλόπολης</w:t>
      </w:r>
      <w:r w:rsidRPr="00A00672">
        <w:rPr>
          <w:rFonts w:ascii="Times New Roman" w:hAnsi="Times New Roman" w:cs="Times New Roman"/>
          <w:sz w:val="24"/>
          <w:szCs w:val="24"/>
        </w:rPr>
        <w:t xml:space="preserve">», συνολικού ύψους </w:t>
      </w:r>
      <w:r w:rsidRPr="00A00672">
        <w:rPr>
          <w:rFonts w:ascii="Times New Roman" w:hAnsi="Times New Roman" w:cs="Times New Roman"/>
          <w:b/>
          <w:bCs/>
          <w:sz w:val="24"/>
          <w:szCs w:val="24"/>
        </w:rPr>
        <w:t>30.000.000€.</w:t>
      </w:r>
    </w:p>
    <w:p w14:paraId="6F1A62E0" w14:textId="77777777" w:rsidR="005B1C1E" w:rsidRPr="00A00672" w:rsidRDefault="005B1C1E" w:rsidP="00E77192">
      <w:pPr>
        <w:spacing w:line="360" w:lineRule="auto"/>
        <w:jc w:val="both"/>
        <w:rPr>
          <w:rFonts w:ascii="Times New Roman" w:hAnsi="Times New Roman" w:cs="Times New Roman"/>
          <w:sz w:val="24"/>
          <w:szCs w:val="24"/>
        </w:rPr>
      </w:pPr>
      <w:r w:rsidRPr="00A00672">
        <w:rPr>
          <w:rFonts w:ascii="Times New Roman" w:hAnsi="Times New Roman" w:cs="Times New Roman"/>
          <w:b/>
          <w:bCs/>
          <w:sz w:val="24"/>
          <w:szCs w:val="24"/>
        </w:rPr>
        <w:t>Η δράση στοχεύει στην ενίσχυση της ανταγωνιστικότητας</w:t>
      </w:r>
      <w:r w:rsidRPr="00A00672">
        <w:rPr>
          <w:rFonts w:ascii="Times New Roman" w:hAnsi="Times New Roman" w:cs="Times New Roman"/>
          <w:sz w:val="24"/>
          <w:szCs w:val="24"/>
        </w:rPr>
        <w:t xml:space="preserve"> υφιστάμενων, πολύ μικρών &amp; μικρών επιχειρήσεων της </w:t>
      </w:r>
      <w:r w:rsidRPr="00A00672">
        <w:rPr>
          <w:rFonts w:ascii="Times New Roman" w:hAnsi="Times New Roman" w:cs="Times New Roman"/>
          <w:b/>
          <w:bCs/>
          <w:sz w:val="24"/>
          <w:szCs w:val="24"/>
        </w:rPr>
        <w:t>Περιφέρειας Δυτικής Μακεδονίας και των Δήμων Μεγαλόπολης, Οιχαλίας, Γορτυνίας, Τρίπολης της Περιφέρειας Πελοποννήσου</w:t>
      </w:r>
      <w:r w:rsidRPr="00A00672">
        <w:rPr>
          <w:rFonts w:ascii="Times New Roman" w:hAnsi="Times New Roman" w:cs="Times New Roman"/>
          <w:sz w:val="24"/>
          <w:szCs w:val="24"/>
        </w:rPr>
        <w:t xml:space="preserve"> ώστε να μπορέσουν να ανταποκριθούν στις προκλήσεις της παγκοσμιοποίησης και της </w:t>
      </w:r>
      <w:proofErr w:type="spellStart"/>
      <w:r w:rsidRPr="00A00672">
        <w:rPr>
          <w:rFonts w:ascii="Times New Roman" w:hAnsi="Times New Roman" w:cs="Times New Roman"/>
          <w:sz w:val="24"/>
          <w:szCs w:val="24"/>
        </w:rPr>
        <w:t>μεταλιγνιτικής</w:t>
      </w:r>
      <w:proofErr w:type="spellEnd"/>
      <w:r w:rsidRPr="00A00672">
        <w:rPr>
          <w:rFonts w:ascii="Times New Roman" w:hAnsi="Times New Roman" w:cs="Times New Roman"/>
          <w:sz w:val="24"/>
          <w:szCs w:val="24"/>
        </w:rPr>
        <w:t xml:space="preserve"> εποχής και στην βελτίωση της θέσης τους στην εγχώρια και διεθνή αγορά με απώτερο στόχο την εξασφάλιση υφιστάμενων θέσεων εργασίας και την δημιουργία νέων. </w:t>
      </w:r>
    </w:p>
    <w:p w14:paraId="7CE8A010" w14:textId="68D72179" w:rsidR="00E77192" w:rsidRPr="00A00672" w:rsidRDefault="005B1C1E" w:rsidP="00E77192">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Η δράση ενθαρρύνει </w:t>
      </w:r>
      <w:r w:rsidRPr="00A00672">
        <w:rPr>
          <w:rFonts w:ascii="Times New Roman" w:hAnsi="Times New Roman" w:cs="Times New Roman"/>
          <w:b/>
          <w:bCs/>
          <w:sz w:val="24"/>
          <w:szCs w:val="24"/>
        </w:rPr>
        <w:t>επενδυτικά σχέδια</w:t>
      </w:r>
      <w:r w:rsidRPr="00A00672">
        <w:rPr>
          <w:rFonts w:ascii="Times New Roman" w:hAnsi="Times New Roman" w:cs="Times New Roman"/>
          <w:sz w:val="24"/>
          <w:szCs w:val="24"/>
        </w:rPr>
        <w:t xml:space="preserve"> που στοχεύουν στην </w:t>
      </w:r>
      <w:r w:rsidRPr="00A00672">
        <w:rPr>
          <w:rFonts w:ascii="Times New Roman" w:hAnsi="Times New Roman" w:cs="Times New Roman"/>
          <w:b/>
          <w:bCs/>
          <w:sz w:val="24"/>
          <w:szCs w:val="24"/>
        </w:rPr>
        <w:t>αξιοποίηση και ανάπτυξη</w:t>
      </w:r>
      <w:r w:rsidRPr="00A00672">
        <w:rPr>
          <w:rFonts w:ascii="Times New Roman" w:hAnsi="Times New Roman" w:cs="Times New Roman"/>
          <w:sz w:val="24"/>
          <w:szCs w:val="24"/>
        </w:rPr>
        <w:t xml:space="preserve"> σύγχρονων τεχνολογιών, σύγχρονων και καινοτόμων διαδικασιών και μέσων στην παραγωγική διαδικασία, στην </w:t>
      </w:r>
      <w:r w:rsidRPr="00A00672">
        <w:rPr>
          <w:rFonts w:ascii="Times New Roman" w:hAnsi="Times New Roman" w:cs="Times New Roman"/>
          <w:b/>
          <w:bCs/>
          <w:sz w:val="24"/>
          <w:szCs w:val="24"/>
        </w:rPr>
        <w:t>αναβάθμιση</w:t>
      </w:r>
      <w:r w:rsidRPr="00A00672">
        <w:rPr>
          <w:rFonts w:ascii="Times New Roman" w:hAnsi="Times New Roman" w:cs="Times New Roman"/>
          <w:sz w:val="24"/>
          <w:szCs w:val="24"/>
        </w:rPr>
        <w:t xml:space="preserve"> των παραγόμενων προϊόντων ή/και παρεχόμενων υπηρεσιών και των εν γένει δραστηριοτήτων τους, συμπεριλαμβανομένων και των ενεργειών οι οποίες αξιοποιούν σύγχρονες τεχνολογίες, υποδομές και βέλτιστες πρακτικές σε θέματα ενεργειακής αναβάθμισης, καθώς και την </w:t>
      </w:r>
      <w:r w:rsidRPr="00A00672">
        <w:rPr>
          <w:rFonts w:ascii="Times New Roman" w:hAnsi="Times New Roman" w:cs="Times New Roman"/>
          <w:b/>
          <w:bCs/>
          <w:sz w:val="24"/>
          <w:szCs w:val="24"/>
        </w:rPr>
        <w:t>συγκράτηση των θέσεων εργασίας και τη δημιουργία νέων</w:t>
      </w:r>
      <w:r w:rsidRPr="00A00672">
        <w:rPr>
          <w:rFonts w:ascii="Times New Roman" w:hAnsi="Times New Roman" w:cs="Times New Roman"/>
          <w:sz w:val="24"/>
          <w:szCs w:val="24"/>
        </w:rPr>
        <w:t>.</w:t>
      </w:r>
    </w:p>
    <w:p w14:paraId="78444AD3" w14:textId="77777777" w:rsidR="00E77192" w:rsidRPr="00A00672" w:rsidRDefault="00E77192" w:rsidP="00E77192">
      <w:pPr>
        <w:spacing w:line="360" w:lineRule="auto"/>
        <w:jc w:val="both"/>
        <w:rPr>
          <w:rFonts w:ascii="Times New Roman" w:hAnsi="Times New Roman" w:cs="Times New Roman"/>
          <w:sz w:val="24"/>
          <w:szCs w:val="24"/>
        </w:rPr>
      </w:pPr>
    </w:p>
    <w:p w14:paraId="36C1B43D" w14:textId="14BA04A1" w:rsidR="005B1C1E" w:rsidRPr="00A00672" w:rsidRDefault="005B1C1E" w:rsidP="00E77192">
      <w:pPr>
        <w:spacing w:line="360" w:lineRule="auto"/>
        <w:jc w:val="both"/>
        <w:rPr>
          <w:rFonts w:ascii="Times New Roman" w:hAnsi="Times New Roman" w:cs="Times New Roman"/>
          <w:sz w:val="24"/>
          <w:szCs w:val="24"/>
        </w:rPr>
      </w:pPr>
      <w:r w:rsidRPr="00A00672">
        <w:rPr>
          <w:rFonts w:ascii="Times New Roman" w:hAnsi="Times New Roman" w:cs="Times New Roman"/>
          <w:b/>
          <w:bCs/>
          <w:sz w:val="24"/>
          <w:szCs w:val="24"/>
          <w:u w:val="single"/>
        </w:rPr>
        <w:t>Με τη συγκεκριμένη Δράση επιδιώκεται</w:t>
      </w:r>
      <w:r w:rsidRPr="00A00672">
        <w:rPr>
          <w:rFonts w:ascii="Times New Roman" w:hAnsi="Times New Roman" w:cs="Times New Roman"/>
          <w:sz w:val="24"/>
          <w:szCs w:val="24"/>
          <w:u w:val="single"/>
        </w:rPr>
        <w:t>:</w:t>
      </w:r>
    </w:p>
    <w:p w14:paraId="402C6A51" w14:textId="60E1DF25" w:rsidR="005B1C1E" w:rsidRPr="00A00672" w:rsidRDefault="005B1C1E" w:rsidP="00E77192">
      <w:pPr>
        <w:spacing w:after="0" w:line="360" w:lineRule="auto"/>
        <w:jc w:val="both"/>
        <w:rPr>
          <w:rFonts w:ascii="Times New Roman" w:hAnsi="Times New Roman" w:cs="Times New Roman"/>
          <w:b/>
          <w:bCs/>
          <w:sz w:val="24"/>
          <w:szCs w:val="24"/>
        </w:rPr>
      </w:pPr>
      <w:r w:rsidRPr="00A00672">
        <w:rPr>
          <w:rFonts w:ascii="Segoe UI Symbol" w:hAnsi="Segoe UI Symbol" w:cs="Segoe UI Symbol"/>
          <w:b/>
          <w:bCs/>
          <w:sz w:val="24"/>
          <w:szCs w:val="24"/>
        </w:rPr>
        <w:t>✓</w:t>
      </w:r>
      <w:r w:rsidRPr="00A00672">
        <w:rPr>
          <w:rFonts w:ascii="Times New Roman" w:hAnsi="Times New Roman" w:cs="Times New Roman"/>
          <w:sz w:val="24"/>
          <w:szCs w:val="24"/>
        </w:rPr>
        <w:t xml:space="preserve"> Ενίσχυση όλων των δραστηριοτήτων, με έμφαση στους </w:t>
      </w:r>
      <w:r w:rsidRPr="00A00672">
        <w:rPr>
          <w:rFonts w:ascii="Times New Roman" w:hAnsi="Times New Roman" w:cs="Times New Roman"/>
          <w:b/>
          <w:bCs/>
          <w:sz w:val="24"/>
          <w:szCs w:val="24"/>
        </w:rPr>
        <w:t>τομείς της Έξυπνης</w:t>
      </w:r>
      <w:r w:rsidR="00904396" w:rsidRPr="00A00672">
        <w:rPr>
          <w:rFonts w:ascii="Times New Roman" w:hAnsi="Times New Roman" w:cs="Times New Roman"/>
          <w:b/>
          <w:bCs/>
          <w:sz w:val="24"/>
          <w:szCs w:val="24"/>
        </w:rPr>
        <w:t xml:space="preserve"> </w:t>
      </w:r>
      <w:r w:rsidRPr="00A00672">
        <w:rPr>
          <w:rFonts w:ascii="Times New Roman" w:hAnsi="Times New Roman" w:cs="Times New Roman"/>
          <w:b/>
          <w:bCs/>
          <w:sz w:val="24"/>
          <w:szCs w:val="24"/>
        </w:rPr>
        <w:t>Εξειδίκευσης.</w:t>
      </w:r>
    </w:p>
    <w:p w14:paraId="02F77D52" w14:textId="77777777" w:rsidR="005B1C1E" w:rsidRPr="00A00672" w:rsidRDefault="005B1C1E" w:rsidP="00E77192">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sz w:val="24"/>
          <w:szCs w:val="24"/>
        </w:rPr>
        <w:t xml:space="preserve"> Βελτίωση της παραγωγικότητας και της ανταγωνιστικότητας.</w:t>
      </w:r>
    </w:p>
    <w:p w14:paraId="6B8F68BC" w14:textId="77777777" w:rsidR="005B1C1E" w:rsidRPr="00A00672" w:rsidRDefault="005B1C1E" w:rsidP="00E77192">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sz w:val="24"/>
          <w:szCs w:val="24"/>
        </w:rPr>
        <w:t xml:space="preserve"> Αναβάθμιση των επιχειρήσεων με τεχνολογίες αιχμής, με εξελιγμένα ψηφιακά συστήματα, η κάλυψη αναγκών σε τεχνολογίες πληροφορικής και επικοινωνιών (ΤΠΕ).</w:t>
      </w:r>
    </w:p>
    <w:p w14:paraId="77B1EC1B" w14:textId="77777777" w:rsidR="005B1C1E" w:rsidRPr="00A00672" w:rsidRDefault="005B1C1E" w:rsidP="00E77192">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lastRenderedPageBreak/>
        <w:t>✓</w:t>
      </w:r>
      <w:r w:rsidRPr="00A00672">
        <w:rPr>
          <w:rFonts w:ascii="Times New Roman" w:hAnsi="Times New Roman" w:cs="Times New Roman"/>
          <w:b/>
          <w:bCs/>
          <w:sz w:val="24"/>
          <w:szCs w:val="24"/>
        </w:rPr>
        <w:t xml:space="preserve"> </w:t>
      </w:r>
      <w:r w:rsidRPr="00A00672">
        <w:rPr>
          <w:rFonts w:ascii="Times New Roman" w:hAnsi="Times New Roman" w:cs="Times New Roman"/>
          <w:sz w:val="24"/>
          <w:szCs w:val="24"/>
        </w:rPr>
        <w:t>Υιοθέτηση σύγχρονων τεχνολογιών και υποδομών με στόχο αποδοτικότερη ενεργειακή διαχείριση, εξοικονόμηση πόρων και βελτίωση του περιβαλλοντικού αποτυπώματος.</w:t>
      </w:r>
    </w:p>
    <w:p w14:paraId="7FBBC9A8" w14:textId="77777777" w:rsidR="005B1C1E" w:rsidRPr="00A00672" w:rsidRDefault="005B1C1E" w:rsidP="00E77192">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b/>
          <w:bCs/>
          <w:sz w:val="24"/>
          <w:szCs w:val="24"/>
        </w:rPr>
        <w:t xml:space="preserve"> </w:t>
      </w:r>
      <w:r w:rsidRPr="00A00672">
        <w:rPr>
          <w:rFonts w:ascii="Times New Roman" w:hAnsi="Times New Roman" w:cs="Times New Roman"/>
          <w:sz w:val="24"/>
          <w:szCs w:val="24"/>
        </w:rPr>
        <w:t>Μεταρρύθμιση των τοπικών οικονομιών και στροφή προς την παραγωγή και διάθεση νέων, διαφοροποιημένων ανταγωνιστικών προϊόντων και υπηρεσιών.</w:t>
      </w:r>
    </w:p>
    <w:p w14:paraId="623429FD" w14:textId="77777777" w:rsidR="005B1C1E" w:rsidRPr="00A00672" w:rsidRDefault="005B1C1E" w:rsidP="00E77192">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b/>
          <w:bCs/>
          <w:sz w:val="24"/>
          <w:szCs w:val="24"/>
        </w:rPr>
        <w:t xml:space="preserve"> </w:t>
      </w:r>
      <w:r w:rsidRPr="00A00672">
        <w:rPr>
          <w:rFonts w:ascii="Times New Roman" w:hAnsi="Times New Roman" w:cs="Times New Roman"/>
          <w:sz w:val="24"/>
          <w:szCs w:val="24"/>
        </w:rPr>
        <w:t>Στήριξη των επιχειρήσεων και εν γένει των περιοχών που πλήττονται από τις επιπτώσεις της μετάβασης στην κλιματική ουδετερότητα, προκειμένου να ανταπεξέλθουν στις νέες κοινωνικοοικονομικές προκλήσεις.</w:t>
      </w:r>
    </w:p>
    <w:p w14:paraId="42897CF4" w14:textId="03518139" w:rsidR="00E77192" w:rsidRPr="00A00672" w:rsidRDefault="005B1C1E" w:rsidP="00E77192">
      <w:pPr>
        <w:spacing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b/>
          <w:bCs/>
          <w:sz w:val="24"/>
          <w:szCs w:val="24"/>
        </w:rPr>
        <w:t xml:space="preserve"> </w:t>
      </w:r>
      <w:r w:rsidRPr="00A00672">
        <w:rPr>
          <w:rFonts w:ascii="Times New Roman" w:hAnsi="Times New Roman" w:cs="Times New Roman"/>
          <w:sz w:val="24"/>
          <w:szCs w:val="24"/>
        </w:rPr>
        <w:t>Συγκράτηση ή/και Αύξηση των θέσεων απασχόλησης.</w:t>
      </w:r>
    </w:p>
    <w:p w14:paraId="24FDC700" w14:textId="77777777" w:rsidR="00E77192" w:rsidRPr="00A00672" w:rsidRDefault="00E77192" w:rsidP="00E77192">
      <w:pPr>
        <w:spacing w:line="360" w:lineRule="auto"/>
        <w:jc w:val="both"/>
        <w:rPr>
          <w:rFonts w:ascii="Times New Roman" w:hAnsi="Times New Roman" w:cs="Times New Roman"/>
          <w:sz w:val="24"/>
          <w:szCs w:val="24"/>
        </w:rPr>
      </w:pPr>
    </w:p>
    <w:p w14:paraId="645B4F36" w14:textId="4AD56DCF" w:rsidR="0028046E" w:rsidRPr="00A00672" w:rsidRDefault="0028046E" w:rsidP="00E77192">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Επιλέξιμες Επιχειρήσεις</w:t>
      </w:r>
    </w:p>
    <w:p w14:paraId="3D621943" w14:textId="18254710" w:rsidR="0028046E" w:rsidRPr="00A00672" w:rsidRDefault="0028046E" w:rsidP="00E77192">
      <w:pPr>
        <w:widowControl w:val="0"/>
        <w:autoSpaceDE w:val="0"/>
        <w:autoSpaceDN w:val="0"/>
        <w:spacing w:before="59" w:after="0" w:line="360" w:lineRule="auto"/>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Δικαιούχοι</w:t>
      </w:r>
      <w:r w:rsidRPr="00A00672">
        <w:rPr>
          <w:rFonts w:ascii="Times New Roman" w:eastAsia="Calibri" w:hAnsi="Times New Roman" w:cs="Times New Roman"/>
          <w:spacing w:val="24"/>
          <w:sz w:val="24"/>
          <w:szCs w:val="24"/>
        </w:rPr>
        <w:t xml:space="preserve"> </w:t>
      </w:r>
      <w:r w:rsidRPr="00A00672">
        <w:rPr>
          <w:rFonts w:ascii="Times New Roman" w:eastAsia="Calibri" w:hAnsi="Times New Roman" w:cs="Times New Roman"/>
          <w:sz w:val="24"/>
          <w:szCs w:val="24"/>
        </w:rPr>
        <w:t>στη</w:t>
      </w:r>
      <w:r w:rsidRPr="00A00672">
        <w:rPr>
          <w:rFonts w:ascii="Times New Roman" w:eastAsia="Calibri" w:hAnsi="Times New Roman" w:cs="Times New Roman"/>
          <w:spacing w:val="24"/>
          <w:sz w:val="24"/>
          <w:szCs w:val="24"/>
        </w:rPr>
        <w:t xml:space="preserve"> </w:t>
      </w:r>
      <w:r w:rsidRPr="00A00672">
        <w:rPr>
          <w:rFonts w:ascii="Times New Roman" w:eastAsia="Calibri" w:hAnsi="Times New Roman" w:cs="Times New Roman"/>
          <w:sz w:val="24"/>
          <w:szCs w:val="24"/>
        </w:rPr>
        <w:t>δράση</w:t>
      </w:r>
      <w:r w:rsidRPr="00A00672">
        <w:rPr>
          <w:rFonts w:ascii="Times New Roman" w:eastAsia="Calibri" w:hAnsi="Times New Roman" w:cs="Times New Roman"/>
          <w:spacing w:val="24"/>
          <w:sz w:val="24"/>
          <w:szCs w:val="24"/>
        </w:rPr>
        <w:t xml:space="preserve"> θα </w:t>
      </w:r>
      <w:r w:rsidRPr="00A00672">
        <w:rPr>
          <w:rFonts w:ascii="Times New Roman" w:eastAsia="Calibri" w:hAnsi="Times New Roman" w:cs="Times New Roman"/>
          <w:sz w:val="24"/>
          <w:szCs w:val="24"/>
        </w:rPr>
        <w:t>είναι</w:t>
      </w:r>
      <w:r w:rsidRPr="00A00672">
        <w:rPr>
          <w:rFonts w:ascii="Times New Roman" w:eastAsia="Calibri" w:hAnsi="Times New Roman" w:cs="Times New Roman"/>
          <w:spacing w:val="24"/>
          <w:sz w:val="24"/>
          <w:szCs w:val="24"/>
        </w:rPr>
        <w:t xml:space="preserve"> </w:t>
      </w:r>
      <w:r w:rsidRPr="00A00672">
        <w:rPr>
          <w:rFonts w:ascii="Times New Roman" w:eastAsia="Calibri" w:hAnsi="Times New Roman" w:cs="Times New Roman"/>
          <w:sz w:val="24"/>
          <w:szCs w:val="24"/>
        </w:rPr>
        <w:t>οι</w:t>
      </w:r>
      <w:r w:rsidRPr="00A00672">
        <w:rPr>
          <w:rFonts w:ascii="Times New Roman" w:eastAsia="Calibri" w:hAnsi="Times New Roman" w:cs="Times New Roman"/>
          <w:spacing w:val="25"/>
          <w:sz w:val="24"/>
          <w:szCs w:val="24"/>
        </w:rPr>
        <w:t xml:space="preserve"> </w:t>
      </w:r>
      <w:r w:rsidRPr="00A00672">
        <w:rPr>
          <w:rFonts w:ascii="Times New Roman" w:eastAsia="Calibri" w:hAnsi="Times New Roman" w:cs="Times New Roman"/>
          <w:b/>
          <w:sz w:val="24"/>
          <w:szCs w:val="24"/>
        </w:rPr>
        <w:t>υφιστάμενες</w:t>
      </w:r>
      <w:r w:rsidRPr="00A00672">
        <w:rPr>
          <w:rFonts w:ascii="Times New Roman" w:eastAsia="Calibri" w:hAnsi="Times New Roman" w:cs="Times New Roman"/>
          <w:b/>
          <w:spacing w:val="24"/>
          <w:sz w:val="24"/>
          <w:szCs w:val="24"/>
        </w:rPr>
        <w:t xml:space="preserve"> </w:t>
      </w:r>
      <w:r w:rsidRPr="00A00672">
        <w:rPr>
          <w:rFonts w:ascii="Times New Roman" w:eastAsia="Calibri" w:hAnsi="Times New Roman" w:cs="Times New Roman"/>
          <w:b/>
          <w:sz w:val="24"/>
          <w:szCs w:val="24"/>
        </w:rPr>
        <w:t>μικρές</w:t>
      </w:r>
      <w:r w:rsidRPr="00A00672">
        <w:rPr>
          <w:rFonts w:ascii="Times New Roman" w:eastAsia="Calibri" w:hAnsi="Times New Roman" w:cs="Times New Roman"/>
          <w:b/>
          <w:spacing w:val="24"/>
          <w:sz w:val="24"/>
          <w:szCs w:val="24"/>
        </w:rPr>
        <w:t xml:space="preserve"> </w:t>
      </w:r>
      <w:r w:rsidRPr="00A00672">
        <w:rPr>
          <w:rFonts w:ascii="Times New Roman" w:eastAsia="Calibri" w:hAnsi="Times New Roman" w:cs="Times New Roman"/>
          <w:b/>
          <w:sz w:val="24"/>
          <w:szCs w:val="24"/>
        </w:rPr>
        <w:t>και</w:t>
      </w:r>
      <w:r w:rsidRPr="00A00672">
        <w:rPr>
          <w:rFonts w:ascii="Times New Roman" w:eastAsia="Calibri" w:hAnsi="Times New Roman" w:cs="Times New Roman"/>
          <w:b/>
          <w:spacing w:val="22"/>
          <w:sz w:val="24"/>
          <w:szCs w:val="24"/>
        </w:rPr>
        <w:t xml:space="preserve"> </w:t>
      </w:r>
      <w:r w:rsidRPr="00A00672">
        <w:rPr>
          <w:rFonts w:ascii="Times New Roman" w:eastAsia="Calibri" w:hAnsi="Times New Roman" w:cs="Times New Roman"/>
          <w:b/>
          <w:sz w:val="24"/>
          <w:szCs w:val="24"/>
        </w:rPr>
        <w:t>πολύ</w:t>
      </w:r>
      <w:r w:rsidRPr="00A00672">
        <w:rPr>
          <w:rFonts w:ascii="Times New Roman" w:eastAsia="Calibri" w:hAnsi="Times New Roman" w:cs="Times New Roman"/>
          <w:b/>
          <w:spacing w:val="24"/>
          <w:sz w:val="24"/>
          <w:szCs w:val="24"/>
        </w:rPr>
        <w:t xml:space="preserve"> </w:t>
      </w:r>
      <w:r w:rsidRPr="00A00672">
        <w:rPr>
          <w:rFonts w:ascii="Times New Roman" w:eastAsia="Calibri" w:hAnsi="Times New Roman" w:cs="Times New Roman"/>
          <w:b/>
          <w:sz w:val="24"/>
          <w:szCs w:val="24"/>
        </w:rPr>
        <w:t>μικρές</w:t>
      </w:r>
      <w:r w:rsidRPr="00A00672">
        <w:rPr>
          <w:rFonts w:ascii="Times New Roman" w:eastAsia="Calibri" w:hAnsi="Times New Roman" w:cs="Times New Roman"/>
          <w:b/>
          <w:spacing w:val="27"/>
          <w:sz w:val="24"/>
          <w:szCs w:val="24"/>
        </w:rPr>
        <w:t xml:space="preserve"> </w:t>
      </w:r>
      <w:r w:rsidRPr="00A00672">
        <w:rPr>
          <w:rFonts w:ascii="Times New Roman" w:eastAsia="Calibri" w:hAnsi="Times New Roman" w:cs="Times New Roman"/>
          <w:sz w:val="24"/>
          <w:szCs w:val="24"/>
        </w:rPr>
        <w:t>επιχειρήσεις</w:t>
      </w:r>
      <w:r w:rsidRPr="00A00672">
        <w:rPr>
          <w:rFonts w:ascii="Times New Roman" w:eastAsia="Calibri" w:hAnsi="Times New Roman" w:cs="Times New Roman"/>
          <w:spacing w:val="23"/>
          <w:sz w:val="24"/>
          <w:szCs w:val="24"/>
        </w:rPr>
        <w:t xml:space="preserve"> </w:t>
      </w:r>
      <w:r w:rsidRPr="00A00672">
        <w:rPr>
          <w:rFonts w:ascii="Times New Roman" w:eastAsia="Calibri" w:hAnsi="Times New Roman" w:cs="Times New Roman"/>
          <w:sz w:val="24"/>
          <w:szCs w:val="24"/>
        </w:rPr>
        <w:t>υπό</w:t>
      </w:r>
      <w:r w:rsidRPr="00A00672">
        <w:rPr>
          <w:rFonts w:ascii="Times New Roman" w:eastAsia="Calibri" w:hAnsi="Times New Roman" w:cs="Times New Roman"/>
          <w:spacing w:val="25"/>
          <w:sz w:val="24"/>
          <w:szCs w:val="24"/>
        </w:rPr>
        <w:t xml:space="preserve"> </w:t>
      </w:r>
      <w:r w:rsidRPr="00A00672">
        <w:rPr>
          <w:rFonts w:ascii="Times New Roman" w:eastAsia="Calibri" w:hAnsi="Times New Roman" w:cs="Times New Roman"/>
          <w:sz w:val="24"/>
          <w:szCs w:val="24"/>
        </w:rPr>
        <w:t>τις</w:t>
      </w:r>
      <w:r w:rsidRPr="00A00672">
        <w:rPr>
          <w:rFonts w:ascii="Times New Roman" w:eastAsia="Calibri" w:hAnsi="Times New Roman" w:cs="Times New Roman"/>
          <w:spacing w:val="23"/>
          <w:sz w:val="24"/>
          <w:szCs w:val="24"/>
        </w:rPr>
        <w:t xml:space="preserve"> </w:t>
      </w:r>
      <w:r w:rsidRPr="00A00672">
        <w:rPr>
          <w:rFonts w:ascii="Times New Roman" w:eastAsia="Calibri" w:hAnsi="Times New Roman" w:cs="Times New Roman"/>
          <w:sz w:val="24"/>
          <w:szCs w:val="24"/>
        </w:rPr>
        <w:t xml:space="preserve">παρακάτω </w:t>
      </w:r>
      <w:r w:rsidRPr="00A00672">
        <w:rPr>
          <w:rFonts w:ascii="Times New Roman" w:eastAsia="Calibri" w:hAnsi="Times New Roman" w:cs="Times New Roman"/>
          <w:spacing w:val="-43"/>
          <w:sz w:val="24"/>
          <w:szCs w:val="24"/>
        </w:rPr>
        <w:t xml:space="preserve"> </w:t>
      </w:r>
      <w:r w:rsidRPr="00A00672">
        <w:rPr>
          <w:rFonts w:ascii="Times New Roman" w:eastAsia="Calibri" w:hAnsi="Times New Roman" w:cs="Times New Roman"/>
          <w:sz w:val="24"/>
          <w:szCs w:val="24"/>
        </w:rPr>
        <w:t>προϋποθέσεις</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πριν</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την</w:t>
      </w:r>
      <w:r w:rsidRPr="00A00672">
        <w:rPr>
          <w:rFonts w:ascii="Times New Roman" w:eastAsia="Calibri" w:hAnsi="Times New Roman" w:cs="Times New Roman"/>
          <w:spacing w:val="-2"/>
          <w:sz w:val="24"/>
          <w:szCs w:val="24"/>
        </w:rPr>
        <w:t xml:space="preserve"> </w:t>
      </w:r>
      <w:r w:rsidRPr="00A00672">
        <w:rPr>
          <w:rFonts w:ascii="Times New Roman" w:eastAsia="Calibri" w:hAnsi="Times New Roman" w:cs="Times New Roman"/>
          <w:sz w:val="24"/>
          <w:szCs w:val="24"/>
        </w:rPr>
        <w:t>ημερομηνία</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ηλεκτρονικής</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υποβολής</w:t>
      </w:r>
      <w:r w:rsidRPr="00A00672">
        <w:rPr>
          <w:rFonts w:ascii="Times New Roman" w:eastAsia="Calibri" w:hAnsi="Times New Roman" w:cs="Times New Roman"/>
          <w:spacing w:val="-2"/>
          <w:sz w:val="24"/>
          <w:szCs w:val="24"/>
        </w:rPr>
        <w:t xml:space="preserve"> </w:t>
      </w:r>
      <w:r w:rsidRPr="00A00672">
        <w:rPr>
          <w:rFonts w:ascii="Times New Roman" w:eastAsia="Calibri" w:hAnsi="Times New Roman" w:cs="Times New Roman"/>
          <w:sz w:val="24"/>
          <w:szCs w:val="24"/>
        </w:rPr>
        <w:t>της</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αίτησης</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χρηματοδότησης:</w:t>
      </w:r>
    </w:p>
    <w:p w14:paraId="777000BE" w14:textId="586ECDCD" w:rsidR="0028046E" w:rsidRPr="00A00672" w:rsidRDefault="00E77192" w:rsidP="00DF43D1">
      <w:pPr>
        <w:widowControl w:val="0"/>
        <w:numPr>
          <w:ilvl w:val="0"/>
          <w:numId w:val="17"/>
        </w:numPr>
        <w:tabs>
          <w:tab w:val="left" w:pos="851"/>
        </w:tabs>
        <w:autoSpaceDE w:val="0"/>
        <w:autoSpaceDN w:val="0"/>
        <w:spacing w:before="169"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 </w:t>
      </w:r>
      <w:r w:rsidR="0028046E" w:rsidRPr="00A00672">
        <w:rPr>
          <w:rFonts w:ascii="Times New Roman" w:eastAsia="Calibri" w:hAnsi="Times New Roman" w:cs="Times New Roman"/>
          <w:sz w:val="24"/>
          <w:szCs w:val="24"/>
        </w:rPr>
        <w:t>Να υποβάλλουν μια και μοναδική αίτηση χρηματοδότησης ανά Α.Φ.Μ.</w:t>
      </w:r>
    </w:p>
    <w:p w14:paraId="1ED97E53" w14:textId="2DDA0B2A" w:rsidR="0028046E" w:rsidRPr="00A00672" w:rsidRDefault="00E77192" w:rsidP="00DF43D1">
      <w:pPr>
        <w:widowControl w:val="0"/>
        <w:numPr>
          <w:ilvl w:val="0"/>
          <w:numId w:val="17"/>
        </w:numPr>
        <w:tabs>
          <w:tab w:val="left" w:pos="851"/>
        </w:tabs>
        <w:autoSpaceDE w:val="0"/>
        <w:autoSpaceDN w:val="0"/>
        <w:spacing w:before="169"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 </w:t>
      </w:r>
      <w:r w:rsidR="0028046E" w:rsidRPr="00A00672">
        <w:rPr>
          <w:rFonts w:ascii="Times New Roman" w:eastAsia="Calibri" w:hAnsi="Times New Roman" w:cs="Times New Roman"/>
          <w:sz w:val="24"/>
          <w:szCs w:val="24"/>
        </w:rPr>
        <w:t>Να</w:t>
      </w:r>
      <w:r w:rsidR="0028046E" w:rsidRPr="00A00672">
        <w:rPr>
          <w:rFonts w:ascii="Times New Roman" w:eastAsia="Calibri" w:hAnsi="Times New Roman" w:cs="Times New Roman"/>
          <w:spacing w:val="-4"/>
          <w:sz w:val="24"/>
          <w:szCs w:val="24"/>
        </w:rPr>
        <w:t xml:space="preserve"> </w:t>
      </w:r>
      <w:r w:rsidR="0028046E" w:rsidRPr="00A00672">
        <w:rPr>
          <w:rFonts w:ascii="Times New Roman" w:eastAsia="Calibri" w:hAnsi="Times New Roman" w:cs="Times New Roman"/>
          <w:sz w:val="24"/>
          <w:szCs w:val="24"/>
        </w:rPr>
        <w:t>έχουν</w:t>
      </w:r>
      <w:r w:rsidR="0028046E" w:rsidRPr="00A00672">
        <w:rPr>
          <w:rFonts w:ascii="Times New Roman" w:eastAsia="Calibri" w:hAnsi="Times New Roman" w:cs="Times New Roman"/>
          <w:spacing w:val="-3"/>
          <w:sz w:val="24"/>
          <w:szCs w:val="24"/>
        </w:rPr>
        <w:t xml:space="preserve"> </w:t>
      </w:r>
      <w:r w:rsidR="0028046E" w:rsidRPr="00A00672">
        <w:rPr>
          <w:rFonts w:ascii="Times New Roman" w:eastAsia="Calibri" w:hAnsi="Times New Roman" w:cs="Times New Roman"/>
          <w:sz w:val="24"/>
          <w:szCs w:val="24"/>
        </w:rPr>
        <w:t>τουλάχιστον</w:t>
      </w:r>
      <w:r w:rsidR="0028046E" w:rsidRPr="00A00672">
        <w:rPr>
          <w:rFonts w:ascii="Times New Roman" w:eastAsia="Calibri" w:hAnsi="Times New Roman" w:cs="Times New Roman"/>
          <w:spacing w:val="-4"/>
          <w:sz w:val="24"/>
          <w:szCs w:val="24"/>
        </w:rPr>
        <w:t xml:space="preserve"> </w:t>
      </w:r>
      <w:r w:rsidR="0028046E" w:rsidRPr="00A00672">
        <w:rPr>
          <w:rFonts w:ascii="Times New Roman" w:eastAsia="Calibri" w:hAnsi="Times New Roman" w:cs="Times New Roman"/>
          <w:sz w:val="24"/>
          <w:szCs w:val="24"/>
        </w:rPr>
        <w:t>δύο</w:t>
      </w:r>
      <w:r w:rsidR="0028046E" w:rsidRPr="00A00672">
        <w:rPr>
          <w:rFonts w:ascii="Times New Roman" w:eastAsia="Calibri" w:hAnsi="Times New Roman" w:cs="Times New Roman"/>
          <w:spacing w:val="-3"/>
          <w:sz w:val="24"/>
          <w:szCs w:val="24"/>
        </w:rPr>
        <w:t xml:space="preserve"> </w:t>
      </w:r>
      <w:r w:rsidR="0028046E" w:rsidRPr="00A00672">
        <w:rPr>
          <w:rFonts w:ascii="Times New Roman" w:eastAsia="Calibri" w:hAnsi="Times New Roman" w:cs="Times New Roman"/>
          <w:sz w:val="24"/>
          <w:szCs w:val="24"/>
        </w:rPr>
        <w:t>(2)</w:t>
      </w:r>
      <w:r w:rsidR="0028046E" w:rsidRPr="00A00672">
        <w:rPr>
          <w:rFonts w:ascii="Times New Roman" w:eastAsia="Calibri" w:hAnsi="Times New Roman" w:cs="Times New Roman"/>
          <w:spacing w:val="-2"/>
          <w:sz w:val="24"/>
          <w:szCs w:val="24"/>
        </w:rPr>
        <w:t xml:space="preserve"> </w:t>
      </w:r>
      <w:r w:rsidR="0028046E" w:rsidRPr="00A00672">
        <w:rPr>
          <w:rFonts w:ascii="Times New Roman" w:eastAsia="Calibri" w:hAnsi="Times New Roman" w:cs="Times New Roman"/>
          <w:sz w:val="24"/>
          <w:szCs w:val="24"/>
        </w:rPr>
        <w:t>πλήρεις</w:t>
      </w:r>
      <w:r w:rsidR="0028046E" w:rsidRPr="00A00672">
        <w:rPr>
          <w:rFonts w:ascii="Times New Roman" w:eastAsia="Calibri" w:hAnsi="Times New Roman" w:cs="Times New Roman"/>
          <w:spacing w:val="-2"/>
          <w:sz w:val="24"/>
          <w:szCs w:val="24"/>
        </w:rPr>
        <w:t xml:space="preserve"> </w:t>
      </w:r>
      <w:r w:rsidR="0028046E" w:rsidRPr="00A00672">
        <w:rPr>
          <w:rFonts w:ascii="Times New Roman" w:eastAsia="Calibri" w:hAnsi="Times New Roman" w:cs="Times New Roman"/>
          <w:sz w:val="24"/>
          <w:szCs w:val="24"/>
        </w:rPr>
        <w:t>κλεισμένες</w:t>
      </w:r>
      <w:r w:rsidR="0028046E" w:rsidRPr="00A00672">
        <w:rPr>
          <w:rFonts w:ascii="Times New Roman" w:eastAsia="Calibri" w:hAnsi="Times New Roman" w:cs="Times New Roman"/>
          <w:spacing w:val="1"/>
          <w:sz w:val="24"/>
          <w:szCs w:val="24"/>
        </w:rPr>
        <w:t xml:space="preserve"> </w:t>
      </w:r>
      <w:r w:rsidR="0028046E" w:rsidRPr="00A00672">
        <w:rPr>
          <w:rFonts w:ascii="Times New Roman" w:eastAsia="Calibri" w:hAnsi="Times New Roman" w:cs="Times New Roman"/>
          <w:sz w:val="24"/>
          <w:szCs w:val="24"/>
        </w:rPr>
        <w:t>διαχειριστικές</w:t>
      </w:r>
      <w:r w:rsidR="0028046E" w:rsidRPr="00A00672">
        <w:rPr>
          <w:rFonts w:ascii="Times New Roman" w:eastAsia="Calibri" w:hAnsi="Times New Roman" w:cs="Times New Roman"/>
          <w:spacing w:val="-2"/>
          <w:sz w:val="24"/>
          <w:szCs w:val="24"/>
        </w:rPr>
        <w:t xml:space="preserve"> </w:t>
      </w:r>
      <w:r w:rsidR="0028046E" w:rsidRPr="00A00672">
        <w:rPr>
          <w:rFonts w:ascii="Times New Roman" w:eastAsia="Calibri" w:hAnsi="Times New Roman" w:cs="Times New Roman"/>
          <w:sz w:val="24"/>
          <w:szCs w:val="24"/>
        </w:rPr>
        <w:t>χρήσεις, ήτοι να έχουν κάνει έναρξη εργασιών πριν την 01-01-2021 .</w:t>
      </w:r>
    </w:p>
    <w:p w14:paraId="18CFEF07" w14:textId="20EB0DFF" w:rsidR="0028046E" w:rsidRPr="00A00672" w:rsidRDefault="00E77192" w:rsidP="00DF43D1">
      <w:pPr>
        <w:widowControl w:val="0"/>
        <w:numPr>
          <w:ilvl w:val="0"/>
          <w:numId w:val="17"/>
        </w:numPr>
        <w:tabs>
          <w:tab w:val="left" w:pos="851"/>
        </w:tabs>
        <w:autoSpaceDE w:val="0"/>
        <w:autoSpaceDN w:val="0"/>
        <w:spacing w:before="1" w:after="0" w:line="360" w:lineRule="auto"/>
        <w:ind w:left="567" w:firstLine="0"/>
        <w:jc w:val="both"/>
        <w:rPr>
          <w:rFonts w:ascii="Times New Roman" w:eastAsia="Calibri" w:hAnsi="Times New Roman" w:cs="Times New Roman"/>
          <w:sz w:val="24"/>
          <w:szCs w:val="24"/>
        </w:rPr>
      </w:pPr>
      <w:bookmarkStart w:id="7" w:name="_Hlk146874146"/>
      <w:r w:rsidRPr="00A00672">
        <w:rPr>
          <w:rFonts w:ascii="Times New Roman" w:eastAsia="Calibri" w:hAnsi="Times New Roman" w:cs="Times New Roman"/>
          <w:sz w:val="24"/>
          <w:szCs w:val="24"/>
        </w:rPr>
        <w:t xml:space="preserve"> </w:t>
      </w:r>
      <w:r w:rsidR="0028046E" w:rsidRPr="00A00672">
        <w:rPr>
          <w:rFonts w:ascii="Times New Roman" w:eastAsia="Calibri" w:hAnsi="Times New Roman" w:cs="Times New Roman"/>
          <w:sz w:val="24"/>
          <w:szCs w:val="24"/>
        </w:rPr>
        <w:t xml:space="preserve">Να πληρούν τις προϋποθέσεις εφαρμογής του Καν. ΕΕ 1407/2013 (De </w:t>
      </w:r>
      <w:proofErr w:type="spellStart"/>
      <w:r w:rsidR="0028046E" w:rsidRPr="00A00672">
        <w:rPr>
          <w:rFonts w:ascii="Times New Roman" w:eastAsia="Calibri" w:hAnsi="Times New Roman" w:cs="Times New Roman"/>
          <w:sz w:val="24"/>
          <w:szCs w:val="24"/>
        </w:rPr>
        <w:t>Minimis</w:t>
      </w:r>
      <w:proofErr w:type="spellEnd"/>
      <w:r w:rsidR="0028046E" w:rsidRPr="00A00672">
        <w:rPr>
          <w:rFonts w:ascii="Times New Roman" w:eastAsia="Calibri" w:hAnsi="Times New Roman" w:cs="Times New Roman"/>
          <w:sz w:val="24"/>
          <w:szCs w:val="24"/>
        </w:rPr>
        <w:t xml:space="preserve">), δηλαδή το συνολικό ποσό των ενισχύσεων ήσσονος σημασίας (De </w:t>
      </w:r>
      <w:proofErr w:type="spellStart"/>
      <w:r w:rsidR="0028046E" w:rsidRPr="00A00672">
        <w:rPr>
          <w:rFonts w:ascii="Times New Roman" w:eastAsia="Calibri" w:hAnsi="Times New Roman" w:cs="Times New Roman"/>
          <w:sz w:val="24"/>
          <w:szCs w:val="24"/>
        </w:rPr>
        <w:t>Minimis</w:t>
      </w:r>
      <w:proofErr w:type="spellEnd"/>
      <w:r w:rsidR="0028046E" w:rsidRPr="00A00672">
        <w:rPr>
          <w:rFonts w:ascii="Times New Roman" w:eastAsia="Calibri" w:hAnsi="Times New Roman" w:cs="Times New Roman"/>
          <w:sz w:val="24"/>
          <w:szCs w:val="24"/>
        </w:rPr>
        <w:t>) που έχει λάβει στο παρελθόν η ενιαία επιχείρηση, συμπεριλαμβανομένης της ενίσχυσης από αυτή τη Δράση, να μην υπερβαίνει το ποσό των 200.000€ (ή 100.000€ για τον τομέα των οδικών εμπορευματικών μεταφορών για λογαριασμό τρίτων) μέσα σε μία τριετία.</w:t>
      </w:r>
    </w:p>
    <w:p w14:paraId="7C118DD8" w14:textId="7484AAE7" w:rsidR="0028046E" w:rsidRPr="00A00672" w:rsidRDefault="00E77192" w:rsidP="00DF43D1">
      <w:pPr>
        <w:widowControl w:val="0"/>
        <w:numPr>
          <w:ilvl w:val="0"/>
          <w:numId w:val="17"/>
        </w:numPr>
        <w:tabs>
          <w:tab w:val="left" w:pos="851"/>
        </w:tabs>
        <w:autoSpaceDE w:val="0"/>
        <w:autoSpaceDN w:val="0"/>
        <w:spacing w:before="1"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 </w:t>
      </w:r>
      <w:r w:rsidR="0028046E" w:rsidRPr="00A00672">
        <w:rPr>
          <w:rFonts w:ascii="Times New Roman" w:eastAsia="Calibri" w:hAnsi="Times New Roman" w:cs="Times New Roman"/>
          <w:sz w:val="24"/>
          <w:szCs w:val="24"/>
        </w:rPr>
        <w:t>Να λειτουργούν νόμιμα.</w:t>
      </w:r>
    </w:p>
    <w:p w14:paraId="487BA169" w14:textId="209D53C2" w:rsidR="0028046E" w:rsidRPr="00A00672" w:rsidRDefault="00E77192" w:rsidP="00DF43D1">
      <w:pPr>
        <w:widowControl w:val="0"/>
        <w:numPr>
          <w:ilvl w:val="0"/>
          <w:numId w:val="17"/>
        </w:numPr>
        <w:tabs>
          <w:tab w:val="left" w:pos="851"/>
        </w:tabs>
        <w:autoSpaceDE w:val="0"/>
        <w:autoSpaceDN w:val="0"/>
        <w:spacing w:before="1"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 </w:t>
      </w:r>
      <w:r w:rsidR="0028046E" w:rsidRPr="00A00672">
        <w:rPr>
          <w:rFonts w:ascii="Times New Roman" w:eastAsia="Calibri" w:hAnsi="Times New Roman" w:cs="Times New Roman"/>
          <w:sz w:val="24"/>
          <w:szCs w:val="24"/>
        </w:rPr>
        <w:t>Να λειτουργούν με αποδεκτή, σύμφωνα με το Εταιρικό/Εμπορικό Δίκαιο, νομική μορφή.</w:t>
      </w:r>
    </w:p>
    <w:p w14:paraId="49EC226B" w14:textId="4EA30C6C" w:rsidR="0028046E" w:rsidRPr="00A00672" w:rsidRDefault="00E77192" w:rsidP="00DF43D1">
      <w:pPr>
        <w:widowControl w:val="0"/>
        <w:numPr>
          <w:ilvl w:val="0"/>
          <w:numId w:val="17"/>
        </w:numPr>
        <w:tabs>
          <w:tab w:val="left" w:pos="851"/>
        </w:tabs>
        <w:autoSpaceDE w:val="0"/>
        <w:autoSpaceDN w:val="0"/>
        <w:spacing w:before="1" w:after="0" w:line="360" w:lineRule="auto"/>
        <w:ind w:left="567" w:firstLine="0"/>
        <w:jc w:val="both"/>
        <w:rPr>
          <w:rFonts w:ascii="Times New Roman" w:eastAsia="Calibri" w:hAnsi="Times New Roman" w:cs="Times New Roman"/>
          <w:sz w:val="24"/>
          <w:szCs w:val="24"/>
        </w:rPr>
      </w:pPr>
      <w:bookmarkStart w:id="8" w:name="_Hlk146878214"/>
      <w:r w:rsidRPr="00A00672">
        <w:rPr>
          <w:rFonts w:ascii="Times New Roman" w:eastAsia="Calibri" w:hAnsi="Times New Roman" w:cs="Times New Roman"/>
          <w:sz w:val="24"/>
          <w:szCs w:val="24"/>
        </w:rPr>
        <w:t xml:space="preserve"> </w:t>
      </w:r>
      <w:r w:rsidR="0028046E" w:rsidRPr="00A00672">
        <w:rPr>
          <w:rFonts w:ascii="Times New Roman" w:eastAsia="Calibri" w:hAnsi="Times New Roman" w:cs="Times New Roman"/>
          <w:sz w:val="24"/>
          <w:szCs w:val="24"/>
        </w:rPr>
        <w:t xml:space="preserve">Να δραστηριοποιούνται στην ελληνική επικράτεια και να πραγματοποιήσουν επένδυση αποκλειστικά </w:t>
      </w:r>
      <w:r w:rsidR="006E1E41" w:rsidRPr="00A00672">
        <w:rPr>
          <w:rFonts w:ascii="Times New Roman" w:eastAsia="Calibri" w:hAnsi="Times New Roman" w:cs="Times New Roman"/>
          <w:sz w:val="24"/>
          <w:szCs w:val="24"/>
        </w:rPr>
        <w:t>εντός των περιοχών</w:t>
      </w:r>
      <w:r w:rsidR="0028046E" w:rsidRPr="00A00672">
        <w:rPr>
          <w:rFonts w:ascii="Times New Roman" w:eastAsia="Calibri" w:hAnsi="Times New Roman" w:cs="Times New Roman"/>
          <w:sz w:val="24"/>
          <w:szCs w:val="24"/>
        </w:rPr>
        <w:t>:</w:t>
      </w:r>
      <w:bookmarkEnd w:id="8"/>
      <w:r w:rsidR="0028046E" w:rsidRPr="00A00672">
        <w:rPr>
          <w:rFonts w:ascii="Times New Roman" w:eastAsia="Calibri" w:hAnsi="Times New Roman" w:cs="Times New Roman"/>
          <w:sz w:val="24"/>
          <w:szCs w:val="24"/>
        </w:rPr>
        <w:t xml:space="preserve"> </w:t>
      </w:r>
    </w:p>
    <w:p w14:paraId="02F14495" w14:textId="77777777" w:rsidR="0028046E" w:rsidRPr="00A00672" w:rsidRDefault="0028046E" w:rsidP="00DF43D1">
      <w:pPr>
        <w:widowControl w:val="0"/>
        <w:numPr>
          <w:ilvl w:val="0"/>
          <w:numId w:val="18"/>
        </w:numPr>
        <w:tabs>
          <w:tab w:val="left" w:pos="851"/>
        </w:tabs>
        <w:autoSpaceDE w:val="0"/>
        <w:autoSpaceDN w:val="0"/>
        <w:spacing w:before="1" w:after="0" w:line="360" w:lineRule="auto"/>
        <w:ind w:left="1134" w:firstLine="0"/>
        <w:jc w:val="both"/>
        <w:rPr>
          <w:rFonts w:ascii="Times New Roman" w:eastAsia="Calibri" w:hAnsi="Times New Roman" w:cs="Times New Roman"/>
          <w:b/>
          <w:bCs/>
          <w:sz w:val="24"/>
          <w:szCs w:val="24"/>
        </w:rPr>
      </w:pPr>
      <w:r w:rsidRPr="00A00672">
        <w:rPr>
          <w:rFonts w:ascii="Times New Roman" w:eastAsia="Calibri" w:hAnsi="Times New Roman" w:cs="Times New Roman"/>
          <w:b/>
          <w:bCs/>
          <w:sz w:val="24"/>
          <w:szCs w:val="24"/>
        </w:rPr>
        <w:t>Περιφέρεια Δυτικής Μακεδονίας,</w:t>
      </w:r>
    </w:p>
    <w:p w14:paraId="7CE0B635" w14:textId="77777777" w:rsidR="0028046E" w:rsidRPr="00A00672" w:rsidRDefault="0028046E" w:rsidP="00DF43D1">
      <w:pPr>
        <w:widowControl w:val="0"/>
        <w:numPr>
          <w:ilvl w:val="0"/>
          <w:numId w:val="18"/>
        </w:numPr>
        <w:tabs>
          <w:tab w:val="left" w:pos="851"/>
        </w:tabs>
        <w:autoSpaceDE w:val="0"/>
        <w:autoSpaceDN w:val="0"/>
        <w:spacing w:before="1" w:after="0" w:line="360" w:lineRule="auto"/>
        <w:ind w:left="1134" w:firstLine="0"/>
        <w:jc w:val="both"/>
        <w:rPr>
          <w:rFonts w:ascii="Times New Roman" w:eastAsia="Calibri" w:hAnsi="Times New Roman" w:cs="Times New Roman"/>
          <w:b/>
          <w:bCs/>
          <w:sz w:val="24"/>
          <w:szCs w:val="24"/>
        </w:rPr>
      </w:pPr>
      <w:r w:rsidRPr="00A00672">
        <w:rPr>
          <w:rFonts w:ascii="Times New Roman" w:eastAsia="Calibri" w:hAnsi="Times New Roman" w:cs="Times New Roman"/>
          <w:b/>
          <w:bCs/>
          <w:sz w:val="24"/>
          <w:szCs w:val="24"/>
        </w:rPr>
        <w:t>Δήμο Μεγαλόπολης της Περιφέρειας Πελοποννήσου,</w:t>
      </w:r>
    </w:p>
    <w:p w14:paraId="53BB044B" w14:textId="77777777" w:rsidR="0028046E" w:rsidRPr="00A00672" w:rsidRDefault="0028046E" w:rsidP="00DF43D1">
      <w:pPr>
        <w:widowControl w:val="0"/>
        <w:numPr>
          <w:ilvl w:val="0"/>
          <w:numId w:val="18"/>
        </w:numPr>
        <w:tabs>
          <w:tab w:val="left" w:pos="851"/>
        </w:tabs>
        <w:autoSpaceDE w:val="0"/>
        <w:autoSpaceDN w:val="0"/>
        <w:spacing w:before="1" w:after="0" w:line="360" w:lineRule="auto"/>
        <w:ind w:left="1134" w:firstLine="0"/>
        <w:jc w:val="both"/>
        <w:rPr>
          <w:rFonts w:ascii="Times New Roman" w:eastAsia="Calibri" w:hAnsi="Times New Roman" w:cs="Times New Roman"/>
          <w:b/>
          <w:bCs/>
          <w:sz w:val="24"/>
          <w:szCs w:val="24"/>
        </w:rPr>
      </w:pPr>
      <w:r w:rsidRPr="00A00672">
        <w:rPr>
          <w:rFonts w:ascii="Times New Roman" w:eastAsia="Calibri" w:hAnsi="Times New Roman" w:cs="Times New Roman"/>
          <w:b/>
          <w:bCs/>
          <w:sz w:val="24"/>
          <w:szCs w:val="24"/>
        </w:rPr>
        <w:t>Δήμο Οιχαλίας της Περιφέρειας Πελοποννήσου,</w:t>
      </w:r>
    </w:p>
    <w:p w14:paraId="48A09786" w14:textId="77777777" w:rsidR="0028046E" w:rsidRPr="00A00672" w:rsidRDefault="0028046E" w:rsidP="00DF43D1">
      <w:pPr>
        <w:widowControl w:val="0"/>
        <w:numPr>
          <w:ilvl w:val="0"/>
          <w:numId w:val="18"/>
        </w:numPr>
        <w:tabs>
          <w:tab w:val="left" w:pos="851"/>
        </w:tabs>
        <w:autoSpaceDE w:val="0"/>
        <w:autoSpaceDN w:val="0"/>
        <w:spacing w:before="1" w:after="0" w:line="360" w:lineRule="auto"/>
        <w:ind w:left="1134" w:firstLine="0"/>
        <w:jc w:val="both"/>
        <w:rPr>
          <w:rFonts w:ascii="Times New Roman" w:eastAsia="Calibri" w:hAnsi="Times New Roman" w:cs="Times New Roman"/>
          <w:b/>
          <w:bCs/>
          <w:sz w:val="24"/>
          <w:szCs w:val="24"/>
        </w:rPr>
      </w:pPr>
      <w:r w:rsidRPr="00A00672">
        <w:rPr>
          <w:rFonts w:ascii="Times New Roman" w:eastAsia="Calibri" w:hAnsi="Times New Roman" w:cs="Times New Roman"/>
          <w:b/>
          <w:bCs/>
          <w:sz w:val="24"/>
          <w:szCs w:val="24"/>
        </w:rPr>
        <w:t>Δήμο Γορτυνίας της Περιφέρειας Πελοποννήσου,</w:t>
      </w:r>
    </w:p>
    <w:p w14:paraId="53E1C732" w14:textId="77777777" w:rsidR="0028046E" w:rsidRPr="00A00672" w:rsidRDefault="0028046E" w:rsidP="00DF43D1">
      <w:pPr>
        <w:widowControl w:val="0"/>
        <w:numPr>
          <w:ilvl w:val="0"/>
          <w:numId w:val="18"/>
        </w:numPr>
        <w:tabs>
          <w:tab w:val="left" w:pos="851"/>
        </w:tabs>
        <w:autoSpaceDE w:val="0"/>
        <w:autoSpaceDN w:val="0"/>
        <w:spacing w:before="1" w:after="0" w:line="360" w:lineRule="auto"/>
        <w:ind w:left="1134" w:firstLine="0"/>
        <w:jc w:val="both"/>
        <w:rPr>
          <w:rFonts w:ascii="Times New Roman" w:eastAsia="Calibri" w:hAnsi="Times New Roman" w:cs="Times New Roman"/>
          <w:b/>
          <w:bCs/>
          <w:sz w:val="24"/>
          <w:szCs w:val="24"/>
        </w:rPr>
      </w:pPr>
      <w:r w:rsidRPr="00A00672">
        <w:rPr>
          <w:rFonts w:ascii="Times New Roman" w:eastAsia="Calibri" w:hAnsi="Times New Roman" w:cs="Times New Roman"/>
          <w:b/>
          <w:bCs/>
          <w:sz w:val="24"/>
          <w:szCs w:val="24"/>
        </w:rPr>
        <w:lastRenderedPageBreak/>
        <w:t>Δήμο Τρίπολης της Περιφέρειας Πελοποννήσου.</w:t>
      </w:r>
    </w:p>
    <w:p w14:paraId="17A3A900" w14:textId="1EF54059" w:rsidR="0028046E" w:rsidRPr="00A00672" w:rsidRDefault="0028046E" w:rsidP="00DF43D1">
      <w:pPr>
        <w:widowControl w:val="0"/>
        <w:numPr>
          <w:ilvl w:val="0"/>
          <w:numId w:val="17"/>
        </w:numPr>
        <w:autoSpaceDE w:val="0"/>
        <w:autoSpaceDN w:val="0"/>
        <w:spacing w:before="1" w:after="0" w:line="360" w:lineRule="auto"/>
        <w:ind w:left="709"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Να διαθέτουν τουλάχιστον έναν από τους επιλέξιμους ΚΑΔ που θα περιλαμβάνονται στο παράρτημα με τους επιλέξιμους τομείς δραστηριότητας  της πρόσκλησης </w:t>
      </w:r>
      <w:r w:rsidRPr="00A00672">
        <w:rPr>
          <w:rFonts w:ascii="Times New Roman" w:eastAsia="Calibri" w:hAnsi="Times New Roman" w:cs="Times New Roman"/>
          <w:b/>
          <w:bCs/>
          <w:sz w:val="24"/>
          <w:szCs w:val="24"/>
        </w:rPr>
        <w:t>πριν</w:t>
      </w:r>
      <w:r w:rsidRPr="00A00672">
        <w:rPr>
          <w:rFonts w:ascii="Times New Roman" w:eastAsia="Calibri" w:hAnsi="Times New Roman" w:cs="Times New Roman"/>
          <w:sz w:val="24"/>
          <w:szCs w:val="24"/>
        </w:rPr>
        <w:t xml:space="preserve"> την υποβολή της αίτησης χρηματοδότησης.</w:t>
      </w:r>
    </w:p>
    <w:p w14:paraId="7C9724B0" w14:textId="6220A69E" w:rsidR="0028046E" w:rsidRPr="00A00672" w:rsidRDefault="0028046E" w:rsidP="00DF43D1">
      <w:pPr>
        <w:widowControl w:val="0"/>
        <w:numPr>
          <w:ilvl w:val="0"/>
          <w:numId w:val="17"/>
        </w:numPr>
        <w:autoSpaceDE w:val="0"/>
        <w:autoSpaceDN w:val="0"/>
        <w:spacing w:before="1" w:after="0" w:line="360" w:lineRule="auto"/>
        <w:ind w:left="709"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μην εκκρεμεί σε βάρος τους εντολή ανάκτησης ενίσχυσης, κατόπιν προηγούμενης απόφασης της Ευρωπαϊκής Επιτροπής ή του Δικαστηρίου της Ευρωπαϊκής Ένωσης.</w:t>
      </w:r>
    </w:p>
    <w:p w14:paraId="4D675CE9" w14:textId="19A4F336" w:rsidR="0028046E" w:rsidRPr="00A00672" w:rsidRDefault="0028046E" w:rsidP="00DF43D1">
      <w:pPr>
        <w:widowControl w:val="0"/>
        <w:numPr>
          <w:ilvl w:val="0"/>
          <w:numId w:val="17"/>
        </w:numPr>
        <w:autoSpaceDE w:val="0"/>
        <w:autoSpaceDN w:val="0"/>
        <w:spacing w:before="1" w:after="0" w:line="360" w:lineRule="auto"/>
        <w:ind w:left="709"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μην έχουν ολοκληρώσει το φυσικό αντικείμενο της επένδυσης ή να μην το έχουν υλοποιήσει πλήρως πριν από την υποβολή της αίτησης χρηματοδότησης.</w:t>
      </w:r>
    </w:p>
    <w:p w14:paraId="116442EB" w14:textId="77777777" w:rsidR="0028046E" w:rsidRPr="00A00672" w:rsidRDefault="0028046E" w:rsidP="00DF43D1">
      <w:pPr>
        <w:widowControl w:val="0"/>
        <w:numPr>
          <w:ilvl w:val="0"/>
          <w:numId w:val="17"/>
        </w:numPr>
        <w:tabs>
          <w:tab w:val="left" w:pos="851"/>
        </w:tabs>
        <w:autoSpaceDE w:val="0"/>
        <w:autoSpaceDN w:val="0"/>
        <w:spacing w:before="1" w:after="0" w:line="360" w:lineRule="auto"/>
        <w:ind w:left="709"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έχουν εγγραφεί στο Μητρώο Πραγματικών Δικαιούχων του άρθρου 20 του ν.4557/2018 (Α΄ 139), ως ισχύει.</w:t>
      </w:r>
    </w:p>
    <w:p w14:paraId="4E67F6E7" w14:textId="77777777" w:rsidR="0028046E" w:rsidRPr="00A00672" w:rsidRDefault="0028046E" w:rsidP="00DF43D1">
      <w:pPr>
        <w:widowControl w:val="0"/>
        <w:numPr>
          <w:ilvl w:val="0"/>
          <w:numId w:val="17"/>
        </w:numPr>
        <w:tabs>
          <w:tab w:val="left" w:pos="567"/>
          <w:tab w:val="left" w:pos="851"/>
        </w:tabs>
        <w:autoSpaceDE w:val="0"/>
        <w:autoSpaceDN w:val="0"/>
        <w:spacing w:before="1" w:after="0" w:line="360" w:lineRule="auto"/>
        <w:ind w:left="709"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Το προτεινόμενο επενδυτικό σχέδιο θα πρέπει να:</w:t>
      </w:r>
    </w:p>
    <w:p w14:paraId="0577EB57" w14:textId="77777777" w:rsidR="0028046E" w:rsidRPr="00A00672" w:rsidRDefault="0028046E" w:rsidP="00DF43D1">
      <w:pPr>
        <w:pStyle w:val="a7"/>
        <w:widowControl w:val="0"/>
        <w:numPr>
          <w:ilvl w:val="0"/>
          <w:numId w:val="25"/>
        </w:numPr>
        <w:tabs>
          <w:tab w:val="left" w:pos="709"/>
        </w:tabs>
        <w:autoSpaceDE w:val="0"/>
        <w:autoSpaceDN w:val="0"/>
        <w:spacing w:before="1" w:line="360" w:lineRule="auto"/>
        <w:ind w:left="1134" w:hanging="11"/>
        <w:jc w:val="both"/>
        <w:rPr>
          <w:rFonts w:ascii="Times New Roman" w:eastAsia="Calibri" w:hAnsi="Times New Roman" w:cs="Times New Roman"/>
          <w:sz w:val="24"/>
          <w:szCs w:val="24"/>
          <w:lang w:val="el-GR"/>
        </w:rPr>
      </w:pPr>
      <w:bookmarkStart w:id="9" w:name="_Hlk146878317"/>
      <w:r w:rsidRPr="00A00672">
        <w:rPr>
          <w:rFonts w:ascii="Times New Roman" w:eastAsia="Calibri" w:hAnsi="Times New Roman" w:cs="Times New Roman"/>
          <w:sz w:val="24"/>
          <w:szCs w:val="24"/>
          <w:lang w:val="el-GR"/>
        </w:rPr>
        <w:t>αφορά σε έναν τουλάχιστον από τους επιλέξιμους ΚΑΔ,</w:t>
      </w:r>
    </w:p>
    <w:p w14:paraId="648C1FE7" w14:textId="49900836" w:rsidR="0028046E" w:rsidRPr="00A00672" w:rsidRDefault="0028046E" w:rsidP="00DF43D1">
      <w:pPr>
        <w:pStyle w:val="a7"/>
        <w:widowControl w:val="0"/>
        <w:numPr>
          <w:ilvl w:val="0"/>
          <w:numId w:val="25"/>
        </w:numPr>
        <w:tabs>
          <w:tab w:val="left" w:pos="709"/>
        </w:tabs>
        <w:autoSpaceDE w:val="0"/>
        <w:autoSpaceDN w:val="0"/>
        <w:spacing w:before="1" w:line="360" w:lineRule="auto"/>
        <w:ind w:left="1134" w:hanging="11"/>
        <w:jc w:val="both"/>
        <w:rPr>
          <w:rFonts w:ascii="Times New Roman" w:eastAsia="Calibri" w:hAnsi="Times New Roman" w:cs="Times New Roman"/>
          <w:sz w:val="24"/>
          <w:szCs w:val="24"/>
          <w:lang w:val="el-GR"/>
        </w:rPr>
      </w:pPr>
      <w:r w:rsidRPr="00A00672">
        <w:rPr>
          <w:rFonts w:ascii="Times New Roman" w:eastAsia="Calibri" w:hAnsi="Times New Roman" w:cs="Times New Roman"/>
          <w:sz w:val="24"/>
          <w:szCs w:val="24"/>
          <w:lang w:val="el-GR"/>
        </w:rPr>
        <w:t>περιλαμβάνει δαπάνες που συμβάλλουν στην Προστασία του</w:t>
      </w:r>
      <w:r w:rsidR="00DF43D1" w:rsidRPr="00A00672">
        <w:rPr>
          <w:rFonts w:ascii="Times New Roman" w:eastAsia="Calibri" w:hAnsi="Times New Roman" w:cs="Times New Roman"/>
          <w:sz w:val="24"/>
          <w:szCs w:val="24"/>
          <w:lang w:val="el-GR"/>
        </w:rPr>
        <w:t xml:space="preserve"> </w:t>
      </w:r>
      <w:r w:rsidRPr="00A00672">
        <w:rPr>
          <w:rFonts w:ascii="Times New Roman" w:eastAsia="Calibri" w:hAnsi="Times New Roman" w:cs="Times New Roman"/>
          <w:sz w:val="24"/>
          <w:szCs w:val="24"/>
          <w:lang w:val="el-GR"/>
        </w:rPr>
        <w:t>Περιβάλλοντος και την Εξοικονόμηση Ενέργειας, σε ποσοστό τουλάχιστον 30%</w:t>
      </w:r>
      <w:r w:rsidR="007F3DE5" w:rsidRPr="00A00672">
        <w:rPr>
          <w:rFonts w:ascii="Times New Roman" w:eastAsia="Calibri" w:hAnsi="Times New Roman" w:cs="Times New Roman"/>
          <w:sz w:val="24"/>
          <w:szCs w:val="24"/>
          <w:lang w:val="el-GR"/>
        </w:rPr>
        <w:t>,</w:t>
      </w:r>
    </w:p>
    <w:p w14:paraId="6EB0BCB4" w14:textId="51770C91" w:rsidR="0028046E" w:rsidRPr="00A00672" w:rsidRDefault="0028046E" w:rsidP="00DF43D1">
      <w:pPr>
        <w:pStyle w:val="a7"/>
        <w:widowControl w:val="0"/>
        <w:numPr>
          <w:ilvl w:val="0"/>
          <w:numId w:val="25"/>
        </w:numPr>
        <w:tabs>
          <w:tab w:val="left" w:pos="709"/>
        </w:tabs>
        <w:autoSpaceDE w:val="0"/>
        <w:autoSpaceDN w:val="0"/>
        <w:spacing w:before="1" w:line="360" w:lineRule="auto"/>
        <w:ind w:left="1134" w:hanging="11"/>
        <w:jc w:val="both"/>
        <w:rPr>
          <w:rFonts w:ascii="Times New Roman" w:eastAsia="Calibri" w:hAnsi="Times New Roman" w:cs="Times New Roman"/>
          <w:sz w:val="24"/>
          <w:szCs w:val="24"/>
          <w:lang w:val="el-GR"/>
        </w:rPr>
      </w:pPr>
      <w:r w:rsidRPr="00A00672">
        <w:rPr>
          <w:rFonts w:ascii="Times New Roman" w:eastAsia="Calibri" w:hAnsi="Times New Roman" w:cs="Times New Roman"/>
          <w:sz w:val="24"/>
          <w:szCs w:val="24"/>
          <w:lang w:val="el-GR"/>
        </w:rPr>
        <w:t>περιλαμβάνει τη δημιουργία τουλάχιστον μιας νέας θέσης εργασίας (ισοδύναμο Ετήσιας Μονάδας Εργασίας) κατά τη διάρκεια υλοποίησης του Επενδυτικού Σχεδίου με δέσμευση ότι θα τη διατηρήσουν τουλάχιστον για ένα έτος μετά την ολοκλήρωση της επένδυσης,</w:t>
      </w:r>
    </w:p>
    <w:p w14:paraId="0D4432CA" w14:textId="77777777" w:rsidR="0028046E" w:rsidRPr="00A00672" w:rsidRDefault="0028046E" w:rsidP="00DF43D1">
      <w:pPr>
        <w:pStyle w:val="a7"/>
        <w:widowControl w:val="0"/>
        <w:numPr>
          <w:ilvl w:val="0"/>
          <w:numId w:val="25"/>
        </w:numPr>
        <w:tabs>
          <w:tab w:val="left" w:pos="709"/>
        </w:tabs>
        <w:autoSpaceDE w:val="0"/>
        <w:autoSpaceDN w:val="0"/>
        <w:spacing w:before="1" w:line="360" w:lineRule="auto"/>
        <w:ind w:left="1134" w:hanging="11"/>
        <w:jc w:val="both"/>
        <w:rPr>
          <w:rFonts w:ascii="Times New Roman" w:eastAsia="Calibri" w:hAnsi="Times New Roman" w:cs="Times New Roman"/>
          <w:sz w:val="24"/>
          <w:szCs w:val="24"/>
          <w:lang w:val="el-GR"/>
        </w:rPr>
      </w:pPr>
      <w:r w:rsidRPr="00A00672">
        <w:rPr>
          <w:rFonts w:ascii="Times New Roman" w:eastAsia="Calibri" w:hAnsi="Times New Roman" w:cs="Times New Roman"/>
          <w:sz w:val="24"/>
          <w:szCs w:val="24"/>
          <w:lang w:val="el-GR"/>
        </w:rPr>
        <w:t>περιλαμβάνει επιλέξιμες δαπάνες των οποίων αθροιστικά ο συνολικός επιχορηγούμενος προϋπολογισμός να κυμαίνεται από 20.000 € έως και 100.000 €.</w:t>
      </w:r>
      <w:bookmarkEnd w:id="9"/>
    </w:p>
    <w:p w14:paraId="0C5D2A5B" w14:textId="0683A58F" w:rsidR="0028046E" w:rsidRPr="00A00672" w:rsidRDefault="0028046E" w:rsidP="004C15BB">
      <w:pPr>
        <w:widowControl w:val="0"/>
        <w:numPr>
          <w:ilvl w:val="0"/>
          <w:numId w:val="17"/>
        </w:numPr>
        <w:tabs>
          <w:tab w:val="left" w:pos="567"/>
        </w:tabs>
        <w:autoSpaceDE w:val="0"/>
        <w:autoSpaceDN w:val="0"/>
        <w:spacing w:before="1"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δεσμευτούν ότι μέχρι την ολοκλήρωση της επένδυσης θα διασφαλίζεται η πρόσβαση των ατόμων με αναπηρία (Α</w:t>
      </w:r>
      <w:r w:rsidR="004C15BB" w:rsidRPr="00A00672">
        <w:rPr>
          <w:rFonts w:ascii="Times New Roman" w:eastAsia="Calibri" w:hAnsi="Times New Roman" w:cs="Times New Roman"/>
          <w:sz w:val="24"/>
          <w:szCs w:val="24"/>
        </w:rPr>
        <w:t>Μ</w:t>
      </w:r>
      <w:r w:rsidRPr="00A00672">
        <w:rPr>
          <w:rFonts w:ascii="Times New Roman" w:eastAsia="Calibri" w:hAnsi="Times New Roman" w:cs="Times New Roman"/>
          <w:sz w:val="24"/>
          <w:szCs w:val="24"/>
        </w:rPr>
        <w:t>ΕΑ).</w:t>
      </w:r>
    </w:p>
    <w:p w14:paraId="6D2E96A9" w14:textId="77777777" w:rsidR="0028046E" w:rsidRPr="00A00672" w:rsidRDefault="0028046E" w:rsidP="00E77192">
      <w:pPr>
        <w:widowControl w:val="0"/>
        <w:numPr>
          <w:ilvl w:val="0"/>
          <w:numId w:val="17"/>
        </w:numPr>
        <w:tabs>
          <w:tab w:val="left" w:pos="709"/>
        </w:tabs>
        <w:autoSpaceDE w:val="0"/>
        <w:autoSpaceDN w:val="0"/>
        <w:spacing w:before="1"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δεσμευτούν ότι δεν συντρέχουν λόγοι αποκλεισμού του Ν. 4488/2017 (Α137/13.09.2017).</w:t>
      </w:r>
    </w:p>
    <w:p w14:paraId="2F56B4AD" w14:textId="77777777" w:rsidR="0028046E" w:rsidRPr="00A00672" w:rsidRDefault="0028046E" w:rsidP="00E77192">
      <w:pPr>
        <w:widowControl w:val="0"/>
        <w:numPr>
          <w:ilvl w:val="0"/>
          <w:numId w:val="17"/>
        </w:numPr>
        <w:tabs>
          <w:tab w:val="left" w:pos="709"/>
        </w:tabs>
        <w:autoSpaceDE w:val="0"/>
        <w:autoSpaceDN w:val="0"/>
        <w:spacing w:before="1"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δεσμευτούν ότι εφόσον το προς υλοποίησή επενδυτικό σχέδιο λάβει έγκριση και για το διάστημα εκείνο που αποτελούν εγκεκριμένες δαπάνες, δεν θα υποβληθούν για ενίσχυση σε επενδυτικό σχέδιο άλλης δράσης που χρηματοδοτείται από εθνικούς ή κοινοτικούς πόρους.</w:t>
      </w:r>
    </w:p>
    <w:p w14:paraId="2C5E1E40" w14:textId="77777777" w:rsidR="0028046E" w:rsidRPr="00A00672" w:rsidRDefault="0028046E" w:rsidP="00E77192">
      <w:pPr>
        <w:widowControl w:val="0"/>
        <w:numPr>
          <w:ilvl w:val="0"/>
          <w:numId w:val="17"/>
        </w:numPr>
        <w:tabs>
          <w:tab w:val="left" w:pos="709"/>
        </w:tabs>
        <w:autoSpaceDE w:val="0"/>
        <w:autoSpaceDN w:val="0"/>
        <w:spacing w:before="1"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Να δεσμευτούν ότι εφόσον λάβει χώρα έγκριση και για το διάστημα εκείνο </w:t>
      </w:r>
      <w:r w:rsidRPr="00A00672">
        <w:rPr>
          <w:rFonts w:ascii="Times New Roman" w:eastAsia="Calibri" w:hAnsi="Times New Roman" w:cs="Times New Roman"/>
          <w:sz w:val="24"/>
          <w:szCs w:val="24"/>
        </w:rPr>
        <w:lastRenderedPageBreak/>
        <w:t>που αποτελούν εγκεκριμένες δαπάνες του προς υλοποίηση επενδυτικού σχεδίου, δεν θα υποβληθούν για ενίσχυση σε επενδυτικό σχέδιο άλλης δράσης που χρηματοδοτείται από εθνικούς ή κοινοτικούς πόρους.</w:t>
      </w:r>
    </w:p>
    <w:p w14:paraId="31BB4914" w14:textId="77777777" w:rsidR="0028046E" w:rsidRPr="00A00672" w:rsidRDefault="0028046E" w:rsidP="00E77192">
      <w:pPr>
        <w:widowControl w:val="0"/>
        <w:numPr>
          <w:ilvl w:val="0"/>
          <w:numId w:val="17"/>
        </w:numPr>
        <w:tabs>
          <w:tab w:val="left" w:pos="709"/>
        </w:tabs>
        <w:autoSpaceDE w:val="0"/>
        <w:autoSpaceDN w:val="0"/>
        <w:spacing w:before="1"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υποβάλλουν ηλεκτρονικά αίτηση χρηματοδότησης, η οποία να συνοδεύεται από το σύνολο των αναγκαίων στοιχείων και δικαιολογητικών.</w:t>
      </w:r>
    </w:p>
    <w:p w14:paraId="78EF5735" w14:textId="77777777" w:rsidR="0028046E" w:rsidRPr="00A00672" w:rsidRDefault="0028046E" w:rsidP="00E77192">
      <w:pPr>
        <w:widowControl w:val="0"/>
        <w:numPr>
          <w:ilvl w:val="0"/>
          <w:numId w:val="17"/>
        </w:numPr>
        <w:tabs>
          <w:tab w:val="left" w:pos="709"/>
        </w:tabs>
        <w:autoSpaceDE w:val="0"/>
        <w:autoSpaceDN w:val="0"/>
        <w:spacing w:before="1" w:after="0" w:line="360" w:lineRule="auto"/>
        <w:ind w:left="567"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προσκομίσουν αποδεικτικά διαθεσιμότητας κεφαλαίων σε ποσοστό τουλάχιστον 30% του Συνολικού Π/Υ του Επενδυτικού Σχεδίου.</w:t>
      </w:r>
    </w:p>
    <w:p w14:paraId="3BB567C3" w14:textId="05D5B575" w:rsidR="0028046E" w:rsidRPr="00A00672" w:rsidRDefault="0028046E" w:rsidP="00E77192">
      <w:pPr>
        <w:widowControl w:val="0"/>
        <w:numPr>
          <w:ilvl w:val="0"/>
          <w:numId w:val="17"/>
        </w:numPr>
        <w:tabs>
          <w:tab w:val="left" w:pos="709"/>
        </w:tabs>
        <w:autoSpaceDE w:val="0"/>
        <w:autoSpaceDN w:val="0"/>
        <w:adjustRightInd w:val="0"/>
        <w:spacing w:after="0" w:line="360" w:lineRule="auto"/>
        <w:ind w:left="567" w:firstLine="0"/>
        <w:jc w:val="both"/>
        <w:rPr>
          <w:rFonts w:ascii="Times New Roman" w:eastAsia="Calibri" w:hAnsi="Times New Roman" w:cs="Times New Roman"/>
          <w:color w:val="000000"/>
          <w:sz w:val="24"/>
          <w:szCs w:val="24"/>
        </w:rPr>
      </w:pPr>
      <w:r w:rsidRPr="00A00672">
        <w:rPr>
          <w:rFonts w:ascii="Times New Roman" w:eastAsia="Calibri" w:hAnsi="Times New Roman" w:cs="Times New Roman"/>
          <w:color w:val="000000"/>
          <w:sz w:val="24"/>
          <w:szCs w:val="24"/>
        </w:rPr>
        <w:t xml:space="preserve">Η αίτηση χρηματοδότησης να συγκεντρώνει </w:t>
      </w:r>
      <w:r w:rsidRPr="00A00672">
        <w:rPr>
          <w:rFonts w:ascii="Times New Roman" w:eastAsia="Calibri" w:hAnsi="Times New Roman" w:cs="Times New Roman"/>
          <w:b/>
          <w:bCs/>
          <w:color w:val="000000"/>
          <w:sz w:val="24"/>
          <w:szCs w:val="24"/>
        </w:rPr>
        <w:t>κατ’ ελάχιστο συνολική βαθμολογία 65.</w:t>
      </w:r>
      <w:bookmarkEnd w:id="7"/>
    </w:p>
    <w:p w14:paraId="4D37E16C" w14:textId="10C1EB83" w:rsidR="00F379FD" w:rsidRPr="00A00672" w:rsidRDefault="0028046E" w:rsidP="00E77192">
      <w:pPr>
        <w:widowControl w:val="0"/>
        <w:autoSpaceDE w:val="0"/>
        <w:autoSpaceDN w:val="0"/>
        <w:spacing w:after="0" w:line="360" w:lineRule="auto"/>
        <w:jc w:val="both"/>
        <w:rPr>
          <w:rFonts w:ascii="Times New Roman" w:eastAsia="Calibri" w:hAnsi="Times New Roman" w:cs="Times New Roman"/>
          <w:sz w:val="24"/>
          <w:szCs w:val="24"/>
        </w:rPr>
      </w:pPr>
      <w:r w:rsidRPr="00A00672">
        <w:rPr>
          <w:rFonts w:ascii="Times New Roman" w:eastAsia="Calibri" w:hAnsi="Times New Roman" w:cs="Times New Roman"/>
          <w:b/>
          <w:bCs/>
          <w:sz w:val="24"/>
          <w:szCs w:val="24"/>
        </w:rPr>
        <w:t>Οι ανωτέρω προϋποθέσεις πρέπει να πληρούνται στο σύνολό τους.</w:t>
      </w:r>
    </w:p>
    <w:p w14:paraId="6CC7A3D7" w14:textId="77777777" w:rsidR="00E77192" w:rsidRPr="00A00672" w:rsidRDefault="00E77192" w:rsidP="00E77192">
      <w:pPr>
        <w:widowControl w:val="0"/>
        <w:autoSpaceDE w:val="0"/>
        <w:autoSpaceDN w:val="0"/>
        <w:spacing w:after="0" w:line="360" w:lineRule="auto"/>
        <w:jc w:val="both"/>
        <w:rPr>
          <w:rFonts w:ascii="Times New Roman" w:eastAsia="Calibri" w:hAnsi="Times New Roman" w:cs="Times New Roman"/>
          <w:sz w:val="24"/>
          <w:szCs w:val="24"/>
        </w:rPr>
      </w:pPr>
    </w:p>
    <w:p w14:paraId="43610A5C" w14:textId="3C9CBF15" w:rsidR="005B1C1E" w:rsidRPr="00A00672" w:rsidRDefault="005B1C1E" w:rsidP="00E77192">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Επιλέξιμοι Τομείς Δραστηριότητας (ΚΑΔ)</w:t>
      </w:r>
    </w:p>
    <w:p w14:paraId="732613C8" w14:textId="16D1CC88" w:rsidR="004C15BB" w:rsidRPr="00A00672" w:rsidRDefault="005B1C1E" w:rsidP="00E77192">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Οι επιλέξιμοι τομείς δραστηριότητας με αναλυτικούς ΚΑΔ αλλά και αυτοί που χαρακτηρίζονται τομείς προτεραιότητας της Εθνικής Στρατηγικής Έξυπνης Εξειδίκευσης, αποτυπώνονται στο ΠΑΡΑΡΤΗΜΑ II της πρόσκλησης.</w:t>
      </w:r>
    </w:p>
    <w:p w14:paraId="680A9E36" w14:textId="3DEF4AE6" w:rsidR="005B1C1E" w:rsidRPr="00A00672" w:rsidRDefault="005B1C1E" w:rsidP="00E77192">
      <w:pPr>
        <w:spacing w:after="0" w:line="360" w:lineRule="auto"/>
        <w:jc w:val="both"/>
        <w:rPr>
          <w:rFonts w:ascii="Times New Roman" w:hAnsi="Times New Roman" w:cs="Times New Roman"/>
          <w:sz w:val="24"/>
          <w:szCs w:val="24"/>
          <w:u w:val="single"/>
        </w:rPr>
      </w:pPr>
      <w:r w:rsidRPr="00A00672">
        <w:rPr>
          <w:rFonts w:ascii="Times New Roman" w:hAnsi="Times New Roman" w:cs="Times New Roman"/>
          <w:b/>
          <w:bCs/>
          <w:sz w:val="24"/>
          <w:szCs w:val="24"/>
          <w:u w:val="single"/>
        </w:rPr>
        <w:t>Επιλέξιμες Δαπάνες</w:t>
      </w:r>
    </w:p>
    <w:p w14:paraId="7A646218" w14:textId="77777777" w:rsidR="005B1C1E" w:rsidRPr="00A00672" w:rsidRDefault="005B1C1E" w:rsidP="00E77192">
      <w:pPr>
        <w:spacing w:after="0" w:line="360" w:lineRule="auto"/>
        <w:jc w:val="both"/>
        <w:rPr>
          <w:rFonts w:ascii="Times New Roman" w:hAnsi="Times New Roman" w:cs="Times New Roman"/>
          <w:b/>
          <w:bCs/>
          <w:sz w:val="24"/>
          <w:szCs w:val="24"/>
        </w:rPr>
      </w:pPr>
      <w:r w:rsidRPr="00A00672">
        <w:rPr>
          <w:rFonts w:ascii="Times New Roman" w:hAnsi="Times New Roman" w:cs="Times New Roman"/>
          <w:b/>
          <w:bCs/>
          <w:sz w:val="24"/>
          <w:szCs w:val="24"/>
        </w:rPr>
        <w:t>Το επενδυτικό σχέδιο και κάθε επί μέρους δαπάνη του, για να είναι επιλέξιμο, θα πρέπει τεκμηριωμένα να συνδέεται με τον/τους επιλέξιμο/</w:t>
      </w:r>
      <w:proofErr w:type="spellStart"/>
      <w:r w:rsidRPr="00A00672">
        <w:rPr>
          <w:rFonts w:ascii="Times New Roman" w:hAnsi="Times New Roman" w:cs="Times New Roman"/>
          <w:b/>
          <w:bCs/>
          <w:sz w:val="24"/>
          <w:szCs w:val="24"/>
        </w:rPr>
        <w:t>ους</w:t>
      </w:r>
      <w:proofErr w:type="spellEnd"/>
      <w:r w:rsidRPr="00A00672">
        <w:rPr>
          <w:rFonts w:ascii="Times New Roman" w:hAnsi="Times New Roman" w:cs="Times New Roman"/>
          <w:b/>
          <w:bCs/>
          <w:sz w:val="24"/>
          <w:szCs w:val="24"/>
        </w:rPr>
        <w:t xml:space="preserve"> ΚΑΔ του επενδυτικού σχεδίου.</w:t>
      </w:r>
    </w:p>
    <w:p w14:paraId="16E99A57" w14:textId="03EE33E6" w:rsidR="004C15BB" w:rsidRPr="00A00672" w:rsidRDefault="005B1C1E" w:rsidP="00E77192">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Κατά τη διαμόρφωση του προτεινόμενου επιχορηγούμενου προϋπολογισμού του επενδυτικού σχεδίου, είναι υποχρεωτική η σύνδεση των αιτούμενων δαπανών με τις παρακάτω κατηγορίες επιλέξιμων δαπανών καθώς η τήρηση των ορίων που τίθενται στον παρακάτω πίνακα:</w:t>
      </w:r>
      <w:r w:rsidR="004C15BB" w:rsidRPr="00A00672">
        <w:rPr>
          <w:rFonts w:ascii="Times New Roman" w:hAnsi="Times New Roman" w:cs="Times New Roman"/>
          <w:sz w:val="24"/>
          <w:szCs w:val="24"/>
        </w:rPr>
        <w:br w:type="page"/>
      </w:r>
    </w:p>
    <w:p w14:paraId="37885536" w14:textId="77777777" w:rsidR="005B1C1E" w:rsidRPr="00A00672" w:rsidRDefault="005B1C1E" w:rsidP="005B1C1E">
      <w:pPr>
        <w:pStyle w:val="af0"/>
        <w:spacing w:before="3" w:after="1"/>
        <w:rPr>
          <w:sz w:val="13"/>
        </w:rPr>
      </w:pPr>
    </w:p>
    <w:tbl>
      <w:tblPr>
        <w:tblStyle w:val="TableNormal"/>
        <w:tblW w:w="5977"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714"/>
        <w:gridCol w:w="1415"/>
        <w:gridCol w:w="1276"/>
        <w:gridCol w:w="4252"/>
        <w:gridCol w:w="2549"/>
      </w:tblGrid>
      <w:tr w:rsidR="00026DEA" w:rsidRPr="00A00672" w14:paraId="6F8B3734" w14:textId="77777777" w:rsidTr="004C15BB">
        <w:trPr>
          <w:trHeight w:val="659"/>
          <w:jc w:val="center"/>
        </w:trPr>
        <w:tc>
          <w:tcPr>
            <w:tcW w:w="350" w:type="pct"/>
            <w:shd w:val="clear" w:color="auto" w:fill="B4C6E7" w:themeFill="accent1" w:themeFillTint="66"/>
            <w:vAlign w:val="center"/>
          </w:tcPr>
          <w:p w14:paraId="0439D5C2" w14:textId="77777777" w:rsidR="005B1C1E" w:rsidRPr="00A00672" w:rsidRDefault="005B1C1E" w:rsidP="004C15BB">
            <w:pPr>
              <w:pStyle w:val="TableParagraph"/>
              <w:jc w:val="center"/>
              <w:rPr>
                <w:rFonts w:ascii="Times New Roman" w:hAnsi="Times New Roman" w:cs="Times New Roman"/>
                <w:b/>
                <w:sz w:val="20"/>
                <w:szCs w:val="20"/>
              </w:rPr>
            </w:pPr>
            <w:bookmarkStart w:id="10" w:name="_Hlk158805385"/>
            <w:r w:rsidRPr="00A00672">
              <w:rPr>
                <w:rFonts w:ascii="Times New Roman" w:hAnsi="Times New Roman" w:cs="Times New Roman"/>
                <w:b/>
                <w:sz w:val="20"/>
                <w:szCs w:val="20"/>
              </w:rPr>
              <w:t>α/α</w:t>
            </w:r>
          </w:p>
        </w:tc>
        <w:tc>
          <w:tcPr>
            <w:tcW w:w="693" w:type="pct"/>
            <w:shd w:val="clear" w:color="auto" w:fill="B4C6E7" w:themeFill="accent1" w:themeFillTint="66"/>
            <w:vAlign w:val="center"/>
          </w:tcPr>
          <w:p w14:paraId="39CA1E7C" w14:textId="77777777" w:rsidR="005B1C1E" w:rsidRPr="00A00672" w:rsidRDefault="005B1C1E" w:rsidP="003A7968">
            <w:pPr>
              <w:pStyle w:val="TableParagraph"/>
              <w:spacing w:before="1"/>
              <w:jc w:val="center"/>
              <w:rPr>
                <w:rFonts w:ascii="Times New Roman" w:hAnsi="Times New Roman" w:cs="Times New Roman"/>
                <w:b/>
                <w:sz w:val="20"/>
                <w:szCs w:val="20"/>
              </w:rPr>
            </w:pPr>
            <w:r w:rsidRPr="00A00672">
              <w:rPr>
                <w:rFonts w:ascii="Times New Roman" w:hAnsi="Times New Roman" w:cs="Times New Roman"/>
                <w:b/>
                <w:sz w:val="20"/>
                <w:szCs w:val="20"/>
              </w:rPr>
              <w:t>Κα</w:t>
            </w:r>
            <w:proofErr w:type="spellStart"/>
            <w:r w:rsidRPr="00A00672">
              <w:rPr>
                <w:rFonts w:ascii="Times New Roman" w:hAnsi="Times New Roman" w:cs="Times New Roman"/>
                <w:b/>
                <w:sz w:val="20"/>
                <w:szCs w:val="20"/>
              </w:rPr>
              <w:t>τηγορί</w:t>
            </w:r>
            <w:proofErr w:type="spellEnd"/>
            <w:r w:rsidRPr="00A00672">
              <w:rPr>
                <w:rFonts w:ascii="Times New Roman" w:hAnsi="Times New Roman" w:cs="Times New Roman"/>
                <w:b/>
                <w:sz w:val="20"/>
                <w:szCs w:val="20"/>
              </w:rPr>
              <w:t>α Δαπ</w:t>
            </w:r>
            <w:proofErr w:type="spellStart"/>
            <w:r w:rsidRPr="00A00672">
              <w:rPr>
                <w:rFonts w:ascii="Times New Roman" w:hAnsi="Times New Roman" w:cs="Times New Roman"/>
                <w:b/>
                <w:sz w:val="20"/>
                <w:szCs w:val="20"/>
              </w:rPr>
              <w:t>άνης</w:t>
            </w:r>
            <w:proofErr w:type="spellEnd"/>
          </w:p>
        </w:tc>
        <w:tc>
          <w:tcPr>
            <w:tcW w:w="625" w:type="pct"/>
            <w:shd w:val="clear" w:color="auto" w:fill="B4C6E7" w:themeFill="accent1" w:themeFillTint="66"/>
            <w:vAlign w:val="center"/>
          </w:tcPr>
          <w:p w14:paraId="1A005EEE" w14:textId="77777777" w:rsidR="005B1C1E" w:rsidRPr="00A00672" w:rsidRDefault="005B1C1E" w:rsidP="003A7968">
            <w:pPr>
              <w:pStyle w:val="TableParagraph"/>
              <w:spacing w:before="1"/>
              <w:jc w:val="center"/>
              <w:rPr>
                <w:rFonts w:ascii="Times New Roman" w:hAnsi="Times New Roman" w:cs="Times New Roman"/>
                <w:b/>
                <w:sz w:val="20"/>
                <w:szCs w:val="20"/>
              </w:rPr>
            </w:pPr>
            <w:proofErr w:type="spellStart"/>
            <w:r w:rsidRPr="00A00672">
              <w:rPr>
                <w:rFonts w:ascii="Times New Roman" w:hAnsi="Times New Roman" w:cs="Times New Roman"/>
                <w:b/>
                <w:sz w:val="20"/>
                <w:szCs w:val="20"/>
              </w:rPr>
              <w:t>Κωδικός</w:t>
            </w:r>
            <w:proofErr w:type="spellEnd"/>
            <w:r w:rsidRPr="00A00672">
              <w:rPr>
                <w:rFonts w:ascii="Times New Roman" w:hAnsi="Times New Roman" w:cs="Times New Roman"/>
                <w:b/>
                <w:spacing w:val="1"/>
                <w:sz w:val="20"/>
                <w:szCs w:val="20"/>
              </w:rPr>
              <w:t xml:space="preserve"> </w:t>
            </w:r>
            <w:r w:rsidRPr="00A00672">
              <w:rPr>
                <w:rFonts w:ascii="Times New Roman" w:hAnsi="Times New Roman" w:cs="Times New Roman"/>
                <w:b/>
                <w:sz w:val="20"/>
                <w:szCs w:val="20"/>
              </w:rPr>
              <w:t>Κα</w:t>
            </w:r>
            <w:proofErr w:type="spellStart"/>
            <w:r w:rsidRPr="00A00672">
              <w:rPr>
                <w:rFonts w:ascii="Times New Roman" w:hAnsi="Times New Roman" w:cs="Times New Roman"/>
                <w:b/>
                <w:sz w:val="20"/>
                <w:szCs w:val="20"/>
              </w:rPr>
              <w:t>τηγορί</w:t>
            </w:r>
            <w:proofErr w:type="spellEnd"/>
            <w:r w:rsidRPr="00A00672">
              <w:rPr>
                <w:rFonts w:ascii="Times New Roman" w:hAnsi="Times New Roman" w:cs="Times New Roman"/>
                <w:b/>
                <w:sz w:val="20"/>
                <w:szCs w:val="20"/>
              </w:rPr>
              <w:t>ας Δαπ</w:t>
            </w:r>
            <w:proofErr w:type="spellStart"/>
            <w:r w:rsidRPr="00A00672">
              <w:rPr>
                <w:rFonts w:ascii="Times New Roman" w:hAnsi="Times New Roman" w:cs="Times New Roman"/>
                <w:b/>
                <w:sz w:val="20"/>
                <w:szCs w:val="20"/>
              </w:rPr>
              <w:t>άνης</w:t>
            </w:r>
            <w:proofErr w:type="spellEnd"/>
          </w:p>
        </w:tc>
        <w:tc>
          <w:tcPr>
            <w:tcW w:w="2083" w:type="pct"/>
            <w:shd w:val="clear" w:color="auto" w:fill="B4C6E7" w:themeFill="accent1" w:themeFillTint="66"/>
            <w:vAlign w:val="center"/>
          </w:tcPr>
          <w:p w14:paraId="1B4688CF" w14:textId="77777777" w:rsidR="005B1C1E" w:rsidRPr="00A00672" w:rsidRDefault="005B1C1E" w:rsidP="003A7968">
            <w:pPr>
              <w:pStyle w:val="TableParagraph"/>
              <w:jc w:val="center"/>
              <w:rPr>
                <w:rFonts w:ascii="Times New Roman" w:hAnsi="Times New Roman" w:cs="Times New Roman"/>
                <w:b/>
                <w:sz w:val="20"/>
                <w:szCs w:val="20"/>
              </w:rPr>
            </w:pPr>
            <w:r w:rsidRPr="00A00672">
              <w:rPr>
                <w:rFonts w:ascii="Times New Roman" w:hAnsi="Times New Roman" w:cs="Times New Roman"/>
                <w:b/>
                <w:sz w:val="20"/>
                <w:szCs w:val="20"/>
              </w:rPr>
              <w:t>Δαπ</w:t>
            </w:r>
            <w:proofErr w:type="spellStart"/>
            <w:r w:rsidRPr="00A00672">
              <w:rPr>
                <w:rFonts w:ascii="Times New Roman" w:hAnsi="Times New Roman" w:cs="Times New Roman"/>
                <w:b/>
                <w:sz w:val="20"/>
                <w:szCs w:val="20"/>
              </w:rPr>
              <w:t>άνη</w:t>
            </w:r>
            <w:proofErr w:type="spellEnd"/>
          </w:p>
        </w:tc>
        <w:tc>
          <w:tcPr>
            <w:tcW w:w="1249" w:type="pct"/>
            <w:shd w:val="clear" w:color="auto" w:fill="B4C6E7" w:themeFill="accent1" w:themeFillTint="66"/>
            <w:vAlign w:val="center"/>
          </w:tcPr>
          <w:p w14:paraId="7BFB3773" w14:textId="77777777" w:rsidR="005B1C1E" w:rsidRPr="00A00672" w:rsidRDefault="005B1C1E" w:rsidP="003A7968">
            <w:pPr>
              <w:pStyle w:val="TableParagraph"/>
              <w:jc w:val="center"/>
              <w:rPr>
                <w:rFonts w:ascii="Times New Roman" w:hAnsi="Times New Roman" w:cs="Times New Roman"/>
                <w:b/>
                <w:sz w:val="20"/>
                <w:szCs w:val="20"/>
              </w:rPr>
            </w:pPr>
            <w:proofErr w:type="spellStart"/>
            <w:r w:rsidRPr="00A00672">
              <w:rPr>
                <w:rFonts w:ascii="Times New Roman" w:hAnsi="Times New Roman" w:cs="Times New Roman"/>
                <w:b/>
                <w:sz w:val="20"/>
                <w:szCs w:val="20"/>
              </w:rPr>
              <w:t>Είδος</w:t>
            </w:r>
            <w:proofErr w:type="spellEnd"/>
            <w:r w:rsidRPr="00A00672">
              <w:rPr>
                <w:rFonts w:ascii="Times New Roman" w:hAnsi="Times New Roman" w:cs="Times New Roman"/>
                <w:b/>
                <w:sz w:val="20"/>
                <w:szCs w:val="20"/>
              </w:rPr>
              <w:t>/</w:t>
            </w:r>
            <w:proofErr w:type="spellStart"/>
            <w:r w:rsidRPr="00A00672">
              <w:rPr>
                <w:rFonts w:ascii="Times New Roman" w:hAnsi="Times New Roman" w:cs="Times New Roman"/>
                <w:b/>
                <w:sz w:val="20"/>
                <w:szCs w:val="20"/>
              </w:rPr>
              <w:t>Όρι</w:t>
            </w:r>
            <w:proofErr w:type="spellEnd"/>
            <w:r w:rsidRPr="00A00672">
              <w:rPr>
                <w:rFonts w:ascii="Times New Roman" w:hAnsi="Times New Roman" w:cs="Times New Roman"/>
                <w:b/>
                <w:sz w:val="20"/>
                <w:szCs w:val="20"/>
              </w:rPr>
              <w:t>α</w:t>
            </w:r>
            <w:r w:rsidRPr="00A00672">
              <w:rPr>
                <w:rFonts w:ascii="Times New Roman" w:hAnsi="Times New Roman" w:cs="Times New Roman"/>
                <w:b/>
                <w:spacing w:val="34"/>
                <w:sz w:val="20"/>
                <w:szCs w:val="20"/>
              </w:rPr>
              <w:t xml:space="preserve"> </w:t>
            </w:r>
            <w:r w:rsidRPr="00A00672">
              <w:rPr>
                <w:rFonts w:ascii="Times New Roman" w:hAnsi="Times New Roman" w:cs="Times New Roman"/>
                <w:b/>
                <w:sz w:val="20"/>
                <w:szCs w:val="20"/>
              </w:rPr>
              <w:t>Δαπ</w:t>
            </w:r>
            <w:proofErr w:type="spellStart"/>
            <w:r w:rsidRPr="00A00672">
              <w:rPr>
                <w:rFonts w:ascii="Times New Roman" w:hAnsi="Times New Roman" w:cs="Times New Roman"/>
                <w:b/>
                <w:sz w:val="20"/>
                <w:szCs w:val="20"/>
              </w:rPr>
              <w:t>άνης</w:t>
            </w:r>
            <w:proofErr w:type="spellEnd"/>
          </w:p>
        </w:tc>
      </w:tr>
      <w:bookmarkEnd w:id="10"/>
      <w:tr w:rsidR="00026DEA" w:rsidRPr="00A00672" w14:paraId="4A29F467" w14:textId="77777777" w:rsidTr="004C15BB">
        <w:trPr>
          <w:trHeight w:val="371"/>
          <w:jc w:val="center"/>
        </w:trPr>
        <w:tc>
          <w:tcPr>
            <w:tcW w:w="350" w:type="pct"/>
            <w:vMerge w:val="restart"/>
            <w:vAlign w:val="center"/>
          </w:tcPr>
          <w:p w14:paraId="4AD1AC9E" w14:textId="77777777" w:rsidR="005B1C1E" w:rsidRPr="00A00672" w:rsidRDefault="005B1C1E" w:rsidP="004C15BB">
            <w:pPr>
              <w:pStyle w:val="TableParagraph"/>
              <w:ind w:left="4"/>
              <w:jc w:val="center"/>
              <w:rPr>
                <w:rFonts w:ascii="Times New Roman" w:hAnsi="Times New Roman" w:cs="Times New Roman"/>
                <w:sz w:val="20"/>
                <w:szCs w:val="20"/>
              </w:rPr>
            </w:pPr>
            <w:r w:rsidRPr="00A00672">
              <w:rPr>
                <w:rFonts w:ascii="Times New Roman" w:hAnsi="Times New Roman" w:cs="Times New Roman"/>
                <w:sz w:val="20"/>
                <w:szCs w:val="20"/>
              </w:rPr>
              <w:t>2</w:t>
            </w:r>
          </w:p>
        </w:tc>
        <w:tc>
          <w:tcPr>
            <w:tcW w:w="693" w:type="pct"/>
            <w:vMerge w:val="restart"/>
            <w:vAlign w:val="center"/>
          </w:tcPr>
          <w:p w14:paraId="68D8046F" w14:textId="77777777" w:rsidR="005B1C1E" w:rsidRPr="00A00672" w:rsidRDefault="005B1C1E" w:rsidP="003A7968">
            <w:pPr>
              <w:pStyle w:val="TableParagraph"/>
              <w:spacing w:before="135"/>
              <w:ind w:left="57" w:right="2"/>
              <w:rPr>
                <w:rFonts w:ascii="Times New Roman" w:hAnsi="Times New Roman" w:cs="Times New Roman"/>
                <w:sz w:val="20"/>
                <w:szCs w:val="20"/>
              </w:rPr>
            </w:pPr>
            <w:r w:rsidRPr="00A00672">
              <w:rPr>
                <w:rFonts w:ascii="Times New Roman" w:hAnsi="Times New Roman" w:cs="Times New Roman"/>
                <w:sz w:val="20"/>
                <w:szCs w:val="20"/>
              </w:rPr>
              <w:t>Δαπ</w:t>
            </w:r>
            <w:proofErr w:type="spellStart"/>
            <w:r w:rsidRPr="00A00672">
              <w:rPr>
                <w:rFonts w:ascii="Times New Roman" w:hAnsi="Times New Roman" w:cs="Times New Roman"/>
                <w:sz w:val="20"/>
                <w:szCs w:val="20"/>
              </w:rPr>
              <w:t>άνες</w:t>
            </w:r>
            <w:proofErr w:type="spellEnd"/>
            <w:r w:rsidRPr="00A00672">
              <w:rPr>
                <w:rFonts w:ascii="Times New Roman" w:hAnsi="Times New Roman" w:cs="Times New Roman"/>
                <w:spacing w:val="1"/>
                <w:sz w:val="20"/>
                <w:szCs w:val="20"/>
              </w:rPr>
              <w:t xml:space="preserve"> </w:t>
            </w:r>
            <w:proofErr w:type="spellStart"/>
            <w:r w:rsidRPr="00A00672">
              <w:rPr>
                <w:rFonts w:ascii="Times New Roman" w:hAnsi="Times New Roman" w:cs="Times New Roman"/>
                <w:spacing w:val="-1"/>
                <w:sz w:val="20"/>
                <w:szCs w:val="20"/>
              </w:rPr>
              <w:t>Εξο</w:t>
            </w:r>
            <w:proofErr w:type="spellEnd"/>
            <w:r w:rsidRPr="00A00672">
              <w:rPr>
                <w:rFonts w:ascii="Times New Roman" w:hAnsi="Times New Roman" w:cs="Times New Roman"/>
                <w:spacing w:val="-1"/>
                <w:sz w:val="20"/>
                <w:szCs w:val="20"/>
              </w:rPr>
              <w:t>πλισμού</w:t>
            </w:r>
            <w:r w:rsidRPr="00A00672">
              <w:rPr>
                <w:rFonts w:ascii="Times New Roman" w:hAnsi="Times New Roman" w:cs="Times New Roman"/>
                <w:spacing w:val="-5"/>
                <w:sz w:val="20"/>
                <w:szCs w:val="20"/>
              </w:rPr>
              <w:t xml:space="preserve"> </w:t>
            </w:r>
            <w:r w:rsidRPr="00A00672">
              <w:rPr>
                <w:rFonts w:ascii="Times New Roman" w:hAnsi="Times New Roman" w:cs="Times New Roman"/>
                <w:sz w:val="20"/>
                <w:szCs w:val="20"/>
              </w:rPr>
              <w:t xml:space="preserve">&amp; </w:t>
            </w:r>
            <w:proofErr w:type="spellStart"/>
            <w:r w:rsidRPr="00A00672">
              <w:rPr>
                <w:rFonts w:ascii="Times New Roman" w:hAnsi="Times New Roman" w:cs="Times New Roman"/>
                <w:sz w:val="20"/>
                <w:szCs w:val="20"/>
              </w:rPr>
              <w:t>Μετ</w:t>
            </w:r>
            <w:proofErr w:type="spellEnd"/>
            <w:r w:rsidRPr="00A00672">
              <w:rPr>
                <w:rFonts w:ascii="Times New Roman" w:hAnsi="Times New Roman" w:cs="Times New Roman"/>
                <w:sz w:val="20"/>
                <w:szCs w:val="20"/>
              </w:rPr>
              <w:t>αφορικών</w:t>
            </w:r>
            <w:r w:rsidRPr="00A00672">
              <w:rPr>
                <w:rFonts w:ascii="Times New Roman" w:hAnsi="Times New Roman" w:cs="Times New Roman"/>
                <w:spacing w:val="-38"/>
                <w:sz w:val="20"/>
                <w:szCs w:val="20"/>
              </w:rPr>
              <w:t xml:space="preserve"> </w:t>
            </w:r>
            <w:proofErr w:type="spellStart"/>
            <w:r w:rsidRPr="00A00672">
              <w:rPr>
                <w:rFonts w:ascii="Times New Roman" w:hAnsi="Times New Roman" w:cs="Times New Roman"/>
                <w:sz w:val="20"/>
                <w:szCs w:val="20"/>
              </w:rPr>
              <w:t>Μέσων</w:t>
            </w:r>
            <w:proofErr w:type="spellEnd"/>
          </w:p>
        </w:tc>
        <w:tc>
          <w:tcPr>
            <w:tcW w:w="625" w:type="pct"/>
            <w:vAlign w:val="center"/>
          </w:tcPr>
          <w:p w14:paraId="422F0AC3" w14:textId="77777777" w:rsidR="005B1C1E" w:rsidRPr="00A00672" w:rsidRDefault="005B1C1E" w:rsidP="004C15BB">
            <w:pPr>
              <w:pStyle w:val="TableParagraph"/>
              <w:spacing w:before="42"/>
              <w:ind w:left="124" w:right="333"/>
              <w:jc w:val="center"/>
              <w:rPr>
                <w:rFonts w:ascii="Times New Roman" w:hAnsi="Times New Roman" w:cs="Times New Roman"/>
                <w:sz w:val="20"/>
                <w:szCs w:val="20"/>
              </w:rPr>
            </w:pPr>
            <w:r w:rsidRPr="00A00672">
              <w:rPr>
                <w:rFonts w:ascii="Times New Roman" w:hAnsi="Times New Roman" w:cs="Times New Roman"/>
                <w:sz w:val="20"/>
                <w:szCs w:val="20"/>
              </w:rPr>
              <w:t>02.20</w:t>
            </w:r>
          </w:p>
        </w:tc>
        <w:tc>
          <w:tcPr>
            <w:tcW w:w="2083" w:type="pct"/>
            <w:vAlign w:val="center"/>
          </w:tcPr>
          <w:p w14:paraId="21BCBF05" w14:textId="77777777" w:rsidR="005B1C1E" w:rsidRPr="00A00672" w:rsidRDefault="005B1C1E" w:rsidP="003A7968">
            <w:pPr>
              <w:pStyle w:val="TableParagraph"/>
              <w:spacing w:before="42"/>
              <w:ind w:left="106"/>
              <w:rPr>
                <w:rFonts w:ascii="Times New Roman" w:hAnsi="Times New Roman" w:cs="Times New Roman"/>
                <w:sz w:val="20"/>
                <w:szCs w:val="20"/>
              </w:rPr>
            </w:pPr>
            <w:r w:rsidRPr="00A00672">
              <w:rPr>
                <w:rFonts w:ascii="Times New Roman" w:hAnsi="Times New Roman" w:cs="Times New Roman"/>
                <w:sz w:val="20"/>
                <w:szCs w:val="20"/>
              </w:rPr>
              <w:t>Παρα</w:t>
            </w:r>
            <w:proofErr w:type="spellStart"/>
            <w:r w:rsidRPr="00A00672">
              <w:rPr>
                <w:rFonts w:ascii="Times New Roman" w:hAnsi="Times New Roman" w:cs="Times New Roman"/>
                <w:sz w:val="20"/>
                <w:szCs w:val="20"/>
              </w:rPr>
              <w:t>γωγικός</w:t>
            </w:r>
            <w:proofErr w:type="spellEnd"/>
            <w:r w:rsidRPr="00A00672">
              <w:rPr>
                <w:rFonts w:ascii="Times New Roman" w:hAnsi="Times New Roman" w:cs="Times New Roman"/>
                <w:spacing w:val="-4"/>
                <w:sz w:val="20"/>
                <w:szCs w:val="20"/>
              </w:rPr>
              <w:t xml:space="preserve"> </w:t>
            </w:r>
            <w:r w:rsidRPr="00A00672">
              <w:rPr>
                <w:rFonts w:ascii="Times New Roman" w:hAnsi="Times New Roman" w:cs="Times New Roman"/>
                <w:sz w:val="20"/>
                <w:szCs w:val="20"/>
              </w:rPr>
              <w:t>&amp;</w:t>
            </w:r>
            <w:r w:rsidRPr="00A00672">
              <w:rPr>
                <w:rFonts w:ascii="Times New Roman" w:hAnsi="Times New Roman" w:cs="Times New Roman"/>
                <w:spacing w:val="-4"/>
                <w:sz w:val="20"/>
                <w:szCs w:val="20"/>
              </w:rPr>
              <w:t xml:space="preserve"> </w:t>
            </w:r>
            <w:proofErr w:type="spellStart"/>
            <w:r w:rsidRPr="00A00672">
              <w:rPr>
                <w:rFonts w:ascii="Times New Roman" w:hAnsi="Times New Roman" w:cs="Times New Roman"/>
                <w:sz w:val="20"/>
                <w:szCs w:val="20"/>
              </w:rPr>
              <w:t>Μηχ</w:t>
            </w:r>
            <w:proofErr w:type="spellEnd"/>
            <w:r w:rsidRPr="00A00672">
              <w:rPr>
                <w:rFonts w:ascii="Times New Roman" w:hAnsi="Times New Roman" w:cs="Times New Roman"/>
                <w:sz w:val="20"/>
                <w:szCs w:val="20"/>
              </w:rPr>
              <w:t>ανολογικός</w:t>
            </w:r>
            <w:r w:rsidRPr="00A00672">
              <w:rPr>
                <w:rFonts w:ascii="Times New Roman" w:hAnsi="Times New Roman" w:cs="Times New Roman"/>
                <w:spacing w:val="-5"/>
                <w:sz w:val="20"/>
                <w:szCs w:val="20"/>
              </w:rPr>
              <w:t xml:space="preserve"> </w:t>
            </w:r>
            <w:proofErr w:type="spellStart"/>
            <w:r w:rsidRPr="00A00672">
              <w:rPr>
                <w:rFonts w:ascii="Times New Roman" w:hAnsi="Times New Roman" w:cs="Times New Roman"/>
                <w:sz w:val="20"/>
                <w:szCs w:val="20"/>
              </w:rPr>
              <w:t>Εξο</w:t>
            </w:r>
            <w:proofErr w:type="spellEnd"/>
            <w:r w:rsidRPr="00A00672">
              <w:rPr>
                <w:rFonts w:ascii="Times New Roman" w:hAnsi="Times New Roman" w:cs="Times New Roman"/>
                <w:sz w:val="20"/>
                <w:szCs w:val="20"/>
              </w:rPr>
              <w:t>πλισμός</w:t>
            </w:r>
          </w:p>
        </w:tc>
        <w:tc>
          <w:tcPr>
            <w:tcW w:w="1249" w:type="pct"/>
          </w:tcPr>
          <w:p w14:paraId="60F8F709" w14:textId="77777777" w:rsidR="005B1C1E" w:rsidRPr="00A00672" w:rsidRDefault="005B1C1E" w:rsidP="003A7968">
            <w:pPr>
              <w:pStyle w:val="TableParagraph"/>
              <w:rPr>
                <w:rFonts w:ascii="Times New Roman" w:hAnsi="Times New Roman" w:cs="Times New Roman"/>
                <w:sz w:val="20"/>
                <w:szCs w:val="20"/>
              </w:rPr>
            </w:pPr>
          </w:p>
        </w:tc>
      </w:tr>
      <w:tr w:rsidR="00026DEA" w:rsidRPr="00A00672" w14:paraId="62BD15F4" w14:textId="77777777" w:rsidTr="004C15BB">
        <w:trPr>
          <w:trHeight w:val="417"/>
          <w:jc w:val="center"/>
        </w:trPr>
        <w:tc>
          <w:tcPr>
            <w:tcW w:w="350" w:type="pct"/>
            <w:vMerge/>
            <w:vAlign w:val="center"/>
          </w:tcPr>
          <w:p w14:paraId="4691EEFB" w14:textId="77777777" w:rsidR="005B1C1E" w:rsidRPr="00A00672" w:rsidRDefault="005B1C1E" w:rsidP="004C15BB">
            <w:pPr>
              <w:pStyle w:val="TableParagraph"/>
              <w:ind w:left="4"/>
              <w:jc w:val="center"/>
              <w:rPr>
                <w:rFonts w:ascii="Times New Roman" w:hAnsi="Times New Roman" w:cs="Times New Roman"/>
                <w:sz w:val="20"/>
                <w:szCs w:val="20"/>
              </w:rPr>
            </w:pPr>
          </w:p>
        </w:tc>
        <w:tc>
          <w:tcPr>
            <w:tcW w:w="693" w:type="pct"/>
            <w:vMerge/>
            <w:vAlign w:val="center"/>
          </w:tcPr>
          <w:p w14:paraId="6789EBAC" w14:textId="77777777" w:rsidR="005B1C1E" w:rsidRPr="00A00672" w:rsidRDefault="005B1C1E" w:rsidP="003A7968">
            <w:pPr>
              <w:pStyle w:val="TableParagraph"/>
              <w:spacing w:before="135"/>
              <w:ind w:left="57" w:right="2"/>
              <w:rPr>
                <w:rFonts w:ascii="Times New Roman" w:hAnsi="Times New Roman" w:cs="Times New Roman"/>
                <w:sz w:val="20"/>
                <w:szCs w:val="20"/>
              </w:rPr>
            </w:pPr>
          </w:p>
        </w:tc>
        <w:tc>
          <w:tcPr>
            <w:tcW w:w="625" w:type="pct"/>
            <w:vAlign w:val="center"/>
          </w:tcPr>
          <w:p w14:paraId="3123132E" w14:textId="77777777" w:rsidR="005B1C1E" w:rsidRPr="00A00672" w:rsidRDefault="005B1C1E" w:rsidP="004C15BB">
            <w:pPr>
              <w:pStyle w:val="TableParagraph"/>
              <w:spacing w:before="111"/>
              <w:ind w:left="124" w:right="333"/>
              <w:jc w:val="center"/>
              <w:rPr>
                <w:rFonts w:ascii="Times New Roman" w:hAnsi="Times New Roman" w:cs="Times New Roman"/>
                <w:sz w:val="20"/>
                <w:szCs w:val="20"/>
              </w:rPr>
            </w:pPr>
            <w:r w:rsidRPr="00A00672">
              <w:rPr>
                <w:rFonts w:ascii="Times New Roman" w:hAnsi="Times New Roman" w:cs="Times New Roman"/>
                <w:sz w:val="20"/>
                <w:szCs w:val="20"/>
              </w:rPr>
              <w:t>02.17</w:t>
            </w:r>
          </w:p>
        </w:tc>
        <w:tc>
          <w:tcPr>
            <w:tcW w:w="2083" w:type="pct"/>
            <w:vAlign w:val="center"/>
          </w:tcPr>
          <w:p w14:paraId="29A3A28E" w14:textId="77777777" w:rsidR="005B1C1E" w:rsidRPr="00A00672" w:rsidRDefault="005B1C1E" w:rsidP="003A7968">
            <w:pPr>
              <w:pStyle w:val="TableParagraph"/>
              <w:ind w:left="106" w:right="685"/>
              <w:rPr>
                <w:rFonts w:ascii="Times New Roman" w:hAnsi="Times New Roman" w:cs="Times New Roman"/>
                <w:sz w:val="20"/>
                <w:szCs w:val="20"/>
                <w:lang w:val="el-GR"/>
              </w:rPr>
            </w:pPr>
            <w:r w:rsidRPr="00A00672">
              <w:rPr>
                <w:rFonts w:ascii="Times New Roman" w:hAnsi="Times New Roman" w:cs="Times New Roman"/>
                <w:sz w:val="20"/>
                <w:szCs w:val="20"/>
                <w:lang w:val="el-GR"/>
              </w:rPr>
              <w:t>Συστήματα αυτοματισμού και ειδικά</w:t>
            </w:r>
            <w:r w:rsidRPr="00A00672">
              <w:rPr>
                <w:rFonts w:ascii="Times New Roman" w:hAnsi="Times New Roman" w:cs="Times New Roman"/>
                <w:spacing w:val="-39"/>
                <w:sz w:val="20"/>
                <w:szCs w:val="20"/>
                <w:lang w:val="el-GR"/>
              </w:rPr>
              <w:t xml:space="preserve"> </w:t>
            </w:r>
            <w:r w:rsidRPr="00A00672">
              <w:rPr>
                <w:rFonts w:ascii="Times New Roman" w:hAnsi="Times New Roman" w:cs="Times New Roman"/>
                <w:sz w:val="20"/>
                <w:szCs w:val="20"/>
                <w:lang w:val="el-GR"/>
              </w:rPr>
              <w:t>συστήματα</w:t>
            </w:r>
            <w:r w:rsidRPr="00A00672">
              <w:rPr>
                <w:rFonts w:ascii="Times New Roman" w:hAnsi="Times New Roman" w:cs="Times New Roman"/>
                <w:spacing w:val="-1"/>
                <w:sz w:val="20"/>
                <w:szCs w:val="20"/>
                <w:lang w:val="el-GR"/>
              </w:rPr>
              <w:t xml:space="preserve"> </w:t>
            </w:r>
            <w:r w:rsidRPr="00A00672">
              <w:rPr>
                <w:rFonts w:ascii="Times New Roman" w:hAnsi="Times New Roman" w:cs="Times New Roman"/>
                <w:sz w:val="20"/>
                <w:szCs w:val="20"/>
                <w:lang w:val="el-GR"/>
              </w:rPr>
              <w:t>πληροφορικής</w:t>
            </w:r>
          </w:p>
        </w:tc>
        <w:tc>
          <w:tcPr>
            <w:tcW w:w="1249" w:type="pct"/>
          </w:tcPr>
          <w:p w14:paraId="059FE912" w14:textId="77777777" w:rsidR="005B1C1E" w:rsidRPr="00A00672" w:rsidRDefault="005B1C1E" w:rsidP="003A7968">
            <w:pPr>
              <w:pStyle w:val="TableParagraph"/>
              <w:rPr>
                <w:rFonts w:ascii="Times New Roman" w:hAnsi="Times New Roman" w:cs="Times New Roman"/>
                <w:sz w:val="20"/>
                <w:szCs w:val="20"/>
                <w:lang w:val="el-GR"/>
              </w:rPr>
            </w:pPr>
          </w:p>
        </w:tc>
      </w:tr>
      <w:tr w:rsidR="00026DEA" w:rsidRPr="00A00672" w14:paraId="0425F231" w14:textId="77777777" w:rsidTr="004C15BB">
        <w:trPr>
          <w:trHeight w:val="439"/>
          <w:jc w:val="center"/>
        </w:trPr>
        <w:tc>
          <w:tcPr>
            <w:tcW w:w="350" w:type="pct"/>
            <w:vMerge/>
            <w:vAlign w:val="center"/>
          </w:tcPr>
          <w:p w14:paraId="0B00173F" w14:textId="77777777" w:rsidR="005B1C1E" w:rsidRPr="00A00672" w:rsidRDefault="005B1C1E" w:rsidP="004C15BB">
            <w:pPr>
              <w:pStyle w:val="TableParagraph"/>
              <w:ind w:left="4"/>
              <w:jc w:val="center"/>
              <w:rPr>
                <w:rFonts w:ascii="Times New Roman" w:hAnsi="Times New Roman" w:cs="Times New Roman"/>
                <w:sz w:val="20"/>
                <w:szCs w:val="20"/>
                <w:lang w:val="el-GR"/>
              </w:rPr>
            </w:pPr>
          </w:p>
        </w:tc>
        <w:tc>
          <w:tcPr>
            <w:tcW w:w="693" w:type="pct"/>
            <w:vMerge/>
            <w:vAlign w:val="center"/>
          </w:tcPr>
          <w:p w14:paraId="1D888B0E" w14:textId="77777777" w:rsidR="005B1C1E" w:rsidRPr="00A00672" w:rsidRDefault="005B1C1E" w:rsidP="003A7968">
            <w:pPr>
              <w:pStyle w:val="TableParagraph"/>
              <w:spacing w:before="135"/>
              <w:ind w:left="57" w:right="2"/>
              <w:rPr>
                <w:rFonts w:ascii="Times New Roman" w:hAnsi="Times New Roman" w:cs="Times New Roman"/>
                <w:sz w:val="20"/>
                <w:szCs w:val="20"/>
                <w:lang w:val="el-GR"/>
              </w:rPr>
            </w:pPr>
          </w:p>
        </w:tc>
        <w:tc>
          <w:tcPr>
            <w:tcW w:w="625" w:type="pct"/>
            <w:vAlign w:val="center"/>
          </w:tcPr>
          <w:p w14:paraId="1A4B5049" w14:textId="77777777" w:rsidR="005B1C1E" w:rsidRPr="00A00672" w:rsidRDefault="005B1C1E" w:rsidP="004C15BB">
            <w:pPr>
              <w:pStyle w:val="TableParagraph"/>
              <w:spacing w:before="39"/>
              <w:ind w:left="124" w:right="333"/>
              <w:jc w:val="center"/>
              <w:rPr>
                <w:rFonts w:ascii="Times New Roman" w:hAnsi="Times New Roman" w:cs="Times New Roman"/>
                <w:sz w:val="20"/>
                <w:szCs w:val="20"/>
              </w:rPr>
            </w:pPr>
            <w:r w:rsidRPr="00A00672">
              <w:rPr>
                <w:rFonts w:ascii="Times New Roman" w:hAnsi="Times New Roman" w:cs="Times New Roman"/>
                <w:sz w:val="20"/>
                <w:szCs w:val="20"/>
              </w:rPr>
              <w:t>02.19</w:t>
            </w:r>
          </w:p>
        </w:tc>
        <w:tc>
          <w:tcPr>
            <w:tcW w:w="2083" w:type="pct"/>
            <w:vAlign w:val="center"/>
          </w:tcPr>
          <w:p w14:paraId="5653BCD6" w14:textId="77777777" w:rsidR="005B1C1E" w:rsidRPr="00A00672" w:rsidRDefault="005B1C1E" w:rsidP="003A7968">
            <w:pPr>
              <w:pStyle w:val="TableParagraph"/>
              <w:spacing w:before="39"/>
              <w:ind w:left="106"/>
              <w:rPr>
                <w:rFonts w:ascii="Times New Roman" w:hAnsi="Times New Roman" w:cs="Times New Roman"/>
                <w:sz w:val="20"/>
                <w:szCs w:val="20"/>
              </w:rPr>
            </w:pPr>
            <w:proofErr w:type="spellStart"/>
            <w:r w:rsidRPr="00A00672">
              <w:rPr>
                <w:rFonts w:ascii="Times New Roman" w:hAnsi="Times New Roman" w:cs="Times New Roman"/>
                <w:sz w:val="20"/>
                <w:szCs w:val="20"/>
              </w:rPr>
              <w:t>Ψηφι</w:t>
            </w:r>
            <w:proofErr w:type="spellEnd"/>
            <w:r w:rsidRPr="00A00672">
              <w:rPr>
                <w:rFonts w:ascii="Times New Roman" w:hAnsi="Times New Roman" w:cs="Times New Roman"/>
                <w:sz w:val="20"/>
                <w:szCs w:val="20"/>
              </w:rPr>
              <w:t>ακός</w:t>
            </w:r>
            <w:r w:rsidRPr="00A00672">
              <w:rPr>
                <w:rFonts w:ascii="Times New Roman" w:hAnsi="Times New Roman" w:cs="Times New Roman"/>
                <w:spacing w:val="-4"/>
                <w:sz w:val="20"/>
                <w:szCs w:val="20"/>
              </w:rPr>
              <w:t xml:space="preserve"> </w:t>
            </w:r>
            <w:proofErr w:type="spellStart"/>
            <w:r w:rsidRPr="00A00672">
              <w:rPr>
                <w:rFonts w:ascii="Times New Roman" w:hAnsi="Times New Roman" w:cs="Times New Roman"/>
                <w:sz w:val="20"/>
                <w:szCs w:val="20"/>
              </w:rPr>
              <w:t>εξο</w:t>
            </w:r>
            <w:proofErr w:type="spellEnd"/>
            <w:r w:rsidRPr="00A00672">
              <w:rPr>
                <w:rFonts w:ascii="Times New Roman" w:hAnsi="Times New Roman" w:cs="Times New Roman"/>
                <w:sz w:val="20"/>
                <w:szCs w:val="20"/>
              </w:rPr>
              <w:t>πλισμός</w:t>
            </w:r>
            <w:r w:rsidRPr="00A00672">
              <w:rPr>
                <w:rFonts w:ascii="Times New Roman" w:hAnsi="Times New Roman" w:cs="Times New Roman"/>
                <w:spacing w:val="-4"/>
                <w:sz w:val="20"/>
                <w:szCs w:val="20"/>
              </w:rPr>
              <w:t xml:space="preserve"> </w:t>
            </w:r>
            <w:proofErr w:type="spellStart"/>
            <w:r w:rsidRPr="00A00672">
              <w:rPr>
                <w:rFonts w:ascii="Times New Roman" w:hAnsi="Times New Roman" w:cs="Times New Roman"/>
                <w:sz w:val="20"/>
                <w:szCs w:val="20"/>
              </w:rPr>
              <w:t>γρ</w:t>
            </w:r>
            <w:proofErr w:type="spellEnd"/>
            <w:r w:rsidRPr="00A00672">
              <w:rPr>
                <w:rFonts w:ascii="Times New Roman" w:hAnsi="Times New Roman" w:cs="Times New Roman"/>
                <w:sz w:val="20"/>
                <w:szCs w:val="20"/>
              </w:rPr>
              <w:t>αφείου</w:t>
            </w:r>
          </w:p>
        </w:tc>
        <w:tc>
          <w:tcPr>
            <w:tcW w:w="1249" w:type="pct"/>
          </w:tcPr>
          <w:p w14:paraId="6580400C" w14:textId="77777777" w:rsidR="005B1C1E" w:rsidRPr="00A00672" w:rsidRDefault="005B1C1E" w:rsidP="003A7968">
            <w:pPr>
              <w:pStyle w:val="TableParagraph"/>
              <w:rPr>
                <w:rFonts w:ascii="Times New Roman" w:hAnsi="Times New Roman" w:cs="Times New Roman"/>
                <w:sz w:val="20"/>
                <w:szCs w:val="20"/>
              </w:rPr>
            </w:pPr>
          </w:p>
        </w:tc>
      </w:tr>
      <w:tr w:rsidR="00026DEA" w:rsidRPr="00A00672" w14:paraId="08070BF1" w14:textId="77777777" w:rsidTr="004C15BB">
        <w:trPr>
          <w:trHeight w:val="417"/>
          <w:jc w:val="center"/>
        </w:trPr>
        <w:tc>
          <w:tcPr>
            <w:tcW w:w="350" w:type="pct"/>
            <w:vMerge/>
            <w:vAlign w:val="center"/>
          </w:tcPr>
          <w:p w14:paraId="3EC8EF82" w14:textId="77777777" w:rsidR="005B1C1E" w:rsidRPr="00A00672" w:rsidRDefault="005B1C1E" w:rsidP="004C15BB">
            <w:pPr>
              <w:pStyle w:val="TableParagraph"/>
              <w:ind w:left="4"/>
              <w:jc w:val="center"/>
              <w:rPr>
                <w:rFonts w:ascii="Times New Roman" w:hAnsi="Times New Roman" w:cs="Times New Roman"/>
                <w:sz w:val="20"/>
                <w:szCs w:val="20"/>
              </w:rPr>
            </w:pPr>
          </w:p>
        </w:tc>
        <w:tc>
          <w:tcPr>
            <w:tcW w:w="693" w:type="pct"/>
            <w:vMerge/>
            <w:vAlign w:val="center"/>
          </w:tcPr>
          <w:p w14:paraId="3D99206C" w14:textId="77777777" w:rsidR="005B1C1E" w:rsidRPr="00A00672" w:rsidRDefault="005B1C1E" w:rsidP="003A7968">
            <w:pPr>
              <w:pStyle w:val="TableParagraph"/>
              <w:spacing w:before="135"/>
              <w:ind w:left="57" w:right="2"/>
              <w:rPr>
                <w:rFonts w:ascii="Times New Roman" w:hAnsi="Times New Roman" w:cs="Times New Roman"/>
                <w:sz w:val="20"/>
                <w:szCs w:val="20"/>
              </w:rPr>
            </w:pPr>
          </w:p>
        </w:tc>
        <w:tc>
          <w:tcPr>
            <w:tcW w:w="625" w:type="pct"/>
            <w:vAlign w:val="center"/>
          </w:tcPr>
          <w:p w14:paraId="367DB30A" w14:textId="77777777" w:rsidR="005B1C1E" w:rsidRPr="00A00672" w:rsidRDefault="005B1C1E" w:rsidP="004C15BB">
            <w:pPr>
              <w:pStyle w:val="TableParagraph"/>
              <w:spacing w:before="39"/>
              <w:ind w:left="124" w:right="333"/>
              <w:jc w:val="center"/>
              <w:rPr>
                <w:rFonts w:ascii="Times New Roman" w:hAnsi="Times New Roman" w:cs="Times New Roman"/>
                <w:sz w:val="20"/>
                <w:szCs w:val="20"/>
              </w:rPr>
            </w:pPr>
            <w:r w:rsidRPr="00A00672">
              <w:rPr>
                <w:rFonts w:ascii="Times New Roman" w:hAnsi="Times New Roman" w:cs="Times New Roman"/>
                <w:sz w:val="20"/>
                <w:szCs w:val="20"/>
              </w:rPr>
              <w:t>02.06</w:t>
            </w:r>
          </w:p>
        </w:tc>
        <w:tc>
          <w:tcPr>
            <w:tcW w:w="2083" w:type="pct"/>
            <w:vAlign w:val="center"/>
          </w:tcPr>
          <w:p w14:paraId="0F4A5E61" w14:textId="77777777" w:rsidR="005B1C1E" w:rsidRPr="00A00672" w:rsidRDefault="005B1C1E" w:rsidP="003A7968">
            <w:pPr>
              <w:pStyle w:val="TableParagraph"/>
              <w:spacing w:before="39"/>
              <w:ind w:left="106"/>
              <w:rPr>
                <w:rFonts w:ascii="Times New Roman" w:hAnsi="Times New Roman" w:cs="Times New Roman"/>
                <w:sz w:val="20"/>
                <w:szCs w:val="20"/>
              </w:rPr>
            </w:pPr>
            <w:proofErr w:type="spellStart"/>
            <w:r w:rsidRPr="00A00672">
              <w:rPr>
                <w:rFonts w:ascii="Times New Roman" w:hAnsi="Times New Roman" w:cs="Times New Roman"/>
                <w:sz w:val="20"/>
                <w:szCs w:val="20"/>
              </w:rPr>
              <w:t>Λοι</w:t>
            </w:r>
            <w:proofErr w:type="spellEnd"/>
            <w:r w:rsidRPr="00A00672">
              <w:rPr>
                <w:rFonts w:ascii="Times New Roman" w:hAnsi="Times New Roman" w:cs="Times New Roman"/>
                <w:sz w:val="20"/>
                <w:szCs w:val="20"/>
              </w:rPr>
              <w:t>πός</w:t>
            </w:r>
            <w:r w:rsidRPr="00A00672">
              <w:rPr>
                <w:rFonts w:ascii="Times New Roman" w:hAnsi="Times New Roman" w:cs="Times New Roman"/>
                <w:spacing w:val="-4"/>
                <w:sz w:val="20"/>
                <w:szCs w:val="20"/>
              </w:rPr>
              <w:t xml:space="preserve"> </w:t>
            </w:r>
            <w:proofErr w:type="spellStart"/>
            <w:r w:rsidRPr="00A00672">
              <w:rPr>
                <w:rFonts w:ascii="Times New Roman" w:hAnsi="Times New Roman" w:cs="Times New Roman"/>
                <w:sz w:val="20"/>
                <w:szCs w:val="20"/>
              </w:rPr>
              <w:t>Εξο</w:t>
            </w:r>
            <w:proofErr w:type="spellEnd"/>
            <w:r w:rsidRPr="00A00672">
              <w:rPr>
                <w:rFonts w:ascii="Times New Roman" w:hAnsi="Times New Roman" w:cs="Times New Roman"/>
                <w:sz w:val="20"/>
                <w:szCs w:val="20"/>
              </w:rPr>
              <w:t>πλισμός</w:t>
            </w:r>
          </w:p>
        </w:tc>
        <w:tc>
          <w:tcPr>
            <w:tcW w:w="1249" w:type="pct"/>
          </w:tcPr>
          <w:p w14:paraId="33135740" w14:textId="77777777" w:rsidR="005B1C1E" w:rsidRPr="00A00672" w:rsidRDefault="005B1C1E" w:rsidP="003A7968">
            <w:pPr>
              <w:pStyle w:val="TableParagraph"/>
              <w:rPr>
                <w:rFonts w:ascii="Times New Roman" w:hAnsi="Times New Roman" w:cs="Times New Roman"/>
                <w:sz w:val="20"/>
                <w:szCs w:val="20"/>
              </w:rPr>
            </w:pPr>
          </w:p>
        </w:tc>
      </w:tr>
      <w:tr w:rsidR="00026DEA" w:rsidRPr="00A00672" w14:paraId="5A388AED" w14:textId="77777777" w:rsidTr="004C15BB">
        <w:trPr>
          <w:trHeight w:val="659"/>
          <w:jc w:val="center"/>
        </w:trPr>
        <w:tc>
          <w:tcPr>
            <w:tcW w:w="350" w:type="pct"/>
            <w:vMerge/>
            <w:vAlign w:val="center"/>
          </w:tcPr>
          <w:p w14:paraId="1161E04A" w14:textId="77777777" w:rsidR="005B1C1E" w:rsidRPr="00A00672" w:rsidRDefault="005B1C1E" w:rsidP="004C15BB">
            <w:pPr>
              <w:pStyle w:val="TableParagraph"/>
              <w:ind w:left="4"/>
              <w:jc w:val="center"/>
              <w:rPr>
                <w:rFonts w:ascii="Times New Roman" w:hAnsi="Times New Roman" w:cs="Times New Roman"/>
                <w:sz w:val="20"/>
                <w:szCs w:val="20"/>
              </w:rPr>
            </w:pPr>
          </w:p>
        </w:tc>
        <w:tc>
          <w:tcPr>
            <w:tcW w:w="693" w:type="pct"/>
            <w:vMerge/>
            <w:vAlign w:val="center"/>
          </w:tcPr>
          <w:p w14:paraId="72E63226" w14:textId="77777777" w:rsidR="005B1C1E" w:rsidRPr="00A00672" w:rsidRDefault="005B1C1E" w:rsidP="003A7968">
            <w:pPr>
              <w:pStyle w:val="TableParagraph"/>
              <w:spacing w:before="135"/>
              <w:ind w:left="57" w:right="2"/>
              <w:rPr>
                <w:rFonts w:ascii="Times New Roman" w:hAnsi="Times New Roman" w:cs="Times New Roman"/>
                <w:sz w:val="20"/>
                <w:szCs w:val="20"/>
              </w:rPr>
            </w:pPr>
          </w:p>
        </w:tc>
        <w:tc>
          <w:tcPr>
            <w:tcW w:w="625" w:type="pct"/>
            <w:vAlign w:val="center"/>
          </w:tcPr>
          <w:p w14:paraId="041ECFA6" w14:textId="77777777" w:rsidR="005B1C1E" w:rsidRPr="00A00672" w:rsidRDefault="005B1C1E" w:rsidP="004C15BB">
            <w:pPr>
              <w:pStyle w:val="TableParagraph"/>
              <w:ind w:left="124" w:right="333"/>
              <w:jc w:val="center"/>
              <w:rPr>
                <w:rFonts w:ascii="Times New Roman" w:hAnsi="Times New Roman" w:cs="Times New Roman"/>
                <w:sz w:val="20"/>
                <w:szCs w:val="20"/>
              </w:rPr>
            </w:pPr>
            <w:r w:rsidRPr="00A00672">
              <w:rPr>
                <w:rFonts w:ascii="Times New Roman" w:hAnsi="Times New Roman" w:cs="Times New Roman"/>
                <w:sz w:val="20"/>
                <w:szCs w:val="20"/>
              </w:rPr>
              <w:t>02.05</w:t>
            </w:r>
          </w:p>
        </w:tc>
        <w:tc>
          <w:tcPr>
            <w:tcW w:w="2083" w:type="pct"/>
            <w:vAlign w:val="center"/>
          </w:tcPr>
          <w:p w14:paraId="2D10BFE3" w14:textId="77777777" w:rsidR="005B1C1E" w:rsidRPr="00A00672" w:rsidRDefault="005B1C1E" w:rsidP="003A7968">
            <w:pPr>
              <w:pStyle w:val="TableParagraph"/>
              <w:spacing w:before="1"/>
              <w:ind w:left="106" w:right="850"/>
              <w:rPr>
                <w:rFonts w:ascii="Times New Roman" w:hAnsi="Times New Roman" w:cs="Times New Roman"/>
                <w:sz w:val="20"/>
                <w:szCs w:val="20"/>
                <w:lang w:val="el-GR"/>
              </w:rPr>
            </w:pPr>
            <w:r w:rsidRPr="00A00672">
              <w:rPr>
                <w:rFonts w:ascii="Times New Roman" w:hAnsi="Times New Roman" w:cs="Times New Roman"/>
                <w:sz w:val="20"/>
                <w:szCs w:val="20"/>
                <w:lang w:val="el-GR"/>
              </w:rPr>
              <w:t>Εξοπλισμός</w:t>
            </w:r>
            <w:r w:rsidRPr="00A00672">
              <w:rPr>
                <w:rFonts w:ascii="Times New Roman" w:hAnsi="Times New Roman" w:cs="Times New Roman"/>
                <w:spacing w:val="-6"/>
                <w:sz w:val="20"/>
                <w:szCs w:val="20"/>
                <w:lang w:val="el-GR"/>
              </w:rPr>
              <w:t xml:space="preserve"> </w:t>
            </w:r>
            <w:r w:rsidRPr="00A00672">
              <w:rPr>
                <w:rFonts w:ascii="Times New Roman" w:hAnsi="Times New Roman" w:cs="Times New Roman"/>
                <w:sz w:val="20"/>
                <w:szCs w:val="20"/>
                <w:lang w:val="el-GR"/>
              </w:rPr>
              <w:t>για</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την</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προστασία</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του</w:t>
            </w:r>
            <w:r w:rsidRPr="00A00672">
              <w:rPr>
                <w:rFonts w:ascii="Times New Roman" w:hAnsi="Times New Roman" w:cs="Times New Roman"/>
                <w:spacing w:val="-38"/>
                <w:sz w:val="20"/>
                <w:szCs w:val="20"/>
                <w:lang w:val="el-GR"/>
              </w:rPr>
              <w:t xml:space="preserve"> </w:t>
            </w:r>
            <w:r w:rsidRPr="00A00672">
              <w:rPr>
                <w:rFonts w:ascii="Times New Roman" w:hAnsi="Times New Roman" w:cs="Times New Roman"/>
                <w:sz w:val="20"/>
                <w:szCs w:val="20"/>
                <w:lang w:val="el-GR"/>
              </w:rPr>
              <w:t>Περιβάλλοντος</w:t>
            </w:r>
            <w:r w:rsidRPr="00A00672">
              <w:rPr>
                <w:rFonts w:ascii="Times New Roman" w:hAnsi="Times New Roman" w:cs="Times New Roman"/>
                <w:spacing w:val="-7"/>
                <w:sz w:val="20"/>
                <w:szCs w:val="20"/>
                <w:lang w:val="el-GR"/>
              </w:rPr>
              <w:t xml:space="preserve"> </w:t>
            </w:r>
            <w:r w:rsidRPr="00A00672">
              <w:rPr>
                <w:rFonts w:ascii="Times New Roman" w:hAnsi="Times New Roman" w:cs="Times New Roman"/>
                <w:sz w:val="20"/>
                <w:szCs w:val="20"/>
                <w:lang w:val="el-GR"/>
              </w:rPr>
              <w:t>και</w:t>
            </w:r>
            <w:r w:rsidRPr="00A00672">
              <w:rPr>
                <w:rFonts w:ascii="Times New Roman" w:hAnsi="Times New Roman" w:cs="Times New Roman"/>
                <w:spacing w:val="-6"/>
                <w:sz w:val="20"/>
                <w:szCs w:val="20"/>
                <w:lang w:val="el-GR"/>
              </w:rPr>
              <w:t xml:space="preserve"> </w:t>
            </w:r>
            <w:r w:rsidRPr="00A00672">
              <w:rPr>
                <w:rFonts w:ascii="Times New Roman" w:hAnsi="Times New Roman" w:cs="Times New Roman"/>
                <w:sz w:val="20"/>
                <w:szCs w:val="20"/>
                <w:lang w:val="el-GR"/>
              </w:rPr>
              <w:t>Εξοικονόμησης Ενέργειας</w:t>
            </w:r>
          </w:p>
        </w:tc>
        <w:tc>
          <w:tcPr>
            <w:tcW w:w="1249" w:type="pct"/>
            <w:vMerge w:val="restart"/>
          </w:tcPr>
          <w:p w14:paraId="769E4439" w14:textId="77777777" w:rsidR="005B1C1E" w:rsidRPr="00A00672" w:rsidRDefault="005B1C1E" w:rsidP="003A7968">
            <w:pPr>
              <w:pStyle w:val="TableParagraph"/>
              <w:ind w:left="134" w:right="382" w:hanging="5"/>
              <w:rPr>
                <w:rFonts w:ascii="Times New Roman" w:hAnsi="Times New Roman" w:cs="Times New Roman"/>
                <w:sz w:val="20"/>
                <w:szCs w:val="20"/>
                <w:lang w:val="el-GR"/>
              </w:rPr>
            </w:pPr>
            <w:r w:rsidRPr="00A00672">
              <w:rPr>
                <w:rFonts w:ascii="Times New Roman" w:hAnsi="Times New Roman" w:cs="Times New Roman"/>
                <w:b/>
                <w:i/>
                <w:sz w:val="20"/>
                <w:szCs w:val="20"/>
                <w:lang w:val="el-GR"/>
              </w:rPr>
              <w:t>Υποχρεωτική δαπάνη για την</w:t>
            </w:r>
            <w:r w:rsidRPr="00A00672">
              <w:rPr>
                <w:rFonts w:ascii="Times New Roman" w:hAnsi="Times New Roman" w:cs="Times New Roman"/>
                <w:b/>
                <w:i/>
                <w:spacing w:val="1"/>
                <w:sz w:val="20"/>
                <w:szCs w:val="20"/>
                <w:lang w:val="el-GR"/>
              </w:rPr>
              <w:t xml:space="preserve"> </w:t>
            </w:r>
            <w:r w:rsidRPr="00A00672">
              <w:rPr>
                <w:rFonts w:ascii="Times New Roman" w:hAnsi="Times New Roman" w:cs="Times New Roman"/>
                <w:b/>
                <w:i/>
                <w:sz w:val="20"/>
                <w:szCs w:val="20"/>
                <w:lang w:val="el-GR"/>
              </w:rPr>
              <w:t>Προστασία του Περιβάλλοντος</w:t>
            </w:r>
            <w:r w:rsidRPr="00A00672">
              <w:rPr>
                <w:rFonts w:ascii="Times New Roman" w:hAnsi="Times New Roman" w:cs="Times New Roman"/>
                <w:b/>
                <w:i/>
                <w:spacing w:val="1"/>
                <w:sz w:val="20"/>
                <w:szCs w:val="20"/>
                <w:lang w:val="el-GR"/>
              </w:rPr>
              <w:t xml:space="preserve"> </w:t>
            </w:r>
            <w:r w:rsidRPr="00A00672">
              <w:rPr>
                <w:rFonts w:ascii="Times New Roman" w:hAnsi="Times New Roman" w:cs="Times New Roman"/>
                <w:b/>
                <w:i/>
                <w:sz w:val="20"/>
                <w:szCs w:val="20"/>
                <w:lang w:val="el-GR"/>
              </w:rPr>
              <w:t>και</w:t>
            </w:r>
            <w:r w:rsidRPr="00A00672">
              <w:rPr>
                <w:rFonts w:ascii="Times New Roman" w:hAnsi="Times New Roman" w:cs="Times New Roman"/>
                <w:b/>
                <w:i/>
                <w:spacing w:val="-5"/>
                <w:sz w:val="20"/>
                <w:szCs w:val="20"/>
                <w:lang w:val="el-GR"/>
              </w:rPr>
              <w:t xml:space="preserve"> </w:t>
            </w:r>
            <w:r w:rsidRPr="00A00672">
              <w:rPr>
                <w:rFonts w:ascii="Times New Roman" w:hAnsi="Times New Roman" w:cs="Times New Roman"/>
                <w:b/>
                <w:i/>
                <w:sz w:val="20"/>
                <w:szCs w:val="20"/>
                <w:lang w:val="el-GR"/>
              </w:rPr>
              <w:t>την</w:t>
            </w:r>
            <w:r w:rsidRPr="00A00672">
              <w:rPr>
                <w:rFonts w:ascii="Times New Roman" w:hAnsi="Times New Roman" w:cs="Times New Roman"/>
                <w:b/>
                <w:i/>
                <w:spacing w:val="-5"/>
                <w:sz w:val="20"/>
                <w:szCs w:val="20"/>
                <w:lang w:val="el-GR"/>
              </w:rPr>
              <w:t xml:space="preserve"> </w:t>
            </w:r>
            <w:r w:rsidRPr="00A00672">
              <w:rPr>
                <w:rFonts w:ascii="Times New Roman" w:hAnsi="Times New Roman" w:cs="Times New Roman"/>
                <w:b/>
                <w:i/>
                <w:sz w:val="20"/>
                <w:szCs w:val="20"/>
                <w:lang w:val="el-GR"/>
              </w:rPr>
              <w:t>Εξοικονόμηση</w:t>
            </w:r>
            <w:r w:rsidRPr="00A00672">
              <w:rPr>
                <w:rFonts w:ascii="Times New Roman" w:hAnsi="Times New Roman" w:cs="Times New Roman"/>
                <w:b/>
                <w:i/>
                <w:spacing w:val="-4"/>
                <w:sz w:val="20"/>
                <w:szCs w:val="20"/>
                <w:lang w:val="el-GR"/>
              </w:rPr>
              <w:t xml:space="preserve"> </w:t>
            </w:r>
            <w:r w:rsidRPr="00A00672">
              <w:rPr>
                <w:rFonts w:ascii="Times New Roman" w:hAnsi="Times New Roman" w:cs="Times New Roman"/>
                <w:b/>
                <w:i/>
                <w:sz w:val="20"/>
                <w:szCs w:val="20"/>
                <w:lang w:val="el-GR"/>
              </w:rPr>
              <w:t>Ενέργειας</w:t>
            </w:r>
          </w:p>
          <w:p w14:paraId="30AC39F7" w14:textId="5CEB9D51" w:rsidR="005B1C1E" w:rsidRPr="00A00672" w:rsidRDefault="005B1C1E" w:rsidP="003A7968">
            <w:pPr>
              <w:pStyle w:val="TableParagraph"/>
              <w:ind w:left="134" w:right="172" w:hanging="5"/>
              <w:rPr>
                <w:rFonts w:ascii="Times New Roman" w:hAnsi="Times New Roman" w:cs="Times New Roman"/>
                <w:b/>
                <w:i/>
                <w:sz w:val="20"/>
                <w:szCs w:val="20"/>
                <w:lang w:val="el-GR"/>
              </w:rPr>
            </w:pPr>
            <w:r w:rsidRPr="00A00672">
              <w:rPr>
                <w:rFonts w:ascii="Times New Roman" w:hAnsi="Times New Roman" w:cs="Times New Roman"/>
                <w:b/>
                <w:i/>
                <w:sz w:val="20"/>
                <w:szCs w:val="20"/>
                <w:lang w:val="el-GR"/>
              </w:rPr>
              <w:t>Τουλάχιστον μία εκ των πέντε (5) υποκατηγοριών και τουλάχιστον 30% του επιχορηγούμενου Π/Υ</w:t>
            </w:r>
          </w:p>
        </w:tc>
      </w:tr>
      <w:tr w:rsidR="00026DEA" w:rsidRPr="00A00672" w14:paraId="660568BF" w14:textId="77777777" w:rsidTr="004C15BB">
        <w:trPr>
          <w:trHeight w:val="475"/>
          <w:jc w:val="center"/>
        </w:trPr>
        <w:tc>
          <w:tcPr>
            <w:tcW w:w="350" w:type="pct"/>
            <w:vMerge/>
            <w:vAlign w:val="center"/>
          </w:tcPr>
          <w:p w14:paraId="463689E7" w14:textId="77777777" w:rsidR="005B1C1E" w:rsidRPr="00A00672" w:rsidRDefault="005B1C1E" w:rsidP="004C15BB">
            <w:pPr>
              <w:jc w:val="center"/>
              <w:rPr>
                <w:rFonts w:ascii="Times New Roman" w:hAnsi="Times New Roman" w:cs="Times New Roman"/>
                <w:sz w:val="20"/>
                <w:szCs w:val="20"/>
                <w:lang w:val="el-GR"/>
              </w:rPr>
            </w:pPr>
          </w:p>
        </w:tc>
        <w:tc>
          <w:tcPr>
            <w:tcW w:w="693" w:type="pct"/>
            <w:vMerge/>
            <w:vAlign w:val="center"/>
          </w:tcPr>
          <w:p w14:paraId="35553AA9" w14:textId="77777777" w:rsidR="005B1C1E" w:rsidRPr="00A00672" w:rsidRDefault="005B1C1E" w:rsidP="003A7968">
            <w:pPr>
              <w:rPr>
                <w:rFonts w:ascii="Times New Roman" w:hAnsi="Times New Roman" w:cs="Times New Roman"/>
                <w:sz w:val="20"/>
                <w:szCs w:val="20"/>
                <w:lang w:val="el-GR"/>
              </w:rPr>
            </w:pPr>
          </w:p>
        </w:tc>
        <w:tc>
          <w:tcPr>
            <w:tcW w:w="625" w:type="pct"/>
            <w:vAlign w:val="center"/>
          </w:tcPr>
          <w:p w14:paraId="21B833C6" w14:textId="77777777" w:rsidR="005B1C1E" w:rsidRPr="00A00672" w:rsidRDefault="005B1C1E" w:rsidP="004C15BB">
            <w:pPr>
              <w:pStyle w:val="TableParagraph"/>
              <w:spacing w:before="39"/>
              <w:ind w:left="124" w:right="333"/>
              <w:jc w:val="center"/>
              <w:rPr>
                <w:rFonts w:ascii="Times New Roman" w:hAnsi="Times New Roman" w:cs="Times New Roman"/>
                <w:sz w:val="20"/>
                <w:szCs w:val="20"/>
              </w:rPr>
            </w:pPr>
            <w:r w:rsidRPr="00A00672">
              <w:rPr>
                <w:rFonts w:ascii="Times New Roman" w:hAnsi="Times New Roman" w:cs="Times New Roman"/>
                <w:sz w:val="20"/>
                <w:szCs w:val="20"/>
              </w:rPr>
              <w:t>02.22</w:t>
            </w:r>
          </w:p>
        </w:tc>
        <w:tc>
          <w:tcPr>
            <w:tcW w:w="2083" w:type="pct"/>
            <w:vAlign w:val="center"/>
          </w:tcPr>
          <w:p w14:paraId="32A6E642" w14:textId="77777777" w:rsidR="005B1C1E" w:rsidRPr="00A00672" w:rsidRDefault="005B1C1E" w:rsidP="003A7968">
            <w:pPr>
              <w:pStyle w:val="TableParagraph"/>
              <w:spacing w:before="39"/>
              <w:ind w:left="106"/>
              <w:rPr>
                <w:rFonts w:ascii="Times New Roman" w:hAnsi="Times New Roman" w:cs="Times New Roman"/>
                <w:sz w:val="20"/>
                <w:szCs w:val="20"/>
              </w:rPr>
            </w:pPr>
            <w:proofErr w:type="spellStart"/>
            <w:r w:rsidRPr="00A00672">
              <w:rPr>
                <w:rFonts w:ascii="Times New Roman" w:hAnsi="Times New Roman" w:cs="Times New Roman"/>
                <w:sz w:val="20"/>
                <w:szCs w:val="20"/>
              </w:rPr>
              <w:t>Εξο</w:t>
            </w:r>
            <w:proofErr w:type="spellEnd"/>
            <w:r w:rsidRPr="00A00672">
              <w:rPr>
                <w:rFonts w:ascii="Times New Roman" w:hAnsi="Times New Roman" w:cs="Times New Roman"/>
                <w:sz w:val="20"/>
                <w:szCs w:val="20"/>
              </w:rPr>
              <w:t>πλισμός</w:t>
            </w:r>
            <w:r w:rsidRPr="00A00672">
              <w:rPr>
                <w:rFonts w:ascii="Times New Roman" w:hAnsi="Times New Roman" w:cs="Times New Roman"/>
                <w:spacing w:val="-3"/>
                <w:sz w:val="20"/>
                <w:szCs w:val="20"/>
              </w:rPr>
              <w:t xml:space="preserve"> </w:t>
            </w:r>
            <w:proofErr w:type="spellStart"/>
            <w:r w:rsidRPr="00A00672">
              <w:rPr>
                <w:rFonts w:ascii="Times New Roman" w:hAnsi="Times New Roman" w:cs="Times New Roman"/>
                <w:sz w:val="20"/>
                <w:szCs w:val="20"/>
              </w:rPr>
              <w:t>κυκλικής</w:t>
            </w:r>
            <w:proofErr w:type="spellEnd"/>
            <w:r w:rsidRPr="00A00672">
              <w:rPr>
                <w:rFonts w:ascii="Times New Roman" w:hAnsi="Times New Roman" w:cs="Times New Roman"/>
                <w:spacing w:val="-5"/>
                <w:sz w:val="20"/>
                <w:szCs w:val="20"/>
              </w:rPr>
              <w:t xml:space="preserve"> </w:t>
            </w:r>
            <w:proofErr w:type="spellStart"/>
            <w:r w:rsidRPr="00A00672">
              <w:rPr>
                <w:rFonts w:ascii="Times New Roman" w:hAnsi="Times New Roman" w:cs="Times New Roman"/>
                <w:sz w:val="20"/>
                <w:szCs w:val="20"/>
              </w:rPr>
              <w:t>οικονομί</w:t>
            </w:r>
            <w:proofErr w:type="spellEnd"/>
            <w:r w:rsidRPr="00A00672">
              <w:rPr>
                <w:rFonts w:ascii="Times New Roman" w:hAnsi="Times New Roman" w:cs="Times New Roman"/>
                <w:sz w:val="20"/>
                <w:szCs w:val="20"/>
              </w:rPr>
              <w:t>ας</w:t>
            </w:r>
          </w:p>
        </w:tc>
        <w:tc>
          <w:tcPr>
            <w:tcW w:w="1249" w:type="pct"/>
            <w:vMerge/>
          </w:tcPr>
          <w:p w14:paraId="47DC35B6" w14:textId="77777777" w:rsidR="005B1C1E" w:rsidRPr="00A00672" w:rsidRDefault="005B1C1E" w:rsidP="003A7968">
            <w:pPr>
              <w:rPr>
                <w:rFonts w:ascii="Times New Roman" w:hAnsi="Times New Roman" w:cs="Times New Roman"/>
                <w:sz w:val="20"/>
                <w:szCs w:val="20"/>
              </w:rPr>
            </w:pPr>
          </w:p>
        </w:tc>
      </w:tr>
      <w:tr w:rsidR="00026DEA" w:rsidRPr="00A00672" w14:paraId="1DCBD3E1" w14:textId="77777777" w:rsidTr="004C15BB">
        <w:trPr>
          <w:trHeight w:val="1098"/>
          <w:jc w:val="center"/>
        </w:trPr>
        <w:tc>
          <w:tcPr>
            <w:tcW w:w="350" w:type="pct"/>
            <w:vMerge/>
            <w:vAlign w:val="center"/>
          </w:tcPr>
          <w:p w14:paraId="78905B39" w14:textId="77777777" w:rsidR="005B1C1E" w:rsidRPr="00A00672" w:rsidRDefault="005B1C1E" w:rsidP="004C15BB">
            <w:pPr>
              <w:jc w:val="center"/>
              <w:rPr>
                <w:rFonts w:ascii="Times New Roman" w:hAnsi="Times New Roman" w:cs="Times New Roman"/>
                <w:sz w:val="20"/>
                <w:szCs w:val="20"/>
              </w:rPr>
            </w:pPr>
          </w:p>
        </w:tc>
        <w:tc>
          <w:tcPr>
            <w:tcW w:w="693" w:type="pct"/>
            <w:vMerge/>
            <w:vAlign w:val="center"/>
          </w:tcPr>
          <w:p w14:paraId="550892DD" w14:textId="77777777" w:rsidR="005B1C1E" w:rsidRPr="00A00672" w:rsidRDefault="005B1C1E" w:rsidP="003A7968">
            <w:pPr>
              <w:rPr>
                <w:rFonts w:ascii="Times New Roman" w:hAnsi="Times New Roman" w:cs="Times New Roman"/>
                <w:sz w:val="20"/>
                <w:szCs w:val="20"/>
              </w:rPr>
            </w:pPr>
          </w:p>
        </w:tc>
        <w:tc>
          <w:tcPr>
            <w:tcW w:w="625" w:type="pct"/>
            <w:vAlign w:val="center"/>
          </w:tcPr>
          <w:p w14:paraId="44F71D8C" w14:textId="77777777" w:rsidR="005B1C1E" w:rsidRPr="00A00672" w:rsidRDefault="005B1C1E" w:rsidP="004C15BB">
            <w:pPr>
              <w:pStyle w:val="TableParagraph"/>
              <w:spacing w:before="1"/>
              <w:ind w:left="124" w:right="333"/>
              <w:jc w:val="center"/>
              <w:rPr>
                <w:rFonts w:ascii="Times New Roman" w:hAnsi="Times New Roman" w:cs="Times New Roman"/>
                <w:sz w:val="20"/>
                <w:szCs w:val="20"/>
              </w:rPr>
            </w:pPr>
            <w:r w:rsidRPr="00A00672">
              <w:rPr>
                <w:rFonts w:ascii="Times New Roman" w:hAnsi="Times New Roman" w:cs="Times New Roman"/>
                <w:sz w:val="20"/>
                <w:szCs w:val="20"/>
              </w:rPr>
              <w:t>02.23</w:t>
            </w:r>
          </w:p>
        </w:tc>
        <w:tc>
          <w:tcPr>
            <w:tcW w:w="2083" w:type="pct"/>
            <w:vAlign w:val="center"/>
          </w:tcPr>
          <w:p w14:paraId="573567F6" w14:textId="77777777" w:rsidR="005B1C1E" w:rsidRPr="00A00672" w:rsidRDefault="005B1C1E" w:rsidP="003A7968">
            <w:pPr>
              <w:pStyle w:val="TableParagraph"/>
              <w:spacing w:before="1"/>
              <w:ind w:left="106" w:right="256"/>
              <w:rPr>
                <w:rFonts w:ascii="Times New Roman" w:hAnsi="Times New Roman" w:cs="Times New Roman"/>
                <w:sz w:val="20"/>
                <w:szCs w:val="20"/>
                <w:lang w:val="el-GR"/>
              </w:rPr>
            </w:pPr>
            <w:r w:rsidRPr="00A00672">
              <w:rPr>
                <w:rFonts w:ascii="Times New Roman" w:hAnsi="Times New Roman" w:cs="Times New Roman"/>
                <w:sz w:val="20"/>
                <w:szCs w:val="20"/>
                <w:lang w:val="el-GR"/>
              </w:rPr>
              <w:t>Εξοπλισμός για την εγκατάσταση</w:t>
            </w:r>
            <w:r w:rsidRPr="00A00672">
              <w:rPr>
                <w:rFonts w:ascii="Times New Roman" w:hAnsi="Times New Roman" w:cs="Times New Roman"/>
                <w:spacing w:val="1"/>
                <w:sz w:val="20"/>
                <w:szCs w:val="20"/>
                <w:lang w:val="el-GR"/>
              </w:rPr>
              <w:t xml:space="preserve"> </w:t>
            </w:r>
            <w:proofErr w:type="spellStart"/>
            <w:r w:rsidRPr="00A00672">
              <w:rPr>
                <w:rFonts w:ascii="Times New Roman" w:hAnsi="Times New Roman" w:cs="Times New Roman"/>
                <w:sz w:val="20"/>
                <w:szCs w:val="20"/>
                <w:lang w:val="el-GR"/>
              </w:rPr>
              <w:t>φωτοβολταικών</w:t>
            </w:r>
            <w:proofErr w:type="spellEnd"/>
            <w:r w:rsidRPr="00A00672">
              <w:rPr>
                <w:rFonts w:ascii="Times New Roman" w:hAnsi="Times New Roman" w:cs="Times New Roman"/>
                <w:spacing w:val="-5"/>
                <w:sz w:val="20"/>
                <w:szCs w:val="20"/>
                <w:lang w:val="el-GR"/>
              </w:rPr>
              <w:t xml:space="preserve"> </w:t>
            </w:r>
            <w:r w:rsidRPr="00A00672">
              <w:rPr>
                <w:rFonts w:ascii="Times New Roman" w:hAnsi="Times New Roman" w:cs="Times New Roman"/>
                <w:sz w:val="20"/>
                <w:szCs w:val="20"/>
                <w:lang w:val="el-GR"/>
              </w:rPr>
              <w:t>σταθμών</w:t>
            </w:r>
            <w:r w:rsidRPr="00A00672">
              <w:rPr>
                <w:rFonts w:ascii="Times New Roman" w:hAnsi="Times New Roman" w:cs="Times New Roman"/>
                <w:spacing w:val="-5"/>
                <w:sz w:val="20"/>
                <w:szCs w:val="20"/>
                <w:lang w:val="el-GR"/>
              </w:rPr>
              <w:t xml:space="preserve"> </w:t>
            </w:r>
            <w:r w:rsidRPr="00A00672">
              <w:rPr>
                <w:rFonts w:ascii="Times New Roman" w:hAnsi="Times New Roman" w:cs="Times New Roman"/>
                <w:sz w:val="20"/>
                <w:szCs w:val="20"/>
                <w:lang w:val="el-GR"/>
              </w:rPr>
              <w:t>και</w:t>
            </w:r>
            <w:r w:rsidRPr="00A00672">
              <w:rPr>
                <w:rFonts w:ascii="Times New Roman" w:hAnsi="Times New Roman" w:cs="Times New Roman"/>
                <w:spacing w:val="-7"/>
                <w:sz w:val="20"/>
                <w:szCs w:val="20"/>
                <w:lang w:val="el-GR"/>
              </w:rPr>
              <w:t xml:space="preserve"> </w:t>
            </w:r>
            <w:r w:rsidRPr="00A00672">
              <w:rPr>
                <w:rFonts w:ascii="Times New Roman" w:hAnsi="Times New Roman" w:cs="Times New Roman"/>
                <w:sz w:val="20"/>
                <w:szCs w:val="20"/>
                <w:lang w:val="el-GR"/>
              </w:rPr>
              <w:t>συστημάτων</w:t>
            </w:r>
            <w:r w:rsidRPr="00A00672">
              <w:rPr>
                <w:rFonts w:ascii="Times New Roman" w:hAnsi="Times New Roman" w:cs="Times New Roman"/>
                <w:spacing w:val="-38"/>
                <w:sz w:val="20"/>
                <w:szCs w:val="20"/>
                <w:lang w:val="el-GR"/>
              </w:rPr>
              <w:t xml:space="preserve"> </w:t>
            </w:r>
            <w:r w:rsidRPr="00A00672">
              <w:rPr>
                <w:rFonts w:ascii="Times New Roman" w:hAnsi="Times New Roman" w:cs="Times New Roman"/>
                <w:sz w:val="20"/>
                <w:szCs w:val="20"/>
                <w:lang w:val="el-GR"/>
              </w:rPr>
              <w:t>αποθήκευσης</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για</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παραγωγή</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ηλεκτρικής</w:t>
            </w:r>
          </w:p>
          <w:p w14:paraId="36E23BFB" w14:textId="77777777" w:rsidR="005B1C1E" w:rsidRPr="00A00672" w:rsidRDefault="005B1C1E" w:rsidP="003A7968">
            <w:pPr>
              <w:pStyle w:val="TableParagraph"/>
              <w:ind w:left="106"/>
              <w:rPr>
                <w:rFonts w:ascii="Times New Roman" w:hAnsi="Times New Roman" w:cs="Times New Roman"/>
                <w:sz w:val="20"/>
                <w:szCs w:val="20"/>
                <w:lang w:val="el-GR"/>
              </w:rPr>
            </w:pPr>
            <w:r w:rsidRPr="00A00672">
              <w:rPr>
                <w:rFonts w:ascii="Times New Roman" w:hAnsi="Times New Roman" w:cs="Times New Roman"/>
                <w:sz w:val="20"/>
                <w:szCs w:val="20"/>
                <w:lang w:val="el-GR"/>
              </w:rPr>
              <w:t>ενέργειας</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και</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κάλυψη</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των</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ιδίων</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αναγκών (</w:t>
            </w:r>
            <w:proofErr w:type="spellStart"/>
            <w:r w:rsidRPr="00A00672">
              <w:rPr>
                <w:rFonts w:ascii="Times New Roman" w:hAnsi="Times New Roman" w:cs="Times New Roman"/>
                <w:sz w:val="20"/>
                <w:szCs w:val="20"/>
                <w:lang w:val="el-GR"/>
              </w:rPr>
              <w:t>αυτοπαραγωγή</w:t>
            </w:r>
            <w:proofErr w:type="spellEnd"/>
            <w:r w:rsidRPr="00A00672">
              <w:rPr>
                <w:rFonts w:ascii="Times New Roman" w:hAnsi="Times New Roman" w:cs="Times New Roman"/>
                <w:sz w:val="20"/>
                <w:szCs w:val="20"/>
                <w:lang w:val="el-GR"/>
              </w:rPr>
              <w:t>)</w:t>
            </w:r>
          </w:p>
        </w:tc>
        <w:tc>
          <w:tcPr>
            <w:tcW w:w="1249" w:type="pct"/>
            <w:vMerge/>
          </w:tcPr>
          <w:p w14:paraId="2023F071" w14:textId="77777777" w:rsidR="005B1C1E" w:rsidRPr="00A00672" w:rsidRDefault="005B1C1E" w:rsidP="003A7968">
            <w:pPr>
              <w:rPr>
                <w:rFonts w:ascii="Times New Roman" w:hAnsi="Times New Roman" w:cs="Times New Roman"/>
                <w:sz w:val="20"/>
                <w:szCs w:val="20"/>
                <w:lang w:val="el-GR"/>
              </w:rPr>
            </w:pPr>
          </w:p>
        </w:tc>
      </w:tr>
      <w:tr w:rsidR="00026DEA" w:rsidRPr="00A00672" w14:paraId="4B60CA36" w14:textId="77777777" w:rsidTr="004C15BB">
        <w:trPr>
          <w:trHeight w:val="469"/>
          <w:jc w:val="center"/>
        </w:trPr>
        <w:tc>
          <w:tcPr>
            <w:tcW w:w="350" w:type="pct"/>
            <w:vMerge/>
            <w:vAlign w:val="center"/>
          </w:tcPr>
          <w:p w14:paraId="2F8C1463" w14:textId="77777777" w:rsidR="005B1C1E" w:rsidRPr="00A00672" w:rsidRDefault="005B1C1E" w:rsidP="004C15BB">
            <w:pPr>
              <w:jc w:val="center"/>
              <w:rPr>
                <w:rFonts w:ascii="Times New Roman" w:hAnsi="Times New Roman" w:cs="Times New Roman"/>
                <w:sz w:val="20"/>
                <w:szCs w:val="20"/>
                <w:lang w:val="el-GR"/>
              </w:rPr>
            </w:pPr>
          </w:p>
        </w:tc>
        <w:tc>
          <w:tcPr>
            <w:tcW w:w="693" w:type="pct"/>
            <w:vMerge/>
            <w:vAlign w:val="center"/>
          </w:tcPr>
          <w:p w14:paraId="2BF6F5E7" w14:textId="77777777" w:rsidR="005B1C1E" w:rsidRPr="00A00672" w:rsidRDefault="005B1C1E" w:rsidP="003A7968">
            <w:pPr>
              <w:rPr>
                <w:rFonts w:ascii="Times New Roman" w:hAnsi="Times New Roman" w:cs="Times New Roman"/>
                <w:sz w:val="20"/>
                <w:szCs w:val="20"/>
                <w:lang w:val="el-GR"/>
              </w:rPr>
            </w:pPr>
          </w:p>
        </w:tc>
        <w:tc>
          <w:tcPr>
            <w:tcW w:w="625" w:type="pct"/>
            <w:vAlign w:val="center"/>
          </w:tcPr>
          <w:p w14:paraId="3C4473E3" w14:textId="77777777" w:rsidR="005B1C1E" w:rsidRPr="00A00672" w:rsidRDefault="005B1C1E" w:rsidP="004C15BB">
            <w:pPr>
              <w:pStyle w:val="TableParagraph"/>
              <w:spacing w:before="109"/>
              <w:ind w:left="124" w:right="333"/>
              <w:jc w:val="center"/>
              <w:rPr>
                <w:rFonts w:ascii="Times New Roman" w:hAnsi="Times New Roman" w:cs="Times New Roman"/>
                <w:sz w:val="20"/>
                <w:szCs w:val="20"/>
              </w:rPr>
            </w:pPr>
            <w:r w:rsidRPr="00A00672">
              <w:rPr>
                <w:rFonts w:ascii="Times New Roman" w:hAnsi="Times New Roman" w:cs="Times New Roman"/>
                <w:sz w:val="20"/>
                <w:szCs w:val="20"/>
              </w:rPr>
              <w:t>02.24</w:t>
            </w:r>
          </w:p>
        </w:tc>
        <w:tc>
          <w:tcPr>
            <w:tcW w:w="2083" w:type="pct"/>
            <w:vAlign w:val="center"/>
          </w:tcPr>
          <w:p w14:paraId="291EA48E" w14:textId="77777777" w:rsidR="005B1C1E" w:rsidRPr="00A00672" w:rsidRDefault="005B1C1E" w:rsidP="003A7968">
            <w:pPr>
              <w:pStyle w:val="TableParagraph"/>
              <w:spacing w:before="1"/>
              <w:ind w:left="106"/>
              <w:rPr>
                <w:rFonts w:ascii="Times New Roman" w:hAnsi="Times New Roman" w:cs="Times New Roman"/>
                <w:sz w:val="20"/>
                <w:szCs w:val="20"/>
              </w:rPr>
            </w:pPr>
            <w:proofErr w:type="spellStart"/>
            <w:r w:rsidRPr="00A00672">
              <w:rPr>
                <w:rFonts w:ascii="Times New Roman" w:hAnsi="Times New Roman" w:cs="Times New Roman"/>
                <w:sz w:val="20"/>
                <w:szCs w:val="20"/>
              </w:rPr>
              <w:t>Ηλεκτρικά</w:t>
            </w:r>
            <w:proofErr w:type="spellEnd"/>
            <w:r w:rsidRPr="00A00672">
              <w:rPr>
                <w:rFonts w:ascii="Times New Roman" w:hAnsi="Times New Roman" w:cs="Times New Roman"/>
                <w:spacing w:val="-3"/>
                <w:sz w:val="20"/>
                <w:szCs w:val="20"/>
              </w:rPr>
              <w:t xml:space="preserve"> </w:t>
            </w:r>
            <w:proofErr w:type="spellStart"/>
            <w:r w:rsidRPr="00A00672">
              <w:rPr>
                <w:rFonts w:ascii="Times New Roman" w:hAnsi="Times New Roman" w:cs="Times New Roman"/>
                <w:sz w:val="20"/>
                <w:szCs w:val="20"/>
              </w:rPr>
              <w:t>Μετ</w:t>
            </w:r>
            <w:proofErr w:type="spellEnd"/>
            <w:r w:rsidRPr="00A00672">
              <w:rPr>
                <w:rFonts w:ascii="Times New Roman" w:hAnsi="Times New Roman" w:cs="Times New Roman"/>
                <w:sz w:val="20"/>
                <w:szCs w:val="20"/>
              </w:rPr>
              <w:t>αφορικά</w:t>
            </w:r>
            <w:r w:rsidRPr="00A00672">
              <w:rPr>
                <w:rFonts w:ascii="Times New Roman" w:hAnsi="Times New Roman" w:cs="Times New Roman"/>
                <w:spacing w:val="-2"/>
                <w:sz w:val="20"/>
                <w:szCs w:val="20"/>
              </w:rPr>
              <w:t xml:space="preserve"> </w:t>
            </w:r>
            <w:proofErr w:type="spellStart"/>
            <w:r w:rsidRPr="00A00672">
              <w:rPr>
                <w:rFonts w:ascii="Times New Roman" w:hAnsi="Times New Roman" w:cs="Times New Roman"/>
                <w:sz w:val="20"/>
                <w:szCs w:val="20"/>
              </w:rPr>
              <w:t>Μέσ</w:t>
            </w:r>
            <w:proofErr w:type="spellEnd"/>
            <w:r w:rsidRPr="00A00672">
              <w:rPr>
                <w:rFonts w:ascii="Times New Roman" w:hAnsi="Times New Roman" w:cs="Times New Roman"/>
                <w:sz w:val="20"/>
                <w:szCs w:val="20"/>
              </w:rPr>
              <w:t>α</w:t>
            </w:r>
            <w:r w:rsidRPr="00A00672">
              <w:rPr>
                <w:rFonts w:ascii="Times New Roman" w:hAnsi="Times New Roman" w:cs="Times New Roman"/>
                <w:spacing w:val="-5"/>
                <w:sz w:val="20"/>
                <w:szCs w:val="20"/>
              </w:rPr>
              <w:t xml:space="preserve"> </w:t>
            </w:r>
            <w:r w:rsidRPr="00A00672">
              <w:rPr>
                <w:rFonts w:ascii="Times New Roman" w:hAnsi="Times New Roman" w:cs="Times New Roman"/>
                <w:sz w:val="20"/>
                <w:szCs w:val="20"/>
              </w:rPr>
              <w:t>(</w:t>
            </w:r>
            <w:proofErr w:type="spellStart"/>
            <w:r w:rsidRPr="00A00672">
              <w:rPr>
                <w:rFonts w:ascii="Times New Roman" w:hAnsi="Times New Roman" w:cs="Times New Roman"/>
                <w:sz w:val="20"/>
                <w:szCs w:val="20"/>
              </w:rPr>
              <w:t>έως</w:t>
            </w:r>
            <w:proofErr w:type="spellEnd"/>
            <w:r w:rsidRPr="00A00672">
              <w:rPr>
                <w:rFonts w:ascii="Times New Roman" w:hAnsi="Times New Roman" w:cs="Times New Roman"/>
                <w:spacing w:val="-3"/>
                <w:sz w:val="20"/>
                <w:szCs w:val="20"/>
              </w:rPr>
              <w:t xml:space="preserve"> </w:t>
            </w:r>
            <w:r w:rsidRPr="00A00672">
              <w:rPr>
                <w:rFonts w:ascii="Times New Roman" w:hAnsi="Times New Roman" w:cs="Times New Roman"/>
                <w:sz w:val="20"/>
                <w:szCs w:val="20"/>
              </w:rPr>
              <w:t>50.000 €)</w:t>
            </w:r>
          </w:p>
        </w:tc>
        <w:tc>
          <w:tcPr>
            <w:tcW w:w="1249" w:type="pct"/>
            <w:vMerge/>
          </w:tcPr>
          <w:p w14:paraId="179BB44E" w14:textId="77777777" w:rsidR="005B1C1E" w:rsidRPr="00A00672" w:rsidRDefault="005B1C1E" w:rsidP="003A7968">
            <w:pPr>
              <w:rPr>
                <w:rFonts w:ascii="Times New Roman" w:hAnsi="Times New Roman" w:cs="Times New Roman"/>
                <w:sz w:val="20"/>
                <w:szCs w:val="20"/>
              </w:rPr>
            </w:pPr>
          </w:p>
        </w:tc>
      </w:tr>
      <w:tr w:rsidR="00026DEA" w:rsidRPr="00A00672" w14:paraId="1C479081" w14:textId="77777777" w:rsidTr="004C15BB">
        <w:trPr>
          <w:trHeight w:val="830"/>
          <w:jc w:val="center"/>
        </w:trPr>
        <w:tc>
          <w:tcPr>
            <w:tcW w:w="350" w:type="pct"/>
            <w:vMerge w:val="restart"/>
            <w:vAlign w:val="center"/>
          </w:tcPr>
          <w:p w14:paraId="5B3A4418" w14:textId="77777777" w:rsidR="00026DEA" w:rsidRPr="00A00672" w:rsidRDefault="00026DEA" w:rsidP="004C15BB">
            <w:pPr>
              <w:pStyle w:val="TableParagraph"/>
              <w:ind w:left="4"/>
              <w:jc w:val="center"/>
              <w:rPr>
                <w:rFonts w:ascii="Times New Roman" w:hAnsi="Times New Roman" w:cs="Times New Roman"/>
                <w:sz w:val="20"/>
                <w:szCs w:val="20"/>
              </w:rPr>
            </w:pPr>
            <w:r w:rsidRPr="00A00672">
              <w:rPr>
                <w:rFonts w:ascii="Times New Roman" w:hAnsi="Times New Roman" w:cs="Times New Roman"/>
                <w:sz w:val="20"/>
                <w:szCs w:val="20"/>
              </w:rPr>
              <w:t>3</w:t>
            </w:r>
          </w:p>
        </w:tc>
        <w:tc>
          <w:tcPr>
            <w:tcW w:w="693" w:type="pct"/>
            <w:vMerge w:val="restart"/>
            <w:vAlign w:val="center"/>
          </w:tcPr>
          <w:p w14:paraId="65533BB0" w14:textId="77777777" w:rsidR="00026DEA" w:rsidRPr="00A00672" w:rsidRDefault="00026DEA" w:rsidP="003A7968">
            <w:pPr>
              <w:pStyle w:val="TableParagraph"/>
              <w:spacing w:before="135"/>
              <w:ind w:left="57" w:right="2"/>
              <w:rPr>
                <w:rFonts w:ascii="Times New Roman" w:hAnsi="Times New Roman" w:cs="Times New Roman"/>
                <w:sz w:val="20"/>
                <w:szCs w:val="20"/>
                <w:lang w:val="el-GR"/>
              </w:rPr>
            </w:pPr>
            <w:r w:rsidRPr="00A00672">
              <w:rPr>
                <w:rFonts w:ascii="Times New Roman" w:hAnsi="Times New Roman" w:cs="Times New Roman"/>
                <w:sz w:val="20"/>
                <w:szCs w:val="20"/>
                <w:lang w:val="el-GR"/>
              </w:rPr>
              <w:t>Δαπάνες για Κτίρια &amp; Περιβάλλοντα Χώρο</w:t>
            </w:r>
          </w:p>
        </w:tc>
        <w:tc>
          <w:tcPr>
            <w:tcW w:w="625" w:type="pct"/>
            <w:vAlign w:val="center"/>
          </w:tcPr>
          <w:p w14:paraId="4525A927" w14:textId="77777777" w:rsidR="00026DEA" w:rsidRPr="00A00672" w:rsidRDefault="00026DEA" w:rsidP="004C15BB">
            <w:pPr>
              <w:pStyle w:val="TableParagraph"/>
              <w:spacing w:before="1"/>
              <w:ind w:left="124" w:right="333"/>
              <w:jc w:val="center"/>
              <w:rPr>
                <w:rFonts w:ascii="Times New Roman" w:hAnsi="Times New Roman" w:cs="Times New Roman"/>
                <w:sz w:val="20"/>
                <w:szCs w:val="20"/>
              </w:rPr>
            </w:pPr>
            <w:r w:rsidRPr="00A00672">
              <w:rPr>
                <w:rFonts w:ascii="Times New Roman" w:hAnsi="Times New Roman" w:cs="Times New Roman"/>
                <w:sz w:val="20"/>
                <w:szCs w:val="20"/>
              </w:rPr>
              <w:t>03.10</w:t>
            </w:r>
          </w:p>
        </w:tc>
        <w:tc>
          <w:tcPr>
            <w:tcW w:w="2083" w:type="pct"/>
            <w:vAlign w:val="center"/>
          </w:tcPr>
          <w:p w14:paraId="50D70B51" w14:textId="77777777" w:rsidR="00026DEA" w:rsidRPr="00A00672" w:rsidRDefault="00026DEA" w:rsidP="003A7968">
            <w:pPr>
              <w:rPr>
                <w:rFonts w:ascii="Times New Roman" w:hAnsi="Times New Roman" w:cs="Times New Roman"/>
                <w:sz w:val="20"/>
                <w:szCs w:val="20"/>
              </w:rPr>
            </w:pPr>
          </w:p>
        </w:tc>
        <w:tc>
          <w:tcPr>
            <w:tcW w:w="1249" w:type="pct"/>
          </w:tcPr>
          <w:p w14:paraId="64DA0D92" w14:textId="77777777" w:rsidR="00026DEA" w:rsidRPr="00A00672" w:rsidRDefault="00026DEA" w:rsidP="003A7968">
            <w:pPr>
              <w:pStyle w:val="TableParagraph"/>
              <w:spacing w:before="1"/>
              <w:ind w:left="106" w:right="277"/>
              <w:rPr>
                <w:rFonts w:ascii="Times New Roman" w:hAnsi="Times New Roman" w:cs="Times New Roman"/>
                <w:sz w:val="20"/>
                <w:szCs w:val="20"/>
                <w:lang w:val="el-GR"/>
              </w:rPr>
            </w:pPr>
            <w:r w:rsidRPr="00A00672">
              <w:rPr>
                <w:rFonts w:ascii="Times New Roman" w:hAnsi="Times New Roman" w:cs="Times New Roman"/>
                <w:sz w:val="20"/>
                <w:szCs w:val="20"/>
                <w:lang w:val="el-GR"/>
              </w:rPr>
              <w:t>Κτιριακές παρεμβάσεις για την προστασία</w:t>
            </w:r>
            <w:r w:rsidRPr="00A00672">
              <w:rPr>
                <w:rFonts w:ascii="Times New Roman" w:hAnsi="Times New Roman" w:cs="Times New Roman"/>
                <w:spacing w:val="-38"/>
                <w:sz w:val="20"/>
                <w:szCs w:val="20"/>
                <w:lang w:val="el-GR"/>
              </w:rPr>
              <w:t xml:space="preserve"> </w:t>
            </w:r>
            <w:r w:rsidRPr="00A00672">
              <w:rPr>
                <w:rFonts w:ascii="Times New Roman" w:hAnsi="Times New Roman" w:cs="Times New Roman"/>
                <w:sz w:val="20"/>
                <w:szCs w:val="20"/>
                <w:lang w:val="el-GR"/>
              </w:rPr>
              <w:t>του</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Περιβάλλοντος</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την</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Εξοικονόμηση Ενέργειας,</w:t>
            </w:r>
            <w:r w:rsidRPr="00A00672">
              <w:rPr>
                <w:rFonts w:ascii="Times New Roman" w:hAnsi="Times New Roman" w:cs="Times New Roman"/>
                <w:spacing w:val="-5"/>
                <w:sz w:val="20"/>
                <w:szCs w:val="20"/>
                <w:lang w:val="el-GR"/>
              </w:rPr>
              <w:t xml:space="preserve"> </w:t>
            </w:r>
            <w:r w:rsidRPr="00A00672">
              <w:rPr>
                <w:rFonts w:ascii="Times New Roman" w:hAnsi="Times New Roman" w:cs="Times New Roman"/>
                <w:sz w:val="20"/>
                <w:szCs w:val="20"/>
                <w:lang w:val="el-GR"/>
              </w:rPr>
              <w:t>Ύδατος</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και</w:t>
            </w:r>
            <w:r w:rsidRPr="00A00672">
              <w:rPr>
                <w:rFonts w:ascii="Times New Roman" w:hAnsi="Times New Roman" w:cs="Times New Roman"/>
                <w:spacing w:val="-5"/>
                <w:sz w:val="20"/>
                <w:szCs w:val="20"/>
                <w:lang w:val="el-GR"/>
              </w:rPr>
              <w:t xml:space="preserve"> </w:t>
            </w:r>
            <w:r w:rsidRPr="00A00672">
              <w:rPr>
                <w:rFonts w:ascii="Times New Roman" w:hAnsi="Times New Roman" w:cs="Times New Roman"/>
                <w:sz w:val="20"/>
                <w:szCs w:val="20"/>
                <w:lang w:val="el-GR"/>
              </w:rPr>
              <w:t>Επεξεργασίας Αποβλήτων</w:t>
            </w:r>
          </w:p>
        </w:tc>
      </w:tr>
      <w:tr w:rsidR="00026DEA" w:rsidRPr="00A00672" w14:paraId="45086266" w14:textId="77777777" w:rsidTr="004C15BB">
        <w:trPr>
          <w:trHeight w:val="441"/>
          <w:jc w:val="center"/>
        </w:trPr>
        <w:tc>
          <w:tcPr>
            <w:tcW w:w="350" w:type="pct"/>
            <w:vMerge/>
            <w:vAlign w:val="center"/>
          </w:tcPr>
          <w:p w14:paraId="007F5F03" w14:textId="77777777" w:rsidR="00026DEA" w:rsidRPr="00A00672" w:rsidRDefault="00026DEA" w:rsidP="004C15BB">
            <w:pPr>
              <w:jc w:val="center"/>
              <w:rPr>
                <w:rFonts w:ascii="Times New Roman" w:hAnsi="Times New Roman" w:cs="Times New Roman"/>
                <w:sz w:val="20"/>
                <w:szCs w:val="20"/>
                <w:lang w:val="el-GR"/>
              </w:rPr>
            </w:pPr>
          </w:p>
        </w:tc>
        <w:tc>
          <w:tcPr>
            <w:tcW w:w="693" w:type="pct"/>
            <w:vMerge/>
            <w:vAlign w:val="center"/>
          </w:tcPr>
          <w:p w14:paraId="316CA7C5" w14:textId="77777777" w:rsidR="00026DEA" w:rsidRPr="00A00672" w:rsidRDefault="00026DEA" w:rsidP="003A7968">
            <w:pPr>
              <w:rPr>
                <w:rFonts w:ascii="Times New Roman" w:hAnsi="Times New Roman" w:cs="Times New Roman"/>
                <w:sz w:val="20"/>
                <w:szCs w:val="20"/>
                <w:lang w:val="el-GR"/>
              </w:rPr>
            </w:pPr>
          </w:p>
        </w:tc>
        <w:tc>
          <w:tcPr>
            <w:tcW w:w="625" w:type="pct"/>
            <w:vAlign w:val="center"/>
          </w:tcPr>
          <w:p w14:paraId="306CF474" w14:textId="77777777" w:rsidR="00026DEA" w:rsidRPr="00A00672" w:rsidRDefault="00026DEA" w:rsidP="004C15BB">
            <w:pPr>
              <w:pStyle w:val="TableParagraph"/>
              <w:spacing w:before="111"/>
              <w:ind w:left="124" w:right="333"/>
              <w:jc w:val="center"/>
              <w:rPr>
                <w:rFonts w:ascii="Times New Roman" w:hAnsi="Times New Roman" w:cs="Times New Roman"/>
                <w:sz w:val="20"/>
                <w:szCs w:val="20"/>
              </w:rPr>
            </w:pPr>
            <w:r w:rsidRPr="00A00672">
              <w:rPr>
                <w:rFonts w:ascii="Times New Roman" w:hAnsi="Times New Roman" w:cs="Times New Roman"/>
                <w:sz w:val="20"/>
                <w:szCs w:val="20"/>
              </w:rPr>
              <w:t>03.13</w:t>
            </w:r>
          </w:p>
        </w:tc>
        <w:tc>
          <w:tcPr>
            <w:tcW w:w="2083" w:type="pct"/>
            <w:vAlign w:val="center"/>
          </w:tcPr>
          <w:p w14:paraId="5EEADAD8" w14:textId="6104A3CF" w:rsidR="00026DEA" w:rsidRPr="00A00672" w:rsidRDefault="00026DEA" w:rsidP="003A7968">
            <w:pPr>
              <w:pStyle w:val="TableParagraph"/>
              <w:ind w:left="106" w:right="550"/>
              <w:rPr>
                <w:rFonts w:ascii="Times New Roman" w:hAnsi="Times New Roman" w:cs="Times New Roman"/>
                <w:sz w:val="20"/>
                <w:szCs w:val="20"/>
                <w:lang w:val="el-GR"/>
              </w:rPr>
            </w:pPr>
            <w:r w:rsidRPr="00A00672">
              <w:rPr>
                <w:rFonts w:ascii="Times New Roman" w:hAnsi="Times New Roman" w:cs="Times New Roman"/>
                <w:sz w:val="20"/>
                <w:szCs w:val="20"/>
                <w:lang w:val="el-GR"/>
              </w:rPr>
              <w:t>Κτίρια, εγκαταστάσεις και περιβάλλον</w:t>
            </w:r>
            <w:r w:rsidRPr="00A00672">
              <w:rPr>
                <w:rFonts w:ascii="Times New Roman" w:hAnsi="Times New Roman" w:cs="Times New Roman"/>
                <w:spacing w:val="-38"/>
                <w:sz w:val="20"/>
                <w:szCs w:val="20"/>
                <w:lang w:val="el-GR"/>
              </w:rPr>
              <w:t xml:space="preserve"> </w:t>
            </w:r>
            <w:r w:rsidRPr="00A00672">
              <w:rPr>
                <w:rFonts w:ascii="Times New Roman" w:hAnsi="Times New Roman" w:cs="Times New Roman"/>
                <w:sz w:val="20"/>
                <w:szCs w:val="20"/>
                <w:lang w:val="el-GR"/>
              </w:rPr>
              <w:t>χώρος</w:t>
            </w:r>
          </w:p>
        </w:tc>
        <w:tc>
          <w:tcPr>
            <w:tcW w:w="1249" w:type="pct"/>
          </w:tcPr>
          <w:p w14:paraId="72DA8AB6" w14:textId="77777777" w:rsidR="00026DEA" w:rsidRPr="00A00672" w:rsidRDefault="00026DEA" w:rsidP="003A7968">
            <w:pPr>
              <w:pStyle w:val="TableParagraph"/>
              <w:rPr>
                <w:rFonts w:ascii="Times New Roman" w:hAnsi="Times New Roman" w:cs="Times New Roman"/>
                <w:sz w:val="20"/>
                <w:szCs w:val="20"/>
                <w:lang w:val="el-GR"/>
              </w:rPr>
            </w:pPr>
          </w:p>
        </w:tc>
      </w:tr>
      <w:tr w:rsidR="00026DEA" w:rsidRPr="00A00672" w14:paraId="54332C75" w14:textId="77777777" w:rsidTr="004C15BB">
        <w:trPr>
          <w:trHeight w:val="659"/>
          <w:jc w:val="center"/>
        </w:trPr>
        <w:tc>
          <w:tcPr>
            <w:tcW w:w="350" w:type="pct"/>
            <w:vAlign w:val="center"/>
          </w:tcPr>
          <w:p w14:paraId="6DB3CDAD" w14:textId="77777777" w:rsidR="00026DEA" w:rsidRPr="00A00672" w:rsidRDefault="00026DEA" w:rsidP="004C15BB">
            <w:pPr>
              <w:pStyle w:val="TableParagraph"/>
              <w:ind w:left="4"/>
              <w:jc w:val="center"/>
              <w:rPr>
                <w:rFonts w:ascii="Times New Roman" w:hAnsi="Times New Roman" w:cs="Times New Roman"/>
                <w:sz w:val="20"/>
                <w:szCs w:val="20"/>
              </w:rPr>
            </w:pPr>
            <w:r w:rsidRPr="00A00672">
              <w:rPr>
                <w:rFonts w:ascii="Times New Roman" w:hAnsi="Times New Roman" w:cs="Times New Roman"/>
                <w:sz w:val="20"/>
                <w:szCs w:val="20"/>
              </w:rPr>
              <w:t>4</w:t>
            </w:r>
          </w:p>
        </w:tc>
        <w:tc>
          <w:tcPr>
            <w:tcW w:w="693" w:type="pct"/>
            <w:vAlign w:val="center"/>
          </w:tcPr>
          <w:p w14:paraId="25E651E5" w14:textId="77777777" w:rsidR="00026DEA" w:rsidRPr="00A00672" w:rsidRDefault="00026DEA" w:rsidP="003A7968">
            <w:pPr>
              <w:pStyle w:val="TableParagraph"/>
              <w:spacing w:before="135"/>
              <w:ind w:left="57" w:right="2"/>
              <w:rPr>
                <w:rFonts w:ascii="Times New Roman" w:hAnsi="Times New Roman" w:cs="Times New Roman"/>
                <w:sz w:val="20"/>
                <w:szCs w:val="20"/>
              </w:rPr>
            </w:pPr>
            <w:r w:rsidRPr="00A00672">
              <w:rPr>
                <w:rFonts w:ascii="Times New Roman" w:hAnsi="Times New Roman" w:cs="Times New Roman"/>
                <w:sz w:val="20"/>
                <w:szCs w:val="20"/>
              </w:rPr>
              <w:t>Δαπ</w:t>
            </w:r>
            <w:proofErr w:type="spellStart"/>
            <w:r w:rsidRPr="00A00672">
              <w:rPr>
                <w:rFonts w:ascii="Times New Roman" w:hAnsi="Times New Roman" w:cs="Times New Roman"/>
                <w:sz w:val="20"/>
                <w:szCs w:val="20"/>
              </w:rPr>
              <w:t>άνες</w:t>
            </w:r>
            <w:proofErr w:type="spellEnd"/>
            <w:r w:rsidRPr="00A00672">
              <w:rPr>
                <w:rFonts w:ascii="Times New Roman" w:hAnsi="Times New Roman" w:cs="Times New Roman"/>
                <w:sz w:val="20"/>
                <w:szCs w:val="20"/>
              </w:rPr>
              <w:t xml:space="preserve"> </w:t>
            </w:r>
            <w:proofErr w:type="spellStart"/>
            <w:r w:rsidRPr="00A00672">
              <w:rPr>
                <w:rFonts w:ascii="Times New Roman" w:hAnsi="Times New Roman" w:cs="Times New Roman"/>
                <w:sz w:val="20"/>
                <w:szCs w:val="20"/>
              </w:rPr>
              <w:t>γι</w:t>
            </w:r>
            <w:proofErr w:type="spellEnd"/>
            <w:r w:rsidRPr="00A00672">
              <w:rPr>
                <w:rFonts w:ascii="Times New Roman" w:hAnsi="Times New Roman" w:cs="Times New Roman"/>
                <w:sz w:val="20"/>
                <w:szCs w:val="20"/>
              </w:rPr>
              <w:t>α Πα</w:t>
            </w:r>
            <w:proofErr w:type="spellStart"/>
            <w:r w:rsidRPr="00A00672">
              <w:rPr>
                <w:rFonts w:ascii="Times New Roman" w:hAnsi="Times New Roman" w:cs="Times New Roman"/>
                <w:sz w:val="20"/>
                <w:szCs w:val="20"/>
              </w:rPr>
              <w:t>ροχή</w:t>
            </w:r>
            <w:proofErr w:type="spellEnd"/>
            <w:r w:rsidRPr="00A00672">
              <w:rPr>
                <w:rFonts w:ascii="Times New Roman" w:hAnsi="Times New Roman" w:cs="Times New Roman"/>
                <w:sz w:val="20"/>
                <w:szCs w:val="20"/>
              </w:rPr>
              <w:t xml:space="preserve"> Υπ</w:t>
            </w:r>
            <w:proofErr w:type="spellStart"/>
            <w:r w:rsidRPr="00A00672">
              <w:rPr>
                <w:rFonts w:ascii="Times New Roman" w:hAnsi="Times New Roman" w:cs="Times New Roman"/>
                <w:sz w:val="20"/>
                <w:szCs w:val="20"/>
              </w:rPr>
              <w:t>ηρεσιών</w:t>
            </w:r>
            <w:proofErr w:type="spellEnd"/>
          </w:p>
        </w:tc>
        <w:tc>
          <w:tcPr>
            <w:tcW w:w="625" w:type="pct"/>
            <w:vAlign w:val="center"/>
          </w:tcPr>
          <w:p w14:paraId="0FE09556" w14:textId="77777777" w:rsidR="00026DEA" w:rsidRPr="00A00672" w:rsidRDefault="00026DEA" w:rsidP="004C15BB">
            <w:pPr>
              <w:pStyle w:val="TableParagraph"/>
              <w:ind w:left="124" w:right="333"/>
              <w:jc w:val="center"/>
              <w:rPr>
                <w:rFonts w:ascii="Times New Roman" w:hAnsi="Times New Roman" w:cs="Times New Roman"/>
                <w:sz w:val="20"/>
                <w:szCs w:val="20"/>
              </w:rPr>
            </w:pPr>
            <w:r w:rsidRPr="00A00672">
              <w:rPr>
                <w:rFonts w:ascii="Times New Roman" w:hAnsi="Times New Roman" w:cs="Times New Roman"/>
                <w:sz w:val="20"/>
                <w:szCs w:val="20"/>
              </w:rPr>
              <w:t>04.11</w:t>
            </w:r>
          </w:p>
        </w:tc>
        <w:tc>
          <w:tcPr>
            <w:tcW w:w="2083" w:type="pct"/>
            <w:vAlign w:val="center"/>
          </w:tcPr>
          <w:p w14:paraId="35CDC13C" w14:textId="77777777" w:rsidR="00026DEA" w:rsidRPr="00A00672" w:rsidRDefault="00026DEA" w:rsidP="003A7968">
            <w:pPr>
              <w:pStyle w:val="TableParagraph"/>
              <w:ind w:left="106"/>
              <w:rPr>
                <w:rFonts w:ascii="Times New Roman" w:hAnsi="Times New Roman" w:cs="Times New Roman"/>
                <w:sz w:val="20"/>
                <w:szCs w:val="20"/>
                <w:lang w:val="el-GR"/>
              </w:rPr>
            </w:pPr>
            <w:r w:rsidRPr="00A00672">
              <w:rPr>
                <w:rFonts w:ascii="Times New Roman" w:hAnsi="Times New Roman" w:cs="Times New Roman"/>
                <w:sz w:val="20"/>
                <w:szCs w:val="20"/>
                <w:lang w:val="el-GR"/>
              </w:rPr>
              <w:t>Συμβουλευτική</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υποστήριξη</w:t>
            </w:r>
            <w:r w:rsidRPr="00A00672">
              <w:rPr>
                <w:rFonts w:ascii="Times New Roman" w:hAnsi="Times New Roman" w:cs="Times New Roman"/>
                <w:spacing w:val="-5"/>
                <w:sz w:val="20"/>
                <w:szCs w:val="20"/>
                <w:lang w:val="el-GR"/>
              </w:rPr>
              <w:t xml:space="preserve"> </w:t>
            </w:r>
            <w:r w:rsidRPr="00A00672">
              <w:rPr>
                <w:rFonts w:ascii="Times New Roman" w:hAnsi="Times New Roman" w:cs="Times New Roman"/>
                <w:sz w:val="20"/>
                <w:szCs w:val="20"/>
                <w:lang w:val="el-GR"/>
              </w:rPr>
              <w:t>για</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την παρακολούθηση της υλοποίησης του</w:t>
            </w:r>
            <w:r w:rsidRPr="00A00672">
              <w:rPr>
                <w:rFonts w:ascii="Times New Roman" w:hAnsi="Times New Roman" w:cs="Times New Roman"/>
                <w:spacing w:val="-39"/>
                <w:sz w:val="20"/>
                <w:szCs w:val="20"/>
                <w:lang w:val="el-GR"/>
              </w:rPr>
              <w:t xml:space="preserve"> </w:t>
            </w:r>
            <w:r w:rsidRPr="00A00672">
              <w:rPr>
                <w:rFonts w:ascii="Times New Roman" w:hAnsi="Times New Roman" w:cs="Times New Roman"/>
                <w:sz w:val="20"/>
                <w:szCs w:val="20"/>
                <w:lang w:val="el-GR"/>
              </w:rPr>
              <w:t>επενδυτικού</w:t>
            </w:r>
            <w:r w:rsidRPr="00A00672">
              <w:rPr>
                <w:rFonts w:ascii="Times New Roman" w:hAnsi="Times New Roman" w:cs="Times New Roman"/>
                <w:spacing w:val="-1"/>
                <w:sz w:val="20"/>
                <w:szCs w:val="20"/>
                <w:lang w:val="el-GR"/>
              </w:rPr>
              <w:t xml:space="preserve"> </w:t>
            </w:r>
            <w:r w:rsidRPr="00A00672">
              <w:rPr>
                <w:rFonts w:ascii="Times New Roman" w:hAnsi="Times New Roman" w:cs="Times New Roman"/>
                <w:sz w:val="20"/>
                <w:szCs w:val="20"/>
                <w:lang w:val="el-GR"/>
              </w:rPr>
              <w:t>σχεδίου</w:t>
            </w:r>
          </w:p>
        </w:tc>
        <w:tc>
          <w:tcPr>
            <w:tcW w:w="1249" w:type="pct"/>
          </w:tcPr>
          <w:p w14:paraId="317AEF18" w14:textId="77777777" w:rsidR="00026DEA" w:rsidRPr="00A00672" w:rsidRDefault="00026DEA" w:rsidP="003A7968">
            <w:pPr>
              <w:pStyle w:val="TableParagraph"/>
              <w:ind w:left="166" w:right="162"/>
              <w:rPr>
                <w:rFonts w:ascii="Times New Roman" w:hAnsi="Times New Roman" w:cs="Times New Roman"/>
                <w:sz w:val="20"/>
                <w:szCs w:val="20"/>
              </w:rPr>
            </w:pPr>
            <w:proofErr w:type="spellStart"/>
            <w:r w:rsidRPr="00A00672">
              <w:rPr>
                <w:rFonts w:ascii="Times New Roman" w:hAnsi="Times New Roman" w:cs="Times New Roman"/>
                <w:sz w:val="20"/>
                <w:szCs w:val="20"/>
              </w:rPr>
              <w:t>έως</w:t>
            </w:r>
            <w:proofErr w:type="spellEnd"/>
            <w:r w:rsidRPr="00A00672">
              <w:rPr>
                <w:rFonts w:ascii="Times New Roman" w:hAnsi="Times New Roman" w:cs="Times New Roman"/>
                <w:spacing w:val="-1"/>
                <w:sz w:val="20"/>
                <w:szCs w:val="20"/>
              </w:rPr>
              <w:t xml:space="preserve"> </w:t>
            </w:r>
            <w:r w:rsidRPr="00A00672">
              <w:rPr>
                <w:rFonts w:ascii="Times New Roman" w:hAnsi="Times New Roman" w:cs="Times New Roman"/>
                <w:sz w:val="20"/>
                <w:szCs w:val="20"/>
              </w:rPr>
              <w:t>4.000 €</w:t>
            </w:r>
          </w:p>
        </w:tc>
      </w:tr>
      <w:tr w:rsidR="00026DEA" w:rsidRPr="00A00672" w14:paraId="147C8F78" w14:textId="77777777" w:rsidTr="004C15BB">
        <w:trPr>
          <w:trHeight w:val="877"/>
          <w:jc w:val="center"/>
        </w:trPr>
        <w:tc>
          <w:tcPr>
            <w:tcW w:w="350" w:type="pct"/>
            <w:vMerge w:val="restart"/>
          </w:tcPr>
          <w:p w14:paraId="4A3D5BF2" w14:textId="77777777" w:rsidR="00026DEA" w:rsidRPr="00A00672" w:rsidRDefault="00026DEA" w:rsidP="004C15BB">
            <w:pPr>
              <w:pStyle w:val="TableParagraph"/>
              <w:jc w:val="center"/>
              <w:rPr>
                <w:rFonts w:ascii="Times New Roman" w:hAnsi="Times New Roman" w:cs="Times New Roman"/>
                <w:sz w:val="20"/>
                <w:szCs w:val="20"/>
              </w:rPr>
            </w:pPr>
          </w:p>
        </w:tc>
        <w:tc>
          <w:tcPr>
            <w:tcW w:w="693" w:type="pct"/>
            <w:vMerge w:val="restart"/>
          </w:tcPr>
          <w:p w14:paraId="2EFD2BC8" w14:textId="77777777" w:rsidR="00026DEA" w:rsidRPr="00A00672" w:rsidRDefault="00026DEA" w:rsidP="003A7968">
            <w:pPr>
              <w:pStyle w:val="TableParagraph"/>
              <w:rPr>
                <w:rFonts w:ascii="Times New Roman" w:hAnsi="Times New Roman" w:cs="Times New Roman"/>
                <w:sz w:val="20"/>
                <w:szCs w:val="20"/>
              </w:rPr>
            </w:pPr>
          </w:p>
        </w:tc>
        <w:tc>
          <w:tcPr>
            <w:tcW w:w="625" w:type="pct"/>
            <w:vAlign w:val="center"/>
          </w:tcPr>
          <w:p w14:paraId="41855B77" w14:textId="77777777" w:rsidR="00026DEA" w:rsidRPr="00A00672" w:rsidRDefault="00026DEA" w:rsidP="004C15BB">
            <w:pPr>
              <w:pStyle w:val="TableParagraph"/>
              <w:spacing w:before="110"/>
              <w:ind w:left="124" w:right="333"/>
              <w:jc w:val="center"/>
              <w:rPr>
                <w:rFonts w:ascii="Times New Roman" w:hAnsi="Times New Roman" w:cs="Times New Roman"/>
                <w:sz w:val="20"/>
                <w:szCs w:val="20"/>
              </w:rPr>
            </w:pPr>
            <w:r w:rsidRPr="00A00672">
              <w:rPr>
                <w:rFonts w:ascii="Times New Roman" w:hAnsi="Times New Roman" w:cs="Times New Roman"/>
                <w:sz w:val="20"/>
                <w:szCs w:val="20"/>
              </w:rPr>
              <w:t>04.18</w:t>
            </w:r>
          </w:p>
        </w:tc>
        <w:tc>
          <w:tcPr>
            <w:tcW w:w="2083" w:type="pct"/>
            <w:vAlign w:val="center"/>
          </w:tcPr>
          <w:p w14:paraId="3412CCD5" w14:textId="77777777" w:rsidR="00026DEA" w:rsidRPr="00A00672" w:rsidRDefault="00026DEA" w:rsidP="003A7968">
            <w:pPr>
              <w:pStyle w:val="TableParagraph"/>
              <w:ind w:left="106" w:right="214"/>
              <w:rPr>
                <w:rFonts w:ascii="Times New Roman" w:hAnsi="Times New Roman" w:cs="Times New Roman"/>
                <w:sz w:val="20"/>
                <w:szCs w:val="20"/>
                <w:lang w:val="el-GR"/>
              </w:rPr>
            </w:pPr>
            <w:r w:rsidRPr="00A00672">
              <w:rPr>
                <w:rFonts w:ascii="Times New Roman" w:hAnsi="Times New Roman" w:cs="Times New Roman"/>
                <w:sz w:val="20"/>
                <w:szCs w:val="20"/>
                <w:lang w:val="el-GR"/>
              </w:rPr>
              <w:t>Υπηρεσίες προμήθειας/χρήσης Λογισμικού</w:t>
            </w:r>
            <w:r w:rsidRPr="00A00672">
              <w:rPr>
                <w:rFonts w:ascii="Times New Roman" w:hAnsi="Times New Roman" w:cs="Times New Roman"/>
                <w:spacing w:val="-38"/>
                <w:sz w:val="20"/>
                <w:szCs w:val="20"/>
                <w:lang w:val="el-GR"/>
              </w:rPr>
              <w:t xml:space="preserve"> </w:t>
            </w:r>
            <w:r w:rsidRPr="00A00672">
              <w:rPr>
                <w:rFonts w:ascii="Times New Roman" w:hAnsi="Times New Roman" w:cs="Times New Roman"/>
                <w:sz w:val="20"/>
                <w:szCs w:val="20"/>
                <w:lang w:val="el-GR"/>
              </w:rPr>
              <w:t>υπό</w:t>
            </w:r>
            <w:r w:rsidRPr="00A00672">
              <w:rPr>
                <w:rFonts w:ascii="Times New Roman" w:hAnsi="Times New Roman" w:cs="Times New Roman"/>
                <w:spacing w:val="-1"/>
                <w:sz w:val="20"/>
                <w:szCs w:val="20"/>
                <w:lang w:val="el-GR"/>
              </w:rPr>
              <w:t xml:space="preserve"> </w:t>
            </w:r>
            <w:r w:rsidRPr="00A00672">
              <w:rPr>
                <w:rFonts w:ascii="Times New Roman" w:hAnsi="Times New Roman" w:cs="Times New Roman"/>
                <w:sz w:val="20"/>
                <w:szCs w:val="20"/>
                <w:lang w:val="el-GR"/>
              </w:rPr>
              <w:t>καθεστώς</w:t>
            </w:r>
            <w:r w:rsidRPr="00A00672">
              <w:rPr>
                <w:rFonts w:ascii="Times New Roman" w:hAnsi="Times New Roman" w:cs="Times New Roman"/>
                <w:spacing w:val="-1"/>
                <w:sz w:val="20"/>
                <w:szCs w:val="20"/>
                <w:lang w:val="el-GR"/>
              </w:rPr>
              <w:t xml:space="preserve"> </w:t>
            </w:r>
            <w:r w:rsidRPr="00A00672">
              <w:rPr>
                <w:rFonts w:ascii="Times New Roman" w:hAnsi="Times New Roman" w:cs="Times New Roman"/>
                <w:sz w:val="20"/>
                <w:szCs w:val="20"/>
                <w:lang w:val="el-GR"/>
              </w:rPr>
              <w:t>«</w:t>
            </w:r>
            <w:r w:rsidRPr="00A00672">
              <w:rPr>
                <w:rFonts w:ascii="Times New Roman" w:hAnsi="Times New Roman" w:cs="Times New Roman"/>
                <w:sz w:val="20"/>
                <w:szCs w:val="20"/>
              </w:rPr>
              <w:t>Software</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rPr>
              <w:t>as</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rPr>
              <w:t>a</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rPr>
              <w:t>Service</w:t>
            </w:r>
            <w:r w:rsidRPr="00A00672">
              <w:rPr>
                <w:rFonts w:ascii="Times New Roman" w:hAnsi="Times New Roman" w:cs="Times New Roman"/>
                <w:sz w:val="20"/>
                <w:szCs w:val="20"/>
                <w:lang w:val="el-GR"/>
              </w:rPr>
              <w:t>», «</w:t>
            </w:r>
            <w:r w:rsidRPr="00A00672">
              <w:rPr>
                <w:rFonts w:ascii="Times New Roman" w:hAnsi="Times New Roman" w:cs="Times New Roman"/>
                <w:sz w:val="20"/>
                <w:szCs w:val="20"/>
              </w:rPr>
              <w:t>cloud</w:t>
            </w:r>
            <w:r w:rsidRPr="00A00672">
              <w:rPr>
                <w:rFonts w:ascii="Times New Roman" w:hAnsi="Times New Roman" w:cs="Times New Roman"/>
                <w:spacing w:val="-5"/>
                <w:sz w:val="20"/>
                <w:szCs w:val="20"/>
                <w:lang w:val="el-GR"/>
              </w:rPr>
              <w:t xml:space="preserve"> </w:t>
            </w:r>
            <w:r w:rsidRPr="00A00672">
              <w:rPr>
                <w:rFonts w:ascii="Times New Roman" w:hAnsi="Times New Roman" w:cs="Times New Roman"/>
                <w:sz w:val="20"/>
                <w:szCs w:val="20"/>
              </w:rPr>
              <w:t>computing</w:t>
            </w:r>
            <w:r w:rsidRPr="00A00672">
              <w:rPr>
                <w:rFonts w:ascii="Times New Roman" w:hAnsi="Times New Roman" w:cs="Times New Roman"/>
                <w:sz w:val="20"/>
                <w:szCs w:val="20"/>
                <w:lang w:val="el-GR"/>
              </w:rPr>
              <w:t>»</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ή</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άλλο</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παρεμφερές αυτού</w:t>
            </w:r>
          </w:p>
        </w:tc>
        <w:tc>
          <w:tcPr>
            <w:tcW w:w="1249" w:type="pct"/>
          </w:tcPr>
          <w:p w14:paraId="5048D0BC" w14:textId="77777777" w:rsidR="00026DEA" w:rsidRPr="00A00672" w:rsidRDefault="00026DEA" w:rsidP="003A7968">
            <w:pPr>
              <w:pStyle w:val="TableParagraph"/>
              <w:rPr>
                <w:rFonts w:ascii="Times New Roman" w:hAnsi="Times New Roman" w:cs="Times New Roman"/>
                <w:sz w:val="20"/>
                <w:szCs w:val="20"/>
                <w:lang w:val="el-GR"/>
              </w:rPr>
            </w:pPr>
          </w:p>
        </w:tc>
      </w:tr>
      <w:tr w:rsidR="00026DEA" w:rsidRPr="00A00672" w14:paraId="7FF253EA" w14:textId="77777777" w:rsidTr="004C15BB">
        <w:trPr>
          <w:trHeight w:val="878"/>
          <w:jc w:val="center"/>
        </w:trPr>
        <w:tc>
          <w:tcPr>
            <w:tcW w:w="350" w:type="pct"/>
            <w:vMerge/>
          </w:tcPr>
          <w:p w14:paraId="0998B9E6" w14:textId="77777777" w:rsidR="00026DEA" w:rsidRPr="00A00672" w:rsidRDefault="00026DEA" w:rsidP="004C15BB">
            <w:pPr>
              <w:jc w:val="center"/>
              <w:rPr>
                <w:rFonts w:ascii="Times New Roman" w:hAnsi="Times New Roman" w:cs="Times New Roman"/>
                <w:sz w:val="20"/>
                <w:szCs w:val="20"/>
                <w:lang w:val="el-GR"/>
              </w:rPr>
            </w:pPr>
          </w:p>
        </w:tc>
        <w:tc>
          <w:tcPr>
            <w:tcW w:w="693" w:type="pct"/>
            <w:vMerge/>
          </w:tcPr>
          <w:p w14:paraId="43207516" w14:textId="77777777" w:rsidR="00026DEA" w:rsidRPr="00A00672" w:rsidRDefault="00026DEA" w:rsidP="003A7968">
            <w:pPr>
              <w:rPr>
                <w:rFonts w:ascii="Times New Roman" w:hAnsi="Times New Roman" w:cs="Times New Roman"/>
                <w:sz w:val="20"/>
                <w:szCs w:val="20"/>
                <w:lang w:val="el-GR"/>
              </w:rPr>
            </w:pPr>
          </w:p>
        </w:tc>
        <w:tc>
          <w:tcPr>
            <w:tcW w:w="625" w:type="pct"/>
          </w:tcPr>
          <w:p w14:paraId="4F38A03D" w14:textId="77777777" w:rsidR="00026DEA" w:rsidRPr="00A00672" w:rsidRDefault="00026DEA" w:rsidP="004C15BB">
            <w:pPr>
              <w:pStyle w:val="TableParagraph"/>
              <w:spacing w:before="110"/>
              <w:ind w:left="124" w:right="333"/>
              <w:jc w:val="center"/>
              <w:rPr>
                <w:rFonts w:ascii="Times New Roman" w:hAnsi="Times New Roman" w:cs="Times New Roman"/>
                <w:sz w:val="20"/>
                <w:szCs w:val="20"/>
              </w:rPr>
            </w:pPr>
            <w:r w:rsidRPr="00A00672">
              <w:rPr>
                <w:rFonts w:ascii="Times New Roman" w:hAnsi="Times New Roman" w:cs="Times New Roman"/>
                <w:sz w:val="20"/>
                <w:szCs w:val="20"/>
              </w:rPr>
              <w:t>04.24</w:t>
            </w:r>
          </w:p>
        </w:tc>
        <w:tc>
          <w:tcPr>
            <w:tcW w:w="2083" w:type="pct"/>
          </w:tcPr>
          <w:p w14:paraId="4A68166E" w14:textId="77777777" w:rsidR="00026DEA" w:rsidRPr="00A00672" w:rsidRDefault="00026DEA" w:rsidP="003A7968">
            <w:pPr>
              <w:pStyle w:val="TableParagraph"/>
              <w:spacing w:before="1"/>
              <w:ind w:left="106" w:right="168"/>
              <w:rPr>
                <w:rFonts w:ascii="Times New Roman" w:hAnsi="Times New Roman" w:cs="Times New Roman"/>
                <w:sz w:val="20"/>
                <w:szCs w:val="20"/>
                <w:lang w:val="el-GR"/>
              </w:rPr>
            </w:pPr>
            <w:r w:rsidRPr="00A00672">
              <w:rPr>
                <w:rFonts w:ascii="Times New Roman" w:hAnsi="Times New Roman" w:cs="Times New Roman"/>
                <w:sz w:val="20"/>
                <w:szCs w:val="20"/>
                <w:lang w:val="el-GR"/>
              </w:rPr>
              <w:t>Πιστοποίηση και συμμόρφωση προϊόντων</w:t>
            </w:r>
            <w:r w:rsidRPr="00A00672">
              <w:rPr>
                <w:rFonts w:ascii="Times New Roman" w:hAnsi="Times New Roman" w:cs="Times New Roman"/>
                <w:spacing w:val="1"/>
                <w:sz w:val="20"/>
                <w:szCs w:val="20"/>
                <w:lang w:val="el-GR"/>
              </w:rPr>
              <w:t xml:space="preserve"> </w:t>
            </w:r>
            <w:r w:rsidRPr="00A00672">
              <w:rPr>
                <w:rFonts w:ascii="Times New Roman" w:hAnsi="Times New Roman" w:cs="Times New Roman"/>
                <w:sz w:val="20"/>
                <w:szCs w:val="20"/>
                <w:lang w:val="el-GR"/>
              </w:rPr>
              <w:t>σύμφωνα με εθνικά, εναρμονισμένα καθώς</w:t>
            </w:r>
            <w:r w:rsidRPr="00A00672">
              <w:rPr>
                <w:rFonts w:ascii="Times New Roman" w:hAnsi="Times New Roman" w:cs="Times New Roman"/>
                <w:spacing w:val="-38"/>
                <w:sz w:val="20"/>
                <w:szCs w:val="20"/>
                <w:lang w:val="el-GR"/>
              </w:rPr>
              <w:t xml:space="preserve"> </w:t>
            </w:r>
            <w:r w:rsidRPr="00A00672">
              <w:rPr>
                <w:rFonts w:ascii="Times New Roman" w:hAnsi="Times New Roman" w:cs="Times New Roman"/>
                <w:sz w:val="20"/>
                <w:szCs w:val="20"/>
                <w:lang w:val="el-GR"/>
              </w:rPr>
              <w:t>και</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προαιρετικά</w:t>
            </w:r>
            <w:r w:rsidRPr="00A00672">
              <w:rPr>
                <w:rFonts w:ascii="Times New Roman" w:hAnsi="Times New Roman" w:cs="Times New Roman"/>
                <w:spacing w:val="-1"/>
                <w:sz w:val="20"/>
                <w:szCs w:val="20"/>
                <w:lang w:val="el-GR"/>
              </w:rPr>
              <w:t xml:space="preserve"> </w:t>
            </w:r>
            <w:r w:rsidRPr="00A00672">
              <w:rPr>
                <w:rFonts w:ascii="Times New Roman" w:hAnsi="Times New Roman" w:cs="Times New Roman"/>
                <w:sz w:val="20"/>
                <w:szCs w:val="20"/>
                <w:lang w:val="el-GR"/>
              </w:rPr>
              <w:t>πρότυπα</w:t>
            </w:r>
            <w:r w:rsidRPr="00A00672">
              <w:rPr>
                <w:rFonts w:ascii="Times New Roman" w:hAnsi="Times New Roman" w:cs="Times New Roman"/>
                <w:spacing w:val="-1"/>
                <w:sz w:val="20"/>
                <w:szCs w:val="20"/>
                <w:lang w:val="el-GR"/>
              </w:rPr>
              <w:t xml:space="preserve"> </w:t>
            </w:r>
            <w:r w:rsidRPr="00A00672">
              <w:rPr>
                <w:rFonts w:ascii="Times New Roman" w:hAnsi="Times New Roman" w:cs="Times New Roman"/>
                <w:sz w:val="20"/>
                <w:szCs w:val="20"/>
                <w:lang w:val="el-GR"/>
              </w:rPr>
              <w:t>ευρωπαϊκών χωρών</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ή</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/και</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χωρών</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εκτός</w:t>
            </w:r>
            <w:r w:rsidRPr="00A00672">
              <w:rPr>
                <w:rFonts w:ascii="Times New Roman" w:hAnsi="Times New Roman" w:cs="Times New Roman"/>
                <w:spacing w:val="-1"/>
                <w:sz w:val="20"/>
                <w:szCs w:val="20"/>
                <w:lang w:val="el-GR"/>
              </w:rPr>
              <w:t xml:space="preserve"> </w:t>
            </w:r>
            <w:r w:rsidRPr="00A00672">
              <w:rPr>
                <w:rFonts w:ascii="Times New Roman" w:hAnsi="Times New Roman" w:cs="Times New Roman"/>
                <w:sz w:val="20"/>
                <w:szCs w:val="20"/>
                <w:lang w:val="el-GR"/>
              </w:rPr>
              <w:t>Ε.Ε.</w:t>
            </w:r>
          </w:p>
        </w:tc>
        <w:tc>
          <w:tcPr>
            <w:tcW w:w="1249" w:type="pct"/>
          </w:tcPr>
          <w:p w14:paraId="163164BD" w14:textId="77777777" w:rsidR="00026DEA" w:rsidRPr="00A00672" w:rsidRDefault="00026DEA" w:rsidP="003A7968">
            <w:pPr>
              <w:pStyle w:val="TableParagraph"/>
              <w:spacing w:before="110"/>
              <w:ind w:left="164" w:right="162"/>
              <w:rPr>
                <w:rFonts w:ascii="Times New Roman" w:hAnsi="Times New Roman" w:cs="Times New Roman"/>
                <w:sz w:val="20"/>
                <w:szCs w:val="20"/>
              </w:rPr>
            </w:pPr>
            <w:proofErr w:type="spellStart"/>
            <w:r w:rsidRPr="00A00672">
              <w:rPr>
                <w:rFonts w:ascii="Times New Roman" w:hAnsi="Times New Roman" w:cs="Times New Roman"/>
                <w:sz w:val="20"/>
                <w:szCs w:val="20"/>
              </w:rPr>
              <w:t>έως</w:t>
            </w:r>
            <w:proofErr w:type="spellEnd"/>
            <w:r w:rsidRPr="00A00672">
              <w:rPr>
                <w:rFonts w:ascii="Times New Roman" w:hAnsi="Times New Roman" w:cs="Times New Roman"/>
                <w:spacing w:val="-2"/>
                <w:sz w:val="20"/>
                <w:szCs w:val="20"/>
              </w:rPr>
              <w:t xml:space="preserve"> </w:t>
            </w:r>
            <w:r w:rsidRPr="00A00672">
              <w:rPr>
                <w:rFonts w:ascii="Times New Roman" w:hAnsi="Times New Roman" w:cs="Times New Roman"/>
                <w:sz w:val="20"/>
                <w:szCs w:val="20"/>
              </w:rPr>
              <w:t>5.000</w:t>
            </w:r>
            <w:r w:rsidRPr="00A00672">
              <w:rPr>
                <w:rFonts w:ascii="Times New Roman" w:hAnsi="Times New Roman" w:cs="Times New Roman"/>
                <w:spacing w:val="-1"/>
                <w:sz w:val="20"/>
                <w:szCs w:val="20"/>
              </w:rPr>
              <w:t xml:space="preserve"> </w:t>
            </w:r>
            <w:r w:rsidRPr="00A00672">
              <w:rPr>
                <w:rFonts w:ascii="Times New Roman" w:hAnsi="Times New Roman" w:cs="Times New Roman"/>
                <w:sz w:val="20"/>
                <w:szCs w:val="20"/>
              </w:rPr>
              <w:t>€</w:t>
            </w:r>
            <w:r w:rsidRPr="00A00672">
              <w:rPr>
                <w:rFonts w:ascii="Times New Roman" w:hAnsi="Times New Roman" w:cs="Times New Roman"/>
                <w:spacing w:val="-1"/>
                <w:sz w:val="20"/>
                <w:szCs w:val="20"/>
              </w:rPr>
              <w:t xml:space="preserve"> </w:t>
            </w:r>
            <w:r w:rsidRPr="00A00672">
              <w:rPr>
                <w:rFonts w:ascii="Times New Roman" w:hAnsi="Times New Roman" w:cs="Times New Roman"/>
                <w:sz w:val="20"/>
                <w:szCs w:val="20"/>
              </w:rPr>
              <w:t>α</w:t>
            </w:r>
            <w:proofErr w:type="spellStart"/>
            <w:r w:rsidRPr="00A00672">
              <w:rPr>
                <w:rFonts w:ascii="Times New Roman" w:hAnsi="Times New Roman" w:cs="Times New Roman"/>
                <w:sz w:val="20"/>
                <w:szCs w:val="20"/>
              </w:rPr>
              <w:t>νά</w:t>
            </w:r>
            <w:proofErr w:type="spellEnd"/>
            <w:r w:rsidRPr="00A00672">
              <w:rPr>
                <w:rFonts w:ascii="Times New Roman" w:hAnsi="Times New Roman" w:cs="Times New Roman"/>
                <w:spacing w:val="-1"/>
                <w:sz w:val="20"/>
                <w:szCs w:val="20"/>
              </w:rPr>
              <w:t xml:space="preserve"> </w:t>
            </w:r>
            <w:r w:rsidRPr="00A00672">
              <w:rPr>
                <w:rFonts w:ascii="Times New Roman" w:hAnsi="Times New Roman" w:cs="Times New Roman"/>
                <w:sz w:val="20"/>
                <w:szCs w:val="20"/>
              </w:rPr>
              <w:t>π</w:t>
            </w:r>
            <w:proofErr w:type="spellStart"/>
            <w:r w:rsidRPr="00A00672">
              <w:rPr>
                <w:rFonts w:ascii="Times New Roman" w:hAnsi="Times New Roman" w:cs="Times New Roman"/>
                <w:sz w:val="20"/>
                <w:szCs w:val="20"/>
              </w:rPr>
              <w:t>ρότυ</w:t>
            </w:r>
            <w:proofErr w:type="spellEnd"/>
            <w:r w:rsidRPr="00A00672">
              <w:rPr>
                <w:rFonts w:ascii="Times New Roman" w:hAnsi="Times New Roman" w:cs="Times New Roman"/>
                <w:sz w:val="20"/>
                <w:szCs w:val="20"/>
              </w:rPr>
              <w:t>πο</w:t>
            </w:r>
          </w:p>
        </w:tc>
      </w:tr>
      <w:tr w:rsidR="00026DEA" w:rsidRPr="00A00672" w14:paraId="6ACFD036" w14:textId="77777777" w:rsidTr="004C15BB">
        <w:trPr>
          <w:trHeight w:val="659"/>
          <w:jc w:val="center"/>
        </w:trPr>
        <w:tc>
          <w:tcPr>
            <w:tcW w:w="350" w:type="pct"/>
            <w:vMerge/>
          </w:tcPr>
          <w:p w14:paraId="0E8A2D20" w14:textId="77777777" w:rsidR="00026DEA" w:rsidRPr="00A00672" w:rsidRDefault="00026DEA" w:rsidP="004C15BB">
            <w:pPr>
              <w:jc w:val="center"/>
              <w:rPr>
                <w:rFonts w:ascii="Times New Roman" w:hAnsi="Times New Roman" w:cs="Times New Roman"/>
                <w:sz w:val="20"/>
                <w:szCs w:val="20"/>
              </w:rPr>
            </w:pPr>
          </w:p>
        </w:tc>
        <w:tc>
          <w:tcPr>
            <w:tcW w:w="693" w:type="pct"/>
            <w:vMerge/>
          </w:tcPr>
          <w:p w14:paraId="65F1D481" w14:textId="77777777" w:rsidR="00026DEA" w:rsidRPr="00A00672" w:rsidRDefault="00026DEA" w:rsidP="003A7968">
            <w:pPr>
              <w:rPr>
                <w:rFonts w:ascii="Times New Roman" w:hAnsi="Times New Roman" w:cs="Times New Roman"/>
                <w:sz w:val="20"/>
                <w:szCs w:val="20"/>
              </w:rPr>
            </w:pPr>
          </w:p>
        </w:tc>
        <w:tc>
          <w:tcPr>
            <w:tcW w:w="625" w:type="pct"/>
          </w:tcPr>
          <w:p w14:paraId="09723554" w14:textId="77777777" w:rsidR="00026DEA" w:rsidRPr="00A00672" w:rsidRDefault="00026DEA" w:rsidP="004C15BB">
            <w:pPr>
              <w:pStyle w:val="TableParagraph"/>
              <w:ind w:left="124" w:right="333"/>
              <w:jc w:val="center"/>
              <w:rPr>
                <w:rFonts w:ascii="Times New Roman" w:hAnsi="Times New Roman" w:cs="Times New Roman"/>
                <w:sz w:val="20"/>
                <w:szCs w:val="20"/>
              </w:rPr>
            </w:pPr>
            <w:r w:rsidRPr="00A00672">
              <w:rPr>
                <w:rFonts w:ascii="Times New Roman" w:hAnsi="Times New Roman" w:cs="Times New Roman"/>
                <w:sz w:val="20"/>
                <w:szCs w:val="20"/>
              </w:rPr>
              <w:t>04.25</w:t>
            </w:r>
          </w:p>
        </w:tc>
        <w:tc>
          <w:tcPr>
            <w:tcW w:w="2083" w:type="pct"/>
          </w:tcPr>
          <w:p w14:paraId="7D749088" w14:textId="77777777" w:rsidR="00026DEA" w:rsidRPr="00A00672" w:rsidRDefault="00026DEA" w:rsidP="003A7968">
            <w:pPr>
              <w:pStyle w:val="TableParagraph"/>
              <w:spacing w:before="1"/>
              <w:ind w:left="106"/>
              <w:rPr>
                <w:rFonts w:ascii="Times New Roman" w:hAnsi="Times New Roman" w:cs="Times New Roman"/>
                <w:sz w:val="20"/>
                <w:szCs w:val="20"/>
                <w:lang w:val="el-GR"/>
              </w:rPr>
            </w:pPr>
            <w:r w:rsidRPr="00A00672">
              <w:rPr>
                <w:rFonts w:ascii="Times New Roman" w:hAnsi="Times New Roman" w:cs="Times New Roman"/>
                <w:sz w:val="20"/>
                <w:szCs w:val="20"/>
                <w:lang w:val="el-GR"/>
              </w:rPr>
              <w:t>Πιστοποίηση</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υπηρεσιών</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&amp;</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διαδικασιών σύμφωνα</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με</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εθνικά,</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εναρμονισμένα</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καθώς και</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λοιπά</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ευρωπαϊκά</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και</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διεθνή</w:t>
            </w:r>
            <w:r w:rsidRPr="00A00672">
              <w:rPr>
                <w:rFonts w:ascii="Times New Roman" w:hAnsi="Times New Roman" w:cs="Times New Roman"/>
                <w:spacing w:val="-7"/>
                <w:sz w:val="20"/>
                <w:szCs w:val="20"/>
                <w:lang w:val="el-GR"/>
              </w:rPr>
              <w:t xml:space="preserve"> </w:t>
            </w:r>
            <w:r w:rsidRPr="00A00672">
              <w:rPr>
                <w:rFonts w:ascii="Times New Roman" w:hAnsi="Times New Roman" w:cs="Times New Roman"/>
                <w:sz w:val="20"/>
                <w:szCs w:val="20"/>
                <w:lang w:val="el-GR"/>
              </w:rPr>
              <w:t>πρότυπα</w:t>
            </w:r>
          </w:p>
        </w:tc>
        <w:tc>
          <w:tcPr>
            <w:tcW w:w="1249" w:type="pct"/>
          </w:tcPr>
          <w:p w14:paraId="7BD9BA5F" w14:textId="77777777" w:rsidR="00026DEA" w:rsidRPr="00A00672" w:rsidRDefault="00026DEA" w:rsidP="003A7968">
            <w:pPr>
              <w:pStyle w:val="TableParagraph"/>
              <w:spacing w:before="110"/>
              <w:ind w:left="164" w:right="162"/>
              <w:rPr>
                <w:rFonts w:ascii="Times New Roman" w:hAnsi="Times New Roman" w:cs="Times New Roman"/>
                <w:sz w:val="20"/>
                <w:szCs w:val="20"/>
              </w:rPr>
            </w:pPr>
            <w:proofErr w:type="spellStart"/>
            <w:r w:rsidRPr="00A00672">
              <w:rPr>
                <w:rFonts w:ascii="Times New Roman" w:hAnsi="Times New Roman" w:cs="Times New Roman"/>
                <w:sz w:val="20"/>
                <w:szCs w:val="20"/>
              </w:rPr>
              <w:t>έως</w:t>
            </w:r>
            <w:proofErr w:type="spellEnd"/>
            <w:r w:rsidRPr="00A00672">
              <w:rPr>
                <w:rFonts w:ascii="Times New Roman" w:hAnsi="Times New Roman" w:cs="Times New Roman"/>
                <w:sz w:val="20"/>
                <w:szCs w:val="20"/>
              </w:rPr>
              <w:t xml:space="preserve"> 5.000 € α</w:t>
            </w:r>
            <w:proofErr w:type="spellStart"/>
            <w:r w:rsidRPr="00A00672">
              <w:rPr>
                <w:rFonts w:ascii="Times New Roman" w:hAnsi="Times New Roman" w:cs="Times New Roman"/>
                <w:sz w:val="20"/>
                <w:szCs w:val="20"/>
              </w:rPr>
              <w:t>νά</w:t>
            </w:r>
            <w:proofErr w:type="spellEnd"/>
            <w:r w:rsidRPr="00A00672">
              <w:rPr>
                <w:rFonts w:ascii="Times New Roman" w:hAnsi="Times New Roman" w:cs="Times New Roman"/>
                <w:sz w:val="20"/>
                <w:szCs w:val="20"/>
              </w:rPr>
              <w:t xml:space="preserve"> </w:t>
            </w:r>
            <w:proofErr w:type="spellStart"/>
            <w:r w:rsidRPr="00A00672">
              <w:rPr>
                <w:rFonts w:ascii="Times New Roman" w:hAnsi="Times New Roman" w:cs="Times New Roman"/>
                <w:sz w:val="20"/>
                <w:szCs w:val="20"/>
              </w:rPr>
              <w:t>δι</w:t>
            </w:r>
            <w:proofErr w:type="spellEnd"/>
            <w:r w:rsidRPr="00A00672">
              <w:rPr>
                <w:rFonts w:ascii="Times New Roman" w:hAnsi="Times New Roman" w:cs="Times New Roman"/>
                <w:sz w:val="20"/>
                <w:szCs w:val="20"/>
              </w:rPr>
              <w:t xml:space="preserve">αχειριστικό </w:t>
            </w:r>
            <w:proofErr w:type="spellStart"/>
            <w:r w:rsidRPr="00A00672">
              <w:rPr>
                <w:rFonts w:ascii="Times New Roman" w:hAnsi="Times New Roman" w:cs="Times New Roman"/>
                <w:sz w:val="20"/>
                <w:szCs w:val="20"/>
              </w:rPr>
              <w:t>σύστημ</w:t>
            </w:r>
            <w:proofErr w:type="spellEnd"/>
            <w:r w:rsidRPr="00A00672">
              <w:rPr>
                <w:rFonts w:ascii="Times New Roman" w:hAnsi="Times New Roman" w:cs="Times New Roman"/>
                <w:sz w:val="20"/>
                <w:szCs w:val="20"/>
              </w:rPr>
              <w:t>α</w:t>
            </w:r>
          </w:p>
        </w:tc>
      </w:tr>
      <w:tr w:rsidR="00026DEA" w:rsidRPr="00A00672" w14:paraId="17CEE55B" w14:textId="77777777" w:rsidTr="004C15BB">
        <w:trPr>
          <w:trHeight w:val="299"/>
          <w:jc w:val="center"/>
        </w:trPr>
        <w:tc>
          <w:tcPr>
            <w:tcW w:w="350" w:type="pct"/>
            <w:vMerge/>
          </w:tcPr>
          <w:p w14:paraId="417391A4" w14:textId="77777777" w:rsidR="00026DEA" w:rsidRPr="00A00672" w:rsidRDefault="00026DEA" w:rsidP="004C15BB">
            <w:pPr>
              <w:jc w:val="center"/>
              <w:rPr>
                <w:rFonts w:ascii="Times New Roman" w:hAnsi="Times New Roman" w:cs="Times New Roman"/>
                <w:sz w:val="20"/>
                <w:szCs w:val="20"/>
              </w:rPr>
            </w:pPr>
          </w:p>
        </w:tc>
        <w:tc>
          <w:tcPr>
            <w:tcW w:w="693" w:type="pct"/>
            <w:vMerge/>
          </w:tcPr>
          <w:p w14:paraId="09A71B52" w14:textId="77777777" w:rsidR="00026DEA" w:rsidRPr="00A00672" w:rsidRDefault="00026DEA" w:rsidP="003A7968">
            <w:pPr>
              <w:rPr>
                <w:rFonts w:ascii="Times New Roman" w:hAnsi="Times New Roman" w:cs="Times New Roman"/>
                <w:sz w:val="20"/>
                <w:szCs w:val="20"/>
              </w:rPr>
            </w:pPr>
          </w:p>
        </w:tc>
        <w:tc>
          <w:tcPr>
            <w:tcW w:w="625" w:type="pct"/>
          </w:tcPr>
          <w:p w14:paraId="6ACFCAFD" w14:textId="77777777" w:rsidR="00026DEA" w:rsidRPr="00A00672" w:rsidRDefault="00026DEA" w:rsidP="004C15BB">
            <w:pPr>
              <w:pStyle w:val="TableParagraph"/>
              <w:spacing w:before="42"/>
              <w:ind w:left="124" w:right="333"/>
              <w:jc w:val="center"/>
              <w:rPr>
                <w:rFonts w:ascii="Times New Roman" w:hAnsi="Times New Roman" w:cs="Times New Roman"/>
                <w:sz w:val="20"/>
                <w:szCs w:val="20"/>
              </w:rPr>
            </w:pPr>
            <w:r w:rsidRPr="00A00672">
              <w:rPr>
                <w:rFonts w:ascii="Times New Roman" w:hAnsi="Times New Roman" w:cs="Times New Roman"/>
                <w:sz w:val="20"/>
                <w:szCs w:val="20"/>
              </w:rPr>
              <w:t>04.27</w:t>
            </w:r>
          </w:p>
        </w:tc>
        <w:tc>
          <w:tcPr>
            <w:tcW w:w="2083" w:type="pct"/>
          </w:tcPr>
          <w:p w14:paraId="40AB4093" w14:textId="77777777" w:rsidR="00026DEA" w:rsidRPr="00A00672" w:rsidRDefault="00026DEA" w:rsidP="003A7968">
            <w:pPr>
              <w:pStyle w:val="TableParagraph"/>
              <w:spacing w:before="42"/>
              <w:ind w:left="106"/>
              <w:rPr>
                <w:rFonts w:ascii="Times New Roman" w:hAnsi="Times New Roman" w:cs="Times New Roman"/>
                <w:sz w:val="20"/>
                <w:szCs w:val="20"/>
              </w:rPr>
            </w:pPr>
            <w:r w:rsidRPr="00A00672">
              <w:rPr>
                <w:rFonts w:ascii="Times New Roman" w:hAnsi="Times New Roman" w:cs="Times New Roman"/>
                <w:sz w:val="20"/>
                <w:szCs w:val="20"/>
              </w:rPr>
              <w:t>Δαπ</w:t>
            </w:r>
            <w:proofErr w:type="spellStart"/>
            <w:r w:rsidRPr="00A00672">
              <w:rPr>
                <w:rFonts w:ascii="Times New Roman" w:hAnsi="Times New Roman" w:cs="Times New Roman"/>
                <w:sz w:val="20"/>
                <w:szCs w:val="20"/>
              </w:rPr>
              <w:t>άνες</w:t>
            </w:r>
            <w:proofErr w:type="spellEnd"/>
            <w:r w:rsidRPr="00A00672">
              <w:rPr>
                <w:rFonts w:ascii="Times New Roman" w:hAnsi="Times New Roman" w:cs="Times New Roman"/>
                <w:spacing w:val="-3"/>
                <w:sz w:val="20"/>
                <w:szCs w:val="20"/>
              </w:rPr>
              <w:t xml:space="preserve"> </w:t>
            </w:r>
            <w:proofErr w:type="spellStart"/>
            <w:r w:rsidRPr="00A00672">
              <w:rPr>
                <w:rFonts w:ascii="Times New Roman" w:hAnsi="Times New Roman" w:cs="Times New Roman"/>
                <w:sz w:val="20"/>
                <w:szCs w:val="20"/>
              </w:rPr>
              <w:t>Προ</w:t>
            </w:r>
            <w:proofErr w:type="spellEnd"/>
            <w:r w:rsidRPr="00A00672">
              <w:rPr>
                <w:rFonts w:ascii="Times New Roman" w:hAnsi="Times New Roman" w:cs="Times New Roman"/>
                <w:sz w:val="20"/>
                <w:szCs w:val="20"/>
              </w:rPr>
              <w:t>βολής</w:t>
            </w:r>
            <w:r w:rsidRPr="00A00672">
              <w:rPr>
                <w:rFonts w:ascii="Times New Roman" w:hAnsi="Times New Roman" w:cs="Times New Roman"/>
                <w:spacing w:val="-3"/>
                <w:sz w:val="20"/>
                <w:szCs w:val="20"/>
              </w:rPr>
              <w:t xml:space="preserve"> </w:t>
            </w:r>
            <w:r w:rsidRPr="00A00672">
              <w:rPr>
                <w:rFonts w:ascii="Times New Roman" w:hAnsi="Times New Roman" w:cs="Times New Roman"/>
                <w:sz w:val="20"/>
                <w:szCs w:val="20"/>
              </w:rPr>
              <w:t>και</w:t>
            </w:r>
            <w:r w:rsidRPr="00A00672">
              <w:rPr>
                <w:rFonts w:ascii="Times New Roman" w:hAnsi="Times New Roman" w:cs="Times New Roman"/>
                <w:spacing w:val="-3"/>
                <w:sz w:val="20"/>
                <w:szCs w:val="20"/>
              </w:rPr>
              <w:t xml:space="preserve"> </w:t>
            </w:r>
            <w:proofErr w:type="spellStart"/>
            <w:r w:rsidRPr="00A00672">
              <w:rPr>
                <w:rFonts w:ascii="Times New Roman" w:hAnsi="Times New Roman" w:cs="Times New Roman"/>
                <w:sz w:val="20"/>
                <w:szCs w:val="20"/>
              </w:rPr>
              <w:t>Εξωστρέφει</w:t>
            </w:r>
            <w:proofErr w:type="spellEnd"/>
            <w:r w:rsidRPr="00A00672">
              <w:rPr>
                <w:rFonts w:ascii="Times New Roman" w:hAnsi="Times New Roman" w:cs="Times New Roman"/>
                <w:sz w:val="20"/>
                <w:szCs w:val="20"/>
              </w:rPr>
              <w:t>ας</w:t>
            </w:r>
          </w:p>
        </w:tc>
        <w:tc>
          <w:tcPr>
            <w:tcW w:w="1249" w:type="pct"/>
          </w:tcPr>
          <w:p w14:paraId="04D91A34" w14:textId="77777777" w:rsidR="00026DEA" w:rsidRPr="00A00672" w:rsidRDefault="00026DEA" w:rsidP="003A7968">
            <w:pPr>
              <w:pStyle w:val="TableParagraph"/>
              <w:spacing w:before="42"/>
              <w:ind w:left="166" w:right="162"/>
              <w:rPr>
                <w:rFonts w:ascii="Times New Roman" w:hAnsi="Times New Roman" w:cs="Times New Roman"/>
                <w:sz w:val="20"/>
                <w:szCs w:val="20"/>
              </w:rPr>
            </w:pPr>
            <w:proofErr w:type="spellStart"/>
            <w:r w:rsidRPr="00A00672">
              <w:rPr>
                <w:rFonts w:ascii="Times New Roman" w:hAnsi="Times New Roman" w:cs="Times New Roman"/>
                <w:sz w:val="20"/>
                <w:szCs w:val="20"/>
              </w:rPr>
              <w:t>έως</w:t>
            </w:r>
            <w:proofErr w:type="spellEnd"/>
            <w:r w:rsidRPr="00A00672">
              <w:rPr>
                <w:rFonts w:ascii="Times New Roman" w:hAnsi="Times New Roman" w:cs="Times New Roman"/>
                <w:spacing w:val="-1"/>
                <w:sz w:val="20"/>
                <w:szCs w:val="20"/>
              </w:rPr>
              <w:t xml:space="preserve"> </w:t>
            </w:r>
            <w:r w:rsidRPr="00A00672">
              <w:rPr>
                <w:rFonts w:ascii="Times New Roman" w:hAnsi="Times New Roman" w:cs="Times New Roman"/>
                <w:sz w:val="20"/>
                <w:szCs w:val="20"/>
              </w:rPr>
              <w:t>10.000 €</w:t>
            </w:r>
          </w:p>
        </w:tc>
      </w:tr>
      <w:tr w:rsidR="00026DEA" w:rsidRPr="00A00672" w14:paraId="44D92B20" w14:textId="77777777" w:rsidTr="004C15BB">
        <w:trPr>
          <w:trHeight w:val="299"/>
          <w:jc w:val="center"/>
        </w:trPr>
        <w:tc>
          <w:tcPr>
            <w:tcW w:w="350" w:type="pct"/>
            <w:vMerge/>
          </w:tcPr>
          <w:p w14:paraId="77418AD4" w14:textId="77777777" w:rsidR="00026DEA" w:rsidRPr="00A00672" w:rsidRDefault="00026DEA" w:rsidP="004C15BB">
            <w:pPr>
              <w:jc w:val="center"/>
              <w:rPr>
                <w:rFonts w:ascii="Times New Roman" w:hAnsi="Times New Roman" w:cs="Times New Roman"/>
                <w:sz w:val="20"/>
                <w:szCs w:val="20"/>
              </w:rPr>
            </w:pPr>
          </w:p>
        </w:tc>
        <w:tc>
          <w:tcPr>
            <w:tcW w:w="693" w:type="pct"/>
            <w:vMerge/>
          </w:tcPr>
          <w:p w14:paraId="2877DEC1" w14:textId="77777777" w:rsidR="00026DEA" w:rsidRPr="00A00672" w:rsidRDefault="00026DEA" w:rsidP="003A7968">
            <w:pPr>
              <w:rPr>
                <w:rFonts w:ascii="Times New Roman" w:hAnsi="Times New Roman" w:cs="Times New Roman"/>
                <w:sz w:val="20"/>
                <w:szCs w:val="20"/>
              </w:rPr>
            </w:pPr>
          </w:p>
        </w:tc>
        <w:tc>
          <w:tcPr>
            <w:tcW w:w="625" w:type="pct"/>
          </w:tcPr>
          <w:p w14:paraId="19A94FC8" w14:textId="77777777" w:rsidR="00026DEA" w:rsidRPr="00A00672" w:rsidRDefault="00026DEA" w:rsidP="004C15BB">
            <w:pPr>
              <w:pStyle w:val="TableParagraph"/>
              <w:spacing w:before="42"/>
              <w:ind w:left="124" w:right="333"/>
              <w:jc w:val="center"/>
              <w:rPr>
                <w:rFonts w:ascii="Times New Roman" w:hAnsi="Times New Roman" w:cs="Times New Roman"/>
                <w:sz w:val="20"/>
                <w:szCs w:val="20"/>
              </w:rPr>
            </w:pPr>
            <w:r w:rsidRPr="00A00672">
              <w:rPr>
                <w:rFonts w:ascii="Times New Roman" w:hAnsi="Times New Roman" w:cs="Times New Roman"/>
                <w:sz w:val="20"/>
                <w:szCs w:val="20"/>
              </w:rPr>
              <w:t>04.28</w:t>
            </w:r>
          </w:p>
        </w:tc>
        <w:tc>
          <w:tcPr>
            <w:tcW w:w="2083" w:type="pct"/>
          </w:tcPr>
          <w:p w14:paraId="0F6671F1" w14:textId="77777777" w:rsidR="00026DEA" w:rsidRPr="00A00672" w:rsidRDefault="00026DEA" w:rsidP="003A7968">
            <w:pPr>
              <w:pStyle w:val="TableParagraph"/>
              <w:spacing w:before="42"/>
              <w:ind w:left="106"/>
              <w:rPr>
                <w:rFonts w:ascii="Times New Roman" w:hAnsi="Times New Roman" w:cs="Times New Roman"/>
                <w:sz w:val="20"/>
                <w:szCs w:val="20"/>
              </w:rPr>
            </w:pPr>
            <w:proofErr w:type="spellStart"/>
            <w:r w:rsidRPr="00A00672">
              <w:rPr>
                <w:rFonts w:ascii="Times New Roman" w:hAnsi="Times New Roman" w:cs="Times New Roman"/>
                <w:sz w:val="20"/>
                <w:szCs w:val="20"/>
              </w:rPr>
              <w:t>Συμμετοχή</w:t>
            </w:r>
            <w:proofErr w:type="spellEnd"/>
            <w:r w:rsidRPr="00A00672">
              <w:rPr>
                <w:rFonts w:ascii="Times New Roman" w:hAnsi="Times New Roman" w:cs="Times New Roman"/>
                <w:spacing w:val="-3"/>
                <w:sz w:val="20"/>
                <w:szCs w:val="20"/>
              </w:rPr>
              <w:t xml:space="preserve"> </w:t>
            </w:r>
            <w:proofErr w:type="spellStart"/>
            <w:r w:rsidRPr="00A00672">
              <w:rPr>
                <w:rFonts w:ascii="Times New Roman" w:hAnsi="Times New Roman" w:cs="Times New Roman"/>
                <w:sz w:val="20"/>
                <w:szCs w:val="20"/>
              </w:rPr>
              <w:t>σε</w:t>
            </w:r>
            <w:proofErr w:type="spellEnd"/>
            <w:r w:rsidRPr="00A00672">
              <w:rPr>
                <w:rFonts w:ascii="Times New Roman" w:hAnsi="Times New Roman" w:cs="Times New Roman"/>
                <w:spacing w:val="-3"/>
                <w:sz w:val="20"/>
                <w:szCs w:val="20"/>
              </w:rPr>
              <w:t xml:space="preserve"> </w:t>
            </w:r>
            <w:proofErr w:type="spellStart"/>
            <w:r w:rsidRPr="00A00672">
              <w:rPr>
                <w:rFonts w:ascii="Times New Roman" w:hAnsi="Times New Roman" w:cs="Times New Roman"/>
                <w:sz w:val="20"/>
                <w:szCs w:val="20"/>
              </w:rPr>
              <w:t>εμ</w:t>
            </w:r>
            <w:proofErr w:type="spellEnd"/>
            <w:r w:rsidRPr="00A00672">
              <w:rPr>
                <w:rFonts w:ascii="Times New Roman" w:hAnsi="Times New Roman" w:cs="Times New Roman"/>
                <w:sz w:val="20"/>
                <w:szCs w:val="20"/>
              </w:rPr>
              <w:t>πορικές</w:t>
            </w:r>
            <w:r w:rsidRPr="00A00672">
              <w:rPr>
                <w:rFonts w:ascii="Times New Roman" w:hAnsi="Times New Roman" w:cs="Times New Roman"/>
                <w:spacing w:val="-1"/>
                <w:sz w:val="20"/>
                <w:szCs w:val="20"/>
              </w:rPr>
              <w:t xml:space="preserve"> </w:t>
            </w:r>
            <w:proofErr w:type="spellStart"/>
            <w:r w:rsidRPr="00A00672">
              <w:rPr>
                <w:rFonts w:ascii="Times New Roman" w:hAnsi="Times New Roman" w:cs="Times New Roman"/>
                <w:sz w:val="20"/>
                <w:szCs w:val="20"/>
              </w:rPr>
              <w:t>εκθέσεις</w:t>
            </w:r>
            <w:proofErr w:type="spellEnd"/>
          </w:p>
        </w:tc>
        <w:tc>
          <w:tcPr>
            <w:tcW w:w="1249" w:type="pct"/>
          </w:tcPr>
          <w:p w14:paraId="682DEC8F" w14:textId="77777777" w:rsidR="00026DEA" w:rsidRPr="00A00672" w:rsidRDefault="00026DEA" w:rsidP="003A7968">
            <w:pPr>
              <w:pStyle w:val="TableParagraph"/>
              <w:rPr>
                <w:rFonts w:ascii="Times New Roman" w:hAnsi="Times New Roman" w:cs="Times New Roman"/>
                <w:sz w:val="20"/>
                <w:szCs w:val="20"/>
              </w:rPr>
            </w:pPr>
          </w:p>
        </w:tc>
      </w:tr>
      <w:tr w:rsidR="00026DEA" w:rsidRPr="00A00672" w14:paraId="11989811" w14:textId="77777777" w:rsidTr="004C15BB">
        <w:trPr>
          <w:trHeight w:val="660"/>
          <w:jc w:val="center"/>
        </w:trPr>
        <w:tc>
          <w:tcPr>
            <w:tcW w:w="350" w:type="pct"/>
            <w:vMerge/>
          </w:tcPr>
          <w:p w14:paraId="5A584A28" w14:textId="77777777" w:rsidR="00026DEA" w:rsidRPr="00A00672" w:rsidRDefault="00026DEA" w:rsidP="004C15BB">
            <w:pPr>
              <w:jc w:val="center"/>
              <w:rPr>
                <w:rFonts w:ascii="Times New Roman" w:hAnsi="Times New Roman" w:cs="Times New Roman"/>
                <w:sz w:val="20"/>
                <w:szCs w:val="20"/>
              </w:rPr>
            </w:pPr>
          </w:p>
        </w:tc>
        <w:tc>
          <w:tcPr>
            <w:tcW w:w="693" w:type="pct"/>
            <w:vMerge/>
          </w:tcPr>
          <w:p w14:paraId="0821D114" w14:textId="77777777" w:rsidR="00026DEA" w:rsidRPr="00A00672" w:rsidRDefault="00026DEA" w:rsidP="003A7968">
            <w:pPr>
              <w:rPr>
                <w:rFonts w:ascii="Times New Roman" w:hAnsi="Times New Roman" w:cs="Times New Roman"/>
                <w:sz w:val="20"/>
                <w:szCs w:val="20"/>
              </w:rPr>
            </w:pPr>
          </w:p>
        </w:tc>
        <w:tc>
          <w:tcPr>
            <w:tcW w:w="625" w:type="pct"/>
          </w:tcPr>
          <w:p w14:paraId="145E9900" w14:textId="77777777" w:rsidR="00026DEA" w:rsidRPr="00A00672" w:rsidRDefault="00026DEA" w:rsidP="004C15BB">
            <w:pPr>
              <w:pStyle w:val="TableParagraph"/>
              <w:spacing w:before="1"/>
              <w:ind w:left="124" w:right="333"/>
              <w:jc w:val="center"/>
              <w:rPr>
                <w:rFonts w:ascii="Times New Roman" w:hAnsi="Times New Roman" w:cs="Times New Roman"/>
                <w:sz w:val="20"/>
                <w:szCs w:val="20"/>
              </w:rPr>
            </w:pPr>
            <w:r w:rsidRPr="00A00672">
              <w:rPr>
                <w:rFonts w:ascii="Times New Roman" w:hAnsi="Times New Roman" w:cs="Times New Roman"/>
                <w:sz w:val="20"/>
                <w:szCs w:val="20"/>
              </w:rPr>
              <w:t>04.29</w:t>
            </w:r>
          </w:p>
        </w:tc>
        <w:tc>
          <w:tcPr>
            <w:tcW w:w="2083" w:type="pct"/>
          </w:tcPr>
          <w:p w14:paraId="0C205957" w14:textId="77777777" w:rsidR="00026DEA" w:rsidRPr="00A00672" w:rsidRDefault="00026DEA" w:rsidP="003A7968">
            <w:pPr>
              <w:pStyle w:val="TableParagraph"/>
              <w:spacing w:before="2"/>
              <w:ind w:left="106"/>
              <w:rPr>
                <w:rFonts w:ascii="Times New Roman" w:hAnsi="Times New Roman" w:cs="Times New Roman"/>
                <w:sz w:val="20"/>
                <w:szCs w:val="20"/>
                <w:lang w:val="el-GR"/>
              </w:rPr>
            </w:pPr>
            <w:r w:rsidRPr="00A00672">
              <w:rPr>
                <w:rFonts w:ascii="Times New Roman" w:hAnsi="Times New Roman" w:cs="Times New Roman"/>
                <w:sz w:val="20"/>
                <w:szCs w:val="20"/>
                <w:lang w:val="el-GR"/>
              </w:rPr>
              <w:t>Τεχνικές</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Μελέτες</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απαραιτήτως συνδεόμενες</w:t>
            </w:r>
            <w:r w:rsidRPr="00A00672">
              <w:rPr>
                <w:rFonts w:ascii="Times New Roman" w:hAnsi="Times New Roman" w:cs="Times New Roman"/>
                <w:spacing w:val="37"/>
                <w:sz w:val="20"/>
                <w:szCs w:val="20"/>
                <w:lang w:val="el-GR"/>
              </w:rPr>
              <w:t xml:space="preserve"> </w:t>
            </w:r>
            <w:r w:rsidRPr="00A00672">
              <w:rPr>
                <w:rFonts w:ascii="Times New Roman" w:hAnsi="Times New Roman" w:cs="Times New Roman"/>
                <w:sz w:val="20"/>
                <w:szCs w:val="20"/>
                <w:lang w:val="el-GR"/>
              </w:rPr>
              <w:t>με</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δαπάνες</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του</w:t>
            </w:r>
            <w:r w:rsidRPr="00A00672">
              <w:rPr>
                <w:rFonts w:ascii="Times New Roman" w:hAnsi="Times New Roman" w:cs="Times New Roman"/>
                <w:spacing w:val="-1"/>
                <w:sz w:val="20"/>
                <w:szCs w:val="20"/>
                <w:lang w:val="el-GR"/>
              </w:rPr>
              <w:t xml:space="preserve"> </w:t>
            </w:r>
            <w:r w:rsidRPr="00A00672">
              <w:rPr>
                <w:rFonts w:ascii="Times New Roman" w:hAnsi="Times New Roman" w:cs="Times New Roman"/>
                <w:sz w:val="20"/>
                <w:szCs w:val="20"/>
                <w:lang w:val="el-GR"/>
              </w:rPr>
              <w:t>επενδυτικού σχεδίου</w:t>
            </w:r>
          </w:p>
        </w:tc>
        <w:tc>
          <w:tcPr>
            <w:tcW w:w="1249" w:type="pct"/>
          </w:tcPr>
          <w:p w14:paraId="501004E5" w14:textId="59BB1A7A" w:rsidR="00026DEA" w:rsidRPr="00A00672" w:rsidRDefault="00026DEA" w:rsidP="003A7968">
            <w:pPr>
              <w:pStyle w:val="TableParagraph"/>
              <w:spacing w:before="1"/>
              <w:ind w:left="166" w:right="162"/>
              <w:rPr>
                <w:rFonts w:ascii="Times New Roman" w:hAnsi="Times New Roman" w:cs="Times New Roman"/>
                <w:sz w:val="20"/>
                <w:szCs w:val="20"/>
              </w:rPr>
            </w:pPr>
            <w:proofErr w:type="spellStart"/>
            <w:r w:rsidRPr="00A00672">
              <w:rPr>
                <w:rFonts w:ascii="Times New Roman" w:hAnsi="Times New Roman" w:cs="Times New Roman"/>
                <w:sz w:val="20"/>
                <w:szCs w:val="20"/>
              </w:rPr>
              <w:t>έως</w:t>
            </w:r>
            <w:proofErr w:type="spellEnd"/>
            <w:r w:rsidRPr="00A00672">
              <w:rPr>
                <w:rFonts w:ascii="Times New Roman" w:hAnsi="Times New Roman" w:cs="Times New Roman"/>
                <w:spacing w:val="-1"/>
                <w:sz w:val="20"/>
                <w:szCs w:val="20"/>
              </w:rPr>
              <w:t xml:space="preserve"> </w:t>
            </w:r>
            <w:r w:rsidRPr="00A00672">
              <w:rPr>
                <w:rFonts w:ascii="Times New Roman" w:hAnsi="Times New Roman" w:cs="Times New Roman"/>
                <w:sz w:val="20"/>
                <w:szCs w:val="20"/>
              </w:rPr>
              <w:t>10.000 €</w:t>
            </w:r>
          </w:p>
        </w:tc>
      </w:tr>
      <w:tr w:rsidR="00026DEA" w:rsidRPr="00A00672" w14:paraId="2D8F41AA" w14:textId="77777777" w:rsidTr="004C15BB">
        <w:trPr>
          <w:trHeight w:val="441"/>
          <w:jc w:val="center"/>
        </w:trPr>
        <w:tc>
          <w:tcPr>
            <w:tcW w:w="350" w:type="pct"/>
            <w:vMerge w:val="restart"/>
            <w:vAlign w:val="center"/>
          </w:tcPr>
          <w:p w14:paraId="260E739B" w14:textId="77777777" w:rsidR="00026DEA" w:rsidRPr="00A00672" w:rsidRDefault="00026DEA" w:rsidP="004C15BB">
            <w:pPr>
              <w:pStyle w:val="TableParagraph"/>
              <w:spacing w:before="115"/>
              <w:ind w:left="4"/>
              <w:jc w:val="center"/>
              <w:rPr>
                <w:rFonts w:ascii="Times New Roman" w:hAnsi="Times New Roman" w:cs="Times New Roman"/>
                <w:sz w:val="20"/>
                <w:szCs w:val="20"/>
              </w:rPr>
            </w:pPr>
            <w:r w:rsidRPr="00A00672">
              <w:rPr>
                <w:rFonts w:ascii="Times New Roman" w:hAnsi="Times New Roman" w:cs="Times New Roman"/>
                <w:sz w:val="20"/>
                <w:szCs w:val="20"/>
              </w:rPr>
              <w:t>6</w:t>
            </w:r>
          </w:p>
        </w:tc>
        <w:tc>
          <w:tcPr>
            <w:tcW w:w="693" w:type="pct"/>
            <w:vMerge w:val="restart"/>
            <w:vAlign w:val="center"/>
          </w:tcPr>
          <w:p w14:paraId="1375DA54" w14:textId="77777777" w:rsidR="00026DEA" w:rsidRPr="00A00672" w:rsidRDefault="00026DEA" w:rsidP="003A7968">
            <w:pPr>
              <w:pStyle w:val="TableParagraph"/>
              <w:ind w:left="208" w:right="180" w:firstLine="100"/>
              <w:rPr>
                <w:rFonts w:ascii="Times New Roman" w:hAnsi="Times New Roman" w:cs="Times New Roman"/>
                <w:sz w:val="20"/>
                <w:szCs w:val="20"/>
              </w:rPr>
            </w:pPr>
            <w:r w:rsidRPr="00A00672">
              <w:rPr>
                <w:rFonts w:ascii="Times New Roman" w:hAnsi="Times New Roman" w:cs="Times New Roman"/>
                <w:sz w:val="20"/>
                <w:szCs w:val="20"/>
              </w:rPr>
              <w:t>Δαπ</w:t>
            </w:r>
            <w:proofErr w:type="spellStart"/>
            <w:r w:rsidRPr="00A00672">
              <w:rPr>
                <w:rFonts w:ascii="Times New Roman" w:hAnsi="Times New Roman" w:cs="Times New Roman"/>
                <w:sz w:val="20"/>
                <w:szCs w:val="20"/>
              </w:rPr>
              <w:t>άνες</w:t>
            </w:r>
            <w:proofErr w:type="spellEnd"/>
            <w:r w:rsidRPr="00A00672">
              <w:rPr>
                <w:rFonts w:ascii="Times New Roman" w:hAnsi="Times New Roman" w:cs="Times New Roman"/>
                <w:spacing w:val="1"/>
                <w:sz w:val="20"/>
                <w:szCs w:val="20"/>
              </w:rPr>
              <w:t xml:space="preserve"> </w:t>
            </w:r>
            <w:proofErr w:type="spellStart"/>
            <w:r w:rsidRPr="00A00672">
              <w:rPr>
                <w:rFonts w:ascii="Times New Roman" w:hAnsi="Times New Roman" w:cs="Times New Roman"/>
                <w:sz w:val="20"/>
                <w:szCs w:val="20"/>
              </w:rPr>
              <w:t>Λογισμικού</w:t>
            </w:r>
            <w:proofErr w:type="spellEnd"/>
          </w:p>
        </w:tc>
        <w:tc>
          <w:tcPr>
            <w:tcW w:w="625" w:type="pct"/>
            <w:vAlign w:val="center"/>
          </w:tcPr>
          <w:p w14:paraId="2B4573E7" w14:textId="77777777" w:rsidR="00026DEA" w:rsidRPr="00A00672" w:rsidRDefault="00026DEA" w:rsidP="004C15BB">
            <w:pPr>
              <w:pStyle w:val="TableParagraph"/>
              <w:spacing w:before="111"/>
              <w:ind w:left="124" w:right="333"/>
              <w:jc w:val="center"/>
              <w:rPr>
                <w:rFonts w:ascii="Times New Roman" w:hAnsi="Times New Roman" w:cs="Times New Roman"/>
                <w:sz w:val="20"/>
                <w:szCs w:val="20"/>
              </w:rPr>
            </w:pPr>
            <w:r w:rsidRPr="00A00672">
              <w:rPr>
                <w:rFonts w:ascii="Times New Roman" w:hAnsi="Times New Roman" w:cs="Times New Roman"/>
                <w:sz w:val="20"/>
                <w:szCs w:val="20"/>
              </w:rPr>
              <w:t>06.05</w:t>
            </w:r>
          </w:p>
        </w:tc>
        <w:tc>
          <w:tcPr>
            <w:tcW w:w="2083" w:type="pct"/>
            <w:vAlign w:val="center"/>
          </w:tcPr>
          <w:p w14:paraId="227C1EEA" w14:textId="77777777" w:rsidR="00026DEA" w:rsidRPr="00A00672" w:rsidRDefault="00026DEA" w:rsidP="003A7968">
            <w:pPr>
              <w:pStyle w:val="TableParagraph"/>
              <w:spacing w:before="1"/>
              <w:ind w:left="106"/>
              <w:rPr>
                <w:rFonts w:ascii="Times New Roman" w:hAnsi="Times New Roman" w:cs="Times New Roman"/>
                <w:sz w:val="20"/>
                <w:szCs w:val="20"/>
                <w:lang w:val="el-GR"/>
              </w:rPr>
            </w:pPr>
            <w:r w:rsidRPr="00A00672">
              <w:rPr>
                <w:rFonts w:ascii="Times New Roman" w:hAnsi="Times New Roman" w:cs="Times New Roman"/>
                <w:sz w:val="20"/>
                <w:szCs w:val="20"/>
                <w:lang w:val="el-GR"/>
              </w:rPr>
              <w:t>Κατασκευή</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ιστοσελίδας,</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rPr>
              <w:t>e</w:t>
            </w:r>
            <w:r w:rsidRPr="00A00672">
              <w:rPr>
                <w:rFonts w:ascii="Times New Roman" w:hAnsi="Times New Roman" w:cs="Times New Roman"/>
                <w:sz w:val="20"/>
                <w:szCs w:val="20"/>
                <w:lang w:val="el-GR"/>
              </w:rPr>
              <w:t>-</w:t>
            </w:r>
            <w:r w:rsidRPr="00A00672">
              <w:rPr>
                <w:rFonts w:ascii="Times New Roman" w:hAnsi="Times New Roman" w:cs="Times New Roman"/>
                <w:sz w:val="20"/>
                <w:szCs w:val="20"/>
              </w:rPr>
              <w:t>shop</w:t>
            </w:r>
            <w:r w:rsidRPr="00A00672">
              <w:rPr>
                <w:rFonts w:ascii="Times New Roman" w:hAnsi="Times New Roman" w:cs="Times New Roman"/>
                <w:sz w:val="20"/>
                <w:szCs w:val="20"/>
                <w:lang w:val="el-GR"/>
              </w:rPr>
              <w:t>,</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rPr>
              <w:t>mobile</w:t>
            </w:r>
            <w:r w:rsidRPr="00A00672">
              <w:rPr>
                <w:rFonts w:ascii="Times New Roman" w:hAnsi="Times New Roman" w:cs="Times New Roman"/>
                <w:sz w:val="20"/>
                <w:szCs w:val="20"/>
                <w:lang w:val="el-GR"/>
              </w:rPr>
              <w:t xml:space="preserve"> εφαρμογών</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ως</w:t>
            </w:r>
            <w:r w:rsidRPr="00A00672">
              <w:rPr>
                <w:rFonts w:ascii="Times New Roman" w:hAnsi="Times New Roman" w:cs="Times New Roman"/>
                <w:spacing w:val="-3"/>
                <w:sz w:val="20"/>
                <w:szCs w:val="20"/>
                <w:lang w:val="el-GR"/>
              </w:rPr>
              <w:t xml:space="preserve"> </w:t>
            </w:r>
            <w:r w:rsidRPr="00A00672">
              <w:rPr>
                <w:rFonts w:ascii="Times New Roman" w:hAnsi="Times New Roman" w:cs="Times New Roman"/>
                <w:sz w:val="20"/>
                <w:szCs w:val="20"/>
                <w:lang w:val="el-GR"/>
              </w:rPr>
              <w:t>πάγια</w:t>
            </w:r>
            <w:r w:rsidRPr="00A00672">
              <w:rPr>
                <w:rFonts w:ascii="Times New Roman" w:hAnsi="Times New Roman" w:cs="Times New Roman"/>
                <w:spacing w:val="-2"/>
                <w:sz w:val="20"/>
                <w:szCs w:val="20"/>
                <w:lang w:val="el-GR"/>
              </w:rPr>
              <w:t xml:space="preserve"> </w:t>
            </w:r>
            <w:r w:rsidRPr="00A00672">
              <w:rPr>
                <w:rFonts w:ascii="Times New Roman" w:hAnsi="Times New Roman" w:cs="Times New Roman"/>
                <w:sz w:val="20"/>
                <w:szCs w:val="20"/>
                <w:lang w:val="el-GR"/>
              </w:rPr>
              <w:t>στοιχεία</w:t>
            </w:r>
          </w:p>
        </w:tc>
        <w:tc>
          <w:tcPr>
            <w:tcW w:w="1249" w:type="pct"/>
            <w:vAlign w:val="center"/>
          </w:tcPr>
          <w:p w14:paraId="0EBAC11D" w14:textId="77777777" w:rsidR="00026DEA" w:rsidRPr="00A00672" w:rsidRDefault="00026DEA" w:rsidP="003A7968">
            <w:pPr>
              <w:pStyle w:val="TableParagraph"/>
              <w:rPr>
                <w:rFonts w:ascii="Times New Roman" w:hAnsi="Times New Roman" w:cs="Times New Roman"/>
                <w:sz w:val="20"/>
                <w:szCs w:val="20"/>
                <w:lang w:val="el-GR"/>
              </w:rPr>
            </w:pPr>
          </w:p>
        </w:tc>
      </w:tr>
      <w:tr w:rsidR="00026DEA" w:rsidRPr="00A00672" w14:paraId="56F30CC2" w14:textId="77777777" w:rsidTr="004C15BB">
        <w:trPr>
          <w:trHeight w:val="438"/>
          <w:jc w:val="center"/>
        </w:trPr>
        <w:tc>
          <w:tcPr>
            <w:tcW w:w="350" w:type="pct"/>
            <w:vMerge/>
            <w:vAlign w:val="center"/>
          </w:tcPr>
          <w:p w14:paraId="6BD6DF36" w14:textId="77777777" w:rsidR="00026DEA" w:rsidRPr="00A00672" w:rsidRDefault="00026DEA" w:rsidP="004C15BB">
            <w:pPr>
              <w:jc w:val="center"/>
              <w:rPr>
                <w:rFonts w:ascii="Times New Roman" w:hAnsi="Times New Roman" w:cs="Times New Roman"/>
                <w:sz w:val="20"/>
                <w:szCs w:val="20"/>
                <w:lang w:val="el-GR"/>
              </w:rPr>
            </w:pPr>
          </w:p>
        </w:tc>
        <w:tc>
          <w:tcPr>
            <w:tcW w:w="693" w:type="pct"/>
            <w:vMerge/>
            <w:vAlign w:val="center"/>
          </w:tcPr>
          <w:p w14:paraId="2D3E0D42" w14:textId="77777777" w:rsidR="00026DEA" w:rsidRPr="00A00672" w:rsidRDefault="00026DEA" w:rsidP="003A7968">
            <w:pPr>
              <w:rPr>
                <w:rFonts w:ascii="Times New Roman" w:hAnsi="Times New Roman" w:cs="Times New Roman"/>
                <w:sz w:val="20"/>
                <w:szCs w:val="20"/>
                <w:lang w:val="el-GR"/>
              </w:rPr>
            </w:pPr>
          </w:p>
        </w:tc>
        <w:tc>
          <w:tcPr>
            <w:tcW w:w="625" w:type="pct"/>
            <w:vAlign w:val="center"/>
          </w:tcPr>
          <w:p w14:paraId="408F7385" w14:textId="77777777" w:rsidR="00026DEA" w:rsidRPr="00A00672" w:rsidRDefault="00026DEA" w:rsidP="004C15BB">
            <w:pPr>
              <w:pStyle w:val="TableParagraph"/>
              <w:spacing w:before="109"/>
              <w:ind w:left="124" w:right="333"/>
              <w:jc w:val="center"/>
              <w:rPr>
                <w:rFonts w:ascii="Times New Roman" w:hAnsi="Times New Roman" w:cs="Times New Roman"/>
                <w:sz w:val="20"/>
                <w:szCs w:val="20"/>
              </w:rPr>
            </w:pPr>
            <w:r w:rsidRPr="00A00672">
              <w:rPr>
                <w:rFonts w:ascii="Times New Roman" w:hAnsi="Times New Roman" w:cs="Times New Roman"/>
                <w:sz w:val="20"/>
                <w:szCs w:val="20"/>
              </w:rPr>
              <w:t>06.07</w:t>
            </w:r>
          </w:p>
        </w:tc>
        <w:tc>
          <w:tcPr>
            <w:tcW w:w="2083" w:type="pct"/>
            <w:vAlign w:val="center"/>
          </w:tcPr>
          <w:p w14:paraId="5A4F8749" w14:textId="77777777" w:rsidR="00026DEA" w:rsidRPr="00A00672" w:rsidRDefault="00026DEA" w:rsidP="003A7968">
            <w:pPr>
              <w:pStyle w:val="TableParagraph"/>
              <w:ind w:left="106"/>
              <w:rPr>
                <w:rFonts w:ascii="Times New Roman" w:hAnsi="Times New Roman" w:cs="Times New Roman"/>
                <w:sz w:val="20"/>
                <w:szCs w:val="20"/>
                <w:lang w:val="el-GR"/>
              </w:rPr>
            </w:pPr>
            <w:r w:rsidRPr="00A00672">
              <w:rPr>
                <w:rFonts w:ascii="Times New Roman" w:hAnsi="Times New Roman" w:cs="Times New Roman"/>
                <w:sz w:val="20"/>
                <w:szCs w:val="20"/>
                <w:lang w:val="el-GR"/>
              </w:rPr>
              <w:t>Λογισμικό</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και</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δικαιώματα</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χρήσης</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w:t>
            </w:r>
            <w:r w:rsidRPr="00A00672">
              <w:rPr>
                <w:rFonts w:ascii="Times New Roman" w:hAnsi="Times New Roman" w:cs="Times New Roman"/>
                <w:sz w:val="20"/>
                <w:szCs w:val="20"/>
              </w:rPr>
              <w:t>licenses</w:t>
            </w:r>
            <w:r w:rsidRPr="00A00672">
              <w:rPr>
                <w:rFonts w:ascii="Times New Roman" w:hAnsi="Times New Roman" w:cs="Times New Roman"/>
                <w:sz w:val="20"/>
                <w:szCs w:val="20"/>
                <w:lang w:val="el-GR"/>
              </w:rPr>
              <w:t>) προγραμμάτων</w:t>
            </w:r>
            <w:r w:rsidRPr="00A00672">
              <w:rPr>
                <w:rFonts w:ascii="Times New Roman" w:hAnsi="Times New Roman" w:cs="Times New Roman"/>
                <w:spacing w:val="-4"/>
                <w:sz w:val="20"/>
                <w:szCs w:val="20"/>
                <w:lang w:val="el-GR"/>
              </w:rPr>
              <w:t xml:space="preserve"> </w:t>
            </w:r>
            <w:r w:rsidRPr="00A00672">
              <w:rPr>
                <w:rFonts w:ascii="Times New Roman" w:hAnsi="Times New Roman" w:cs="Times New Roman"/>
                <w:sz w:val="20"/>
                <w:szCs w:val="20"/>
                <w:lang w:val="el-GR"/>
              </w:rPr>
              <w:t>λογισμικού</w:t>
            </w:r>
          </w:p>
        </w:tc>
        <w:tc>
          <w:tcPr>
            <w:tcW w:w="1249" w:type="pct"/>
            <w:vAlign w:val="center"/>
          </w:tcPr>
          <w:p w14:paraId="3805F0C8" w14:textId="77777777" w:rsidR="00026DEA" w:rsidRPr="00A00672" w:rsidRDefault="00026DEA" w:rsidP="003A7968">
            <w:pPr>
              <w:pStyle w:val="TableParagraph"/>
              <w:rPr>
                <w:rFonts w:ascii="Times New Roman" w:hAnsi="Times New Roman" w:cs="Times New Roman"/>
                <w:sz w:val="20"/>
                <w:szCs w:val="20"/>
                <w:lang w:val="el-GR"/>
              </w:rPr>
            </w:pPr>
          </w:p>
        </w:tc>
      </w:tr>
      <w:tr w:rsidR="00026DEA" w:rsidRPr="00A00672" w14:paraId="79AB4BCE" w14:textId="77777777" w:rsidTr="004C15BB">
        <w:trPr>
          <w:trHeight w:val="719"/>
          <w:jc w:val="center"/>
        </w:trPr>
        <w:tc>
          <w:tcPr>
            <w:tcW w:w="350" w:type="pct"/>
            <w:vAlign w:val="center"/>
          </w:tcPr>
          <w:p w14:paraId="453D6217" w14:textId="77777777" w:rsidR="00026DEA" w:rsidRPr="00A00672" w:rsidRDefault="00026DEA" w:rsidP="004C15BB">
            <w:pPr>
              <w:pStyle w:val="TableParagraph"/>
              <w:ind w:left="4"/>
              <w:jc w:val="center"/>
              <w:rPr>
                <w:rFonts w:ascii="Times New Roman" w:hAnsi="Times New Roman" w:cs="Times New Roman"/>
                <w:sz w:val="20"/>
                <w:szCs w:val="20"/>
              </w:rPr>
            </w:pPr>
            <w:r w:rsidRPr="00A00672">
              <w:rPr>
                <w:rFonts w:ascii="Times New Roman" w:hAnsi="Times New Roman" w:cs="Times New Roman"/>
                <w:sz w:val="20"/>
                <w:szCs w:val="20"/>
              </w:rPr>
              <w:t>9</w:t>
            </w:r>
          </w:p>
        </w:tc>
        <w:tc>
          <w:tcPr>
            <w:tcW w:w="693" w:type="pct"/>
            <w:vAlign w:val="center"/>
          </w:tcPr>
          <w:p w14:paraId="5EE8F09C" w14:textId="77777777" w:rsidR="00026DEA" w:rsidRPr="00A00672" w:rsidRDefault="00026DEA" w:rsidP="003A7968">
            <w:pPr>
              <w:pStyle w:val="TableParagraph"/>
              <w:spacing w:before="140"/>
              <w:ind w:left="309" w:right="283" w:firstLine="12"/>
              <w:rPr>
                <w:rFonts w:ascii="Times New Roman" w:hAnsi="Times New Roman" w:cs="Times New Roman"/>
                <w:sz w:val="20"/>
                <w:szCs w:val="20"/>
              </w:rPr>
            </w:pPr>
            <w:proofErr w:type="spellStart"/>
            <w:r w:rsidRPr="00A00672">
              <w:rPr>
                <w:rFonts w:ascii="Times New Roman" w:hAnsi="Times New Roman" w:cs="Times New Roman"/>
                <w:sz w:val="20"/>
                <w:szCs w:val="20"/>
              </w:rPr>
              <w:t>Έμμεσες</w:t>
            </w:r>
            <w:proofErr w:type="spellEnd"/>
            <w:r w:rsidRPr="00A00672">
              <w:rPr>
                <w:rFonts w:ascii="Times New Roman" w:hAnsi="Times New Roman" w:cs="Times New Roman"/>
                <w:spacing w:val="-38"/>
                <w:sz w:val="20"/>
                <w:szCs w:val="20"/>
              </w:rPr>
              <w:t xml:space="preserve"> </w:t>
            </w:r>
            <w:r w:rsidRPr="00A00672">
              <w:rPr>
                <w:rFonts w:ascii="Times New Roman" w:hAnsi="Times New Roman" w:cs="Times New Roman"/>
                <w:sz w:val="20"/>
                <w:szCs w:val="20"/>
              </w:rPr>
              <w:t>Δαπ</w:t>
            </w:r>
            <w:proofErr w:type="spellStart"/>
            <w:r w:rsidRPr="00A00672">
              <w:rPr>
                <w:rFonts w:ascii="Times New Roman" w:hAnsi="Times New Roman" w:cs="Times New Roman"/>
                <w:sz w:val="20"/>
                <w:szCs w:val="20"/>
              </w:rPr>
              <w:t>άνες</w:t>
            </w:r>
            <w:proofErr w:type="spellEnd"/>
          </w:p>
        </w:tc>
        <w:tc>
          <w:tcPr>
            <w:tcW w:w="625" w:type="pct"/>
            <w:vAlign w:val="center"/>
          </w:tcPr>
          <w:p w14:paraId="29636BDC" w14:textId="77777777" w:rsidR="00026DEA" w:rsidRPr="00A00672" w:rsidRDefault="00026DEA" w:rsidP="004C15BB">
            <w:pPr>
              <w:pStyle w:val="TableParagraph"/>
              <w:ind w:left="124" w:right="333"/>
              <w:jc w:val="center"/>
              <w:rPr>
                <w:rFonts w:ascii="Times New Roman" w:hAnsi="Times New Roman" w:cs="Times New Roman"/>
                <w:sz w:val="20"/>
                <w:szCs w:val="20"/>
              </w:rPr>
            </w:pPr>
            <w:r w:rsidRPr="00A00672">
              <w:rPr>
                <w:rFonts w:ascii="Times New Roman" w:hAnsi="Times New Roman" w:cs="Times New Roman"/>
                <w:sz w:val="20"/>
                <w:szCs w:val="20"/>
              </w:rPr>
              <w:t>09.01</w:t>
            </w:r>
          </w:p>
        </w:tc>
        <w:tc>
          <w:tcPr>
            <w:tcW w:w="2083" w:type="pct"/>
            <w:vAlign w:val="center"/>
          </w:tcPr>
          <w:p w14:paraId="662DB2EF" w14:textId="79F391D5" w:rsidR="00026DEA" w:rsidRPr="00A00672" w:rsidRDefault="00026DEA" w:rsidP="003A7968">
            <w:pPr>
              <w:pStyle w:val="TableParagraph"/>
              <w:ind w:left="106"/>
              <w:rPr>
                <w:rFonts w:ascii="Times New Roman" w:hAnsi="Times New Roman" w:cs="Times New Roman"/>
                <w:sz w:val="20"/>
                <w:szCs w:val="20"/>
              </w:rPr>
            </w:pPr>
            <w:proofErr w:type="spellStart"/>
            <w:r w:rsidRPr="00A00672">
              <w:rPr>
                <w:rFonts w:ascii="Times New Roman" w:hAnsi="Times New Roman" w:cs="Times New Roman"/>
                <w:sz w:val="20"/>
                <w:szCs w:val="20"/>
              </w:rPr>
              <w:t>Έμμεσες</w:t>
            </w:r>
            <w:proofErr w:type="spellEnd"/>
            <w:r w:rsidRPr="00A00672">
              <w:rPr>
                <w:rFonts w:ascii="Times New Roman" w:hAnsi="Times New Roman" w:cs="Times New Roman"/>
                <w:spacing w:val="-3"/>
                <w:sz w:val="20"/>
                <w:szCs w:val="20"/>
              </w:rPr>
              <w:t xml:space="preserve"> </w:t>
            </w:r>
            <w:r w:rsidRPr="00A00672">
              <w:rPr>
                <w:rFonts w:ascii="Times New Roman" w:hAnsi="Times New Roman" w:cs="Times New Roman"/>
                <w:sz w:val="20"/>
                <w:szCs w:val="20"/>
              </w:rPr>
              <w:t>Δαπ</w:t>
            </w:r>
            <w:proofErr w:type="spellStart"/>
            <w:r w:rsidRPr="00A00672">
              <w:rPr>
                <w:rFonts w:ascii="Times New Roman" w:hAnsi="Times New Roman" w:cs="Times New Roman"/>
                <w:sz w:val="20"/>
                <w:szCs w:val="20"/>
              </w:rPr>
              <w:t>άνες</w:t>
            </w:r>
            <w:proofErr w:type="spellEnd"/>
          </w:p>
        </w:tc>
        <w:tc>
          <w:tcPr>
            <w:tcW w:w="1249" w:type="pct"/>
            <w:vAlign w:val="center"/>
          </w:tcPr>
          <w:p w14:paraId="023656C4" w14:textId="77777777" w:rsidR="00026DEA" w:rsidRPr="00A00672" w:rsidRDefault="00026DEA" w:rsidP="003A7968">
            <w:pPr>
              <w:pStyle w:val="TableParagraph"/>
              <w:spacing w:before="30"/>
              <w:ind w:left="163" w:right="162"/>
              <w:rPr>
                <w:rFonts w:ascii="Times New Roman" w:hAnsi="Times New Roman" w:cs="Times New Roman"/>
                <w:b/>
                <w:sz w:val="20"/>
                <w:szCs w:val="20"/>
                <w:lang w:val="el-GR"/>
              </w:rPr>
            </w:pPr>
            <w:r w:rsidRPr="00A00672">
              <w:rPr>
                <w:rFonts w:ascii="Times New Roman" w:hAnsi="Times New Roman" w:cs="Times New Roman"/>
                <w:b/>
                <w:sz w:val="20"/>
                <w:szCs w:val="20"/>
                <w:lang w:val="el-GR"/>
              </w:rPr>
              <w:t>Υποχρεωτική 7%</w:t>
            </w:r>
            <w:r w:rsidRPr="00A00672">
              <w:rPr>
                <w:rFonts w:ascii="Times New Roman" w:hAnsi="Times New Roman" w:cs="Times New Roman"/>
                <w:b/>
                <w:spacing w:val="-3"/>
                <w:sz w:val="20"/>
                <w:szCs w:val="20"/>
                <w:lang w:val="el-GR"/>
              </w:rPr>
              <w:t xml:space="preserve"> </w:t>
            </w:r>
            <w:r w:rsidRPr="00A00672">
              <w:rPr>
                <w:rFonts w:ascii="Times New Roman" w:hAnsi="Times New Roman" w:cs="Times New Roman"/>
                <w:b/>
                <w:sz w:val="20"/>
                <w:szCs w:val="20"/>
                <w:lang w:val="el-GR"/>
              </w:rPr>
              <w:t>επί</w:t>
            </w:r>
            <w:r w:rsidRPr="00A00672">
              <w:rPr>
                <w:rFonts w:ascii="Times New Roman" w:hAnsi="Times New Roman" w:cs="Times New Roman"/>
                <w:b/>
                <w:spacing w:val="-5"/>
                <w:sz w:val="20"/>
                <w:szCs w:val="20"/>
                <w:lang w:val="el-GR"/>
              </w:rPr>
              <w:t xml:space="preserve"> </w:t>
            </w:r>
            <w:r w:rsidRPr="00A00672">
              <w:rPr>
                <w:rFonts w:ascii="Times New Roman" w:hAnsi="Times New Roman" w:cs="Times New Roman"/>
                <w:b/>
                <w:sz w:val="20"/>
                <w:szCs w:val="20"/>
                <w:lang w:val="el-GR"/>
              </w:rPr>
              <w:t>των επιλέξιμων</w:t>
            </w:r>
            <w:r w:rsidRPr="00A00672">
              <w:rPr>
                <w:rFonts w:ascii="Times New Roman" w:hAnsi="Times New Roman" w:cs="Times New Roman"/>
                <w:b/>
                <w:spacing w:val="-3"/>
                <w:sz w:val="20"/>
                <w:szCs w:val="20"/>
                <w:lang w:val="el-GR"/>
              </w:rPr>
              <w:t xml:space="preserve"> </w:t>
            </w:r>
            <w:r w:rsidRPr="00A00672">
              <w:rPr>
                <w:rFonts w:ascii="Times New Roman" w:hAnsi="Times New Roman" w:cs="Times New Roman"/>
                <w:b/>
                <w:sz w:val="20"/>
                <w:szCs w:val="20"/>
                <w:lang w:val="el-GR"/>
              </w:rPr>
              <w:t>άμεσων</w:t>
            </w:r>
            <w:r w:rsidRPr="00A00672">
              <w:rPr>
                <w:rFonts w:ascii="Times New Roman" w:hAnsi="Times New Roman" w:cs="Times New Roman"/>
                <w:b/>
                <w:spacing w:val="-38"/>
                <w:sz w:val="20"/>
                <w:szCs w:val="20"/>
                <w:lang w:val="el-GR"/>
              </w:rPr>
              <w:t xml:space="preserve"> </w:t>
            </w:r>
            <w:r w:rsidRPr="00A00672">
              <w:rPr>
                <w:rFonts w:ascii="Times New Roman" w:hAnsi="Times New Roman" w:cs="Times New Roman"/>
                <w:b/>
                <w:sz w:val="20"/>
                <w:szCs w:val="20"/>
                <w:lang w:val="el-GR"/>
              </w:rPr>
              <w:t>δαπανών</w:t>
            </w:r>
            <w:r w:rsidRPr="00A00672">
              <w:rPr>
                <w:rFonts w:ascii="Times New Roman" w:hAnsi="Times New Roman" w:cs="Times New Roman"/>
                <w:b/>
                <w:spacing w:val="-2"/>
                <w:sz w:val="20"/>
                <w:szCs w:val="20"/>
                <w:lang w:val="el-GR"/>
              </w:rPr>
              <w:t xml:space="preserve"> </w:t>
            </w:r>
            <w:r w:rsidRPr="00A00672">
              <w:rPr>
                <w:rFonts w:ascii="Times New Roman" w:hAnsi="Times New Roman" w:cs="Times New Roman"/>
                <w:b/>
                <w:sz w:val="20"/>
                <w:szCs w:val="20"/>
                <w:lang w:val="el-GR"/>
              </w:rPr>
              <w:t>του</w:t>
            </w:r>
            <w:r w:rsidRPr="00A00672">
              <w:rPr>
                <w:rFonts w:ascii="Times New Roman" w:hAnsi="Times New Roman" w:cs="Times New Roman"/>
                <w:b/>
                <w:spacing w:val="-2"/>
                <w:sz w:val="20"/>
                <w:szCs w:val="20"/>
                <w:lang w:val="el-GR"/>
              </w:rPr>
              <w:t xml:space="preserve"> </w:t>
            </w:r>
            <w:proofErr w:type="spellStart"/>
            <w:r w:rsidRPr="00A00672">
              <w:rPr>
                <w:rFonts w:ascii="Times New Roman" w:hAnsi="Times New Roman" w:cs="Times New Roman"/>
                <w:b/>
                <w:sz w:val="20"/>
                <w:szCs w:val="20"/>
                <w:lang w:val="el-GR"/>
              </w:rPr>
              <w:t>Επ</w:t>
            </w:r>
            <w:proofErr w:type="spellEnd"/>
            <w:r w:rsidRPr="00A00672">
              <w:rPr>
                <w:rFonts w:ascii="Times New Roman" w:hAnsi="Times New Roman" w:cs="Times New Roman"/>
                <w:b/>
                <w:sz w:val="20"/>
                <w:szCs w:val="20"/>
                <w:lang w:val="el-GR"/>
              </w:rPr>
              <w:t>.</w:t>
            </w:r>
            <w:r w:rsidRPr="00A00672">
              <w:rPr>
                <w:rFonts w:ascii="Times New Roman" w:hAnsi="Times New Roman" w:cs="Times New Roman"/>
                <w:b/>
                <w:spacing w:val="3"/>
                <w:sz w:val="20"/>
                <w:szCs w:val="20"/>
                <w:lang w:val="el-GR"/>
              </w:rPr>
              <w:t xml:space="preserve"> </w:t>
            </w:r>
            <w:r w:rsidRPr="00A00672">
              <w:rPr>
                <w:rFonts w:ascii="Times New Roman" w:hAnsi="Times New Roman" w:cs="Times New Roman"/>
                <w:b/>
                <w:sz w:val="20"/>
                <w:szCs w:val="20"/>
                <w:lang w:val="el-GR"/>
              </w:rPr>
              <w:t>Σχεδίου</w:t>
            </w:r>
          </w:p>
        </w:tc>
      </w:tr>
    </w:tbl>
    <w:p w14:paraId="3B881D4B" w14:textId="4AA8B440" w:rsidR="005B1C1E" w:rsidRPr="00A00672" w:rsidRDefault="005B1C1E" w:rsidP="000B3503">
      <w:pPr>
        <w:spacing w:before="240"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lastRenderedPageBreak/>
        <w:t>Κατά την ολοκλήρωση της επένδυσης και επί του τελικά πιστοποιούμενου Π/Υ αυτής:</w:t>
      </w:r>
    </w:p>
    <w:p w14:paraId="6FD88F99" w14:textId="77777777" w:rsidR="005B1C1E" w:rsidRPr="00A00672" w:rsidRDefault="005B1C1E" w:rsidP="000B3503">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Θα πρέπει να τηρείται </w:t>
      </w:r>
      <w:r w:rsidRPr="00A00672">
        <w:rPr>
          <w:rFonts w:ascii="Times New Roman" w:hAnsi="Times New Roman" w:cs="Times New Roman"/>
          <w:b/>
          <w:bCs/>
          <w:sz w:val="24"/>
          <w:szCs w:val="24"/>
        </w:rPr>
        <w:t>η υλοποίηση δαπανών για την προστασία του Περιβάλλοντος και την Εξοικονόμηση Ενέργειας</w:t>
      </w:r>
      <w:r w:rsidRPr="00A00672">
        <w:rPr>
          <w:rFonts w:ascii="Times New Roman" w:hAnsi="Times New Roman" w:cs="Times New Roman"/>
          <w:sz w:val="24"/>
          <w:szCs w:val="24"/>
        </w:rPr>
        <w:t xml:space="preserve"> </w:t>
      </w:r>
      <w:r w:rsidRPr="00A00672">
        <w:rPr>
          <w:rFonts w:ascii="Times New Roman" w:hAnsi="Times New Roman" w:cs="Times New Roman"/>
          <w:b/>
          <w:bCs/>
          <w:sz w:val="24"/>
          <w:szCs w:val="24"/>
        </w:rPr>
        <w:t>σε ποσοστό τουλάχιστον 30%.</w:t>
      </w:r>
      <w:r w:rsidRPr="00A00672">
        <w:rPr>
          <w:rFonts w:ascii="Times New Roman" w:hAnsi="Times New Roman" w:cs="Times New Roman"/>
          <w:sz w:val="24"/>
          <w:szCs w:val="24"/>
        </w:rPr>
        <w:t xml:space="preserve"> Σε περίπτωση που δεν πιστοποιηθούν δαπάνες αθροιστικού ύψους 30% τότε το ποσοστό της Δ.Χ. θα μειώνεται ανάλογα προκειμένου να τηρείται η ποσόστωση του 30% των προαναφερθέντων δαπανών επί του επιχορηγούμενου Π/Υ.</w:t>
      </w:r>
    </w:p>
    <w:p w14:paraId="41594A4D" w14:textId="77777777" w:rsidR="000B3503" w:rsidRPr="00A00672" w:rsidRDefault="000B3503" w:rsidP="000B3503">
      <w:pPr>
        <w:spacing w:after="0" w:line="360" w:lineRule="auto"/>
        <w:jc w:val="both"/>
        <w:rPr>
          <w:rFonts w:ascii="Times New Roman" w:hAnsi="Times New Roman" w:cs="Times New Roman"/>
          <w:b/>
          <w:bCs/>
          <w:sz w:val="24"/>
          <w:szCs w:val="24"/>
        </w:rPr>
      </w:pPr>
    </w:p>
    <w:p w14:paraId="3223725D" w14:textId="5A3F16C4" w:rsidR="005B1C1E" w:rsidRPr="00A00672" w:rsidRDefault="005B1C1E" w:rsidP="000B3503">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Προϋπολογισμός</w:t>
      </w:r>
    </w:p>
    <w:p w14:paraId="14E71728"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Η συγχρηματοδοτούμενη δημόσια δαπάνη που διατίθεται για την ένταξη πράξεων ανέρχεται </w:t>
      </w:r>
      <w:r w:rsidRPr="00A00672">
        <w:rPr>
          <w:rFonts w:ascii="Times New Roman" w:hAnsi="Times New Roman" w:cs="Times New Roman"/>
          <w:b/>
          <w:bCs/>
          <w:sz w:val="24"/>
          <w:szCs w:val="24"/>
        </w:rPr>
        <w:t>συνολικά σε 30.000.000€.</w:t>
      </w:r>
      <w:r w:rsidRPr="00A00672">
        <w:rPr>
          <w:rFonts w:ascii="Times New Roman" w:hAnsi="Times New Roman" w:cs="Times New Roman"/>
          <w:sz w:val="24"/>
          <w:szCs w:val="24"/>
        </w:rPr>
        <w:t xml:space="preserve"> </w:t>
      </w:r>
    </w:p>
    <w:p w14:paraId="007003F2"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Τα επενδυτικά σχέδια αφορούν ελάχιστο και μέγιστο επιχορηγούμενο προϋπολογισμό από </w:t>
      </w:r>
      <w:r w:rsidRPr="00A00672">
        <w:rPr>
          <w:rFonts w:ascii="Times New Roman" w:hAnsi="Times New Roman" w:cs="Times New Roman"/>
          <w:b/>
          <w:bCs/>
          <w:sz w:val="24"/>
          <w:szCs w:val="24"/>
        </w:rPr>
        <w:t>20.000€ έως 100.000€.</w:t>
      </w:r>
      <w:r w:rsidRPr="00A00672">
        <w:rPr>
          <w:rFonts w:ascii="Times New Roman" w:hAnsi="Times New Roman" w:cs="Times New Roman"/>
          <w:sz w:val="24"/>
          <w:szCs w:val="24"/>
        </w:rPr>
        <w:t xml:space="preserve"> </w:t>
      </w:r>
    </w:p>
    <w:p w14:paraId="7803CCBD" w14:textId="44D25F5A" w:rsidR="004C15BB" w:rsidRPr="00A00672" w:rsidRDefault="006E1E41"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Ο προϋπολογισμός για κάθε επιλέξιμη Γεωγραφική Ενότητα θα είναι:</w:t>
      </w:r>
    </w:p>
    <w:tbl>
      <w:tblPr>
        <w:tblStyle w:val="TableNormal"/>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1"/>
        <w:gridCol w:w="2995"/>
      </w:tblGrid>
      <w:tr w:rsidR="006E1E41" w:rsidRPr="00A00672" w14:paraId="4C74FDD6" w14:textId="77777777" w:rsidTr="00C35BF7">
        <w:trPr>
          <w:trHeight w:val="412"/>
          <w:jc w:val="center"/>
        </w:trPr>
        <w:tc>
          <w:tcPr>
            <w:tcW w:w="2830" w:type="dxa"/>
            <w:tcBorders>
              <w:right w:val="single" w:sz="4" w:space="0" w:color="auto"/>
            </w:tcBorders>
            <w:shd w:val="clear" w:color="auto" w:fill="B4C6E7" w:themeFill="accent1" w:themeFillTint="66"/>
          </w:tcPr>
          <w:p w14:paraId="246FAD4F" w14:textId="77777777" w:rsidR="006E1E41" w:rsidRPr="00A00672" w:rsidRDefault="006E1E41" w:rsidP="006E1E41">
            <w:pPr>
              <w:spacing w:before="1"/>
              <w:jc w:val="center"/>
              <w:rPr>
                <w:rFonts w:ascii="Times New Roman" w:eastAsia="Calibri" w:hAnsi="Times New Roman" w:cs="Times New Roman"/>
                <w:b/>
              </w:rPr>
            </w:pPr>
            <w:proofErr w:type="spellStart"/>
            <w:r w:rsidRPr="00A00672">
              <w:rPr>
                <w:rFonts w:ascii="Times New Roman" w:eastAsia="Calibri" w:hAnsi="Times New Roman" w:cs="Times New Roman"/>
                <w:b/>
              </w:rPr>
              <w:t>Περιφέρει</w:t>
            </w:r>
            <w:proofErr w:type="spellEnd"/>
            <w:r w:rsidRPr="00A00672">
              <w:rPr>
                <w:rFonts w:ascii="Times New Roman" w:eastAsia="Calibri" w:hAnsi="Times New Roman" w:cs="Times New Roman"/>
                <w:b/>
              </w:rPr>
              <w:t>α</w:t>
            </w:r>
          </w:p>
        </w:tc>
        <w:tc>
          <w:tcPr>
            <w:tcW w:w="3261" w:type="dxa"/>
            <w:tcBorders>
              <w:left w:val="single" w:sz="4" w:space="0" w:color="auto"/>
            </w:tcBorders>
            <w:shd w:val="clear" w:color="auto" w:fill="B4C6E7" w:themeFill="accent1" w:themeFillTint="66"/>
          </w:tcPr>
          <w:p w14:paraId="6B58712F" w14:textId="77777777" w:rsidR="006E1E41" w:rsidRPr="00A00672" w:rsidRDefault="006E1E41" w:rsidP="006E1E41">
            <w:pPr>
              <w:spacing w:before="1"/>
              <w:jc w:val="center"/>
              <w:rPr>
                <w:rFonts w:ascii="Times New Roman" w:eastAsia="Calibri" w:hAnsi="Times New Roman" w:cs="Times New Roman"/>
                <w:b/>
              </w:rPr>
            </w:pPr>
            <w:proofErr w:type="spellStart"/>
            <w:r w:rsidRPr="00A00672">
              <w:rPr>
                <w:rFonts w:ascii="Times New Roman" w:eastAsia="Calibri" w:hAnsi="Times New Roman" w:cs="Times New Roman"/>
                <w:b/>
              </w:rPr>
              <w:t>Γεωγρ</w:t>
            </w:r>
            <w:proofErr w:type="spellEnd"/>
            <w:r w:rsidRPr="00A00672">
              <w:rPr>
                <w:rFonts w:ascii="Times New Roman" w:eastAsia="Calibri" w:hAnsi="Times New Roman" w:cs="Times New Roman"/>
                <w:b/>
              </w:rPr>
              <w:t xml:space="preserve">αφική </w:t>
            </w:r>
            <w:proofErr w:type="spellStart"/>
            <w:r w:rsidRPr="00A00672">
              <w:rPr>
                <w:rFonts w:ascii="Times New Roman" w:eastAsia="Calibri" w:hAnsi="Times New Roman" w:cs="Times New Roman"/>
                <w:b/>
              </w:rPr>
              <w:t>Ενότητ</w:t>
            </w:r>
            <w:proofErr w:type="spellEnd"/>
            <w:r w:rsidRPr="00A00672">
              <w:rPr>
                <w:rFonts w:ascii="Times New Roman" w:eastAsia="Calibri" w:hAnsi="Times New Roman" w:cs="Times New Roman"/>
                <w:b/>
              </w:rPr>
              <w:t>α</w:t>
            </w:r>
          </w:p>
        </w:tc>
        <w:tc>
          <w:tcPr>
            <w:tcW w:w="2995" w:type="dxa"/>
            <w:shd w:val="clear" w:color="auto" w:fill="B4C6E7" w:themeFill="accent1" w:themeFillTint="66"/>
          </w:tcPr>
          <w:p w14:paraId="3AFB0ED6" w14:textId="77777777" w:rsidR="006E1E41" w:rsidRPr="00A00672" w:rsidRDefault="006E1E41" w:rsidP="006E1E41">
            <w:pPr>
              <w:jc w:val="center"/>
              <w:rPr>
                <w:rFonts w:ascii="Times New Roman" w:eastAsia="Calibri" w:hAnsi="Times New Roman" w:cs="Times New Roman"/>
                <w:b/>
              </w:rPr>
            </w:pPr>
            <w:proofErr w:type="spellStart"/>
            <w:r w:rsidRPr="00A00672">
              <w:rPr>
                <w:rFonts w:ascii="Times New Roman" w:eastAsia="Calibri" w:hAnsi="Times New Roman" w:cs="Times New Roman"/>
                <w:b/>
              </w:rPr>
              <w:t>Υφιστάμενες</w:t>
            </w:r>
            <w:proofErr w:type="spellEnd"/>
            <w:r w:rsidRPr="00A00672">
              <w:rPr>
                <w:rFonts w:ascii="Times New Roman" w:eastAsia="Calibri" w:hAnsi="Times New Roman" w:cs="Times New Roman"/>
                <w:b/>
              </w:rPr>
              <w:t xml:space="preserve"> Επ</w:t>
            </w:r>
            <w:proofErr w:type="spellStart"/>
            <w:r w:rsidRPr="00A00672">
              <w:rPr>
                <w:rFonts w:ascii="Times New Roman" w:eastAsia="Calibri" w:hAnsi="Times New Roman" w:cs="Times New Roman"/>
                <w:b/>
              </w:rPr>
              <w:t>ιχειρήσεις</w:t>
            </w:r>
            <w:proofErr w:type="spellEnd"/>
            <w:r w:rsidRPr="00A00672">
              <w:rPr>
                <w:rFonts w:ascii="Times New Roman" w:eastAsia="Calibri" w:hAnsi="Times New Roman" w:cs="Times New Roman"/>
                <w:b/>
              </w:rPr>
              <w:t xml:space="preserve"> </w:t>
            </w:r>
          </w:p>
        </w:tc>
      </w:tr>
      <w:tr w:rsidR="006E1E41" w:rsidRPr="00A00672" w14:paraId="38E4B813" w14:textId="77777777" w:rsidTr="004C15BB">
        <w:trPr>
          <w:trHeight w:val="417"/>
          <w:jc w:val="center"/>
        </w:trPr>
        <w:tc>
          <w:tcPr>
            <w:tcW w:w="2830" w:type="dxa"/>
            <w:vMerge w:val="restart"/>
            <w:tcBorders>
              <w:right w:val="single" w:sz="4" w:space="0" w:color="auto"/>
            </w:tcBorders>
          </w:tcPr>
          <w:p w14:paraId="3F3AC944" w14:textId="77777777" w:rsidR="006E1E41" w:rsidRPr="00A00672" w:rsidRDefault="006E1E41" w:rsidP="006E1E41">
            <w:pPr>
              <w:spacing w:before="4"/>
              <w:jc w:val="center"/>
              <w:rPr>
                <w:rFonts w:ascii="Times New Roman" w:eastAsia="Calibri" w:hAnsi="Times New Roman" w:cs="Times New Roman"/>
              </w:rPr>
            </w:pPr>
          </w:p>
          <w:p w14:paraId="4D481D54" w14:textId="77777777" w:rsidR="006E1E41" w:rsidRPr="00A00672" w:rsidRDefault="006E1E41" w:rsidP="006E1E41">
            <w:pPr>
              <w:spacing w:before="4"/>
              <w:jc w:val="center"/>
              <w:rPr>
                <w:rFonts w:ascii="Times New Roman" w:eastAsia="Calibri" w:hAnsi="Times New Roman" w:cs="Times New Roman"/>
              </w:rPr>
            </w:pPr>
          </w:p>
          <w:p w14:paraId="629A015F" w14:textId="77777777" w:rsidR="006E1E41" w:rsidRPr="00A00672" w:rsidRDefault="006E1E41" w:rsidP="006E1E41">
            <w:pPr>
              <w:spacing w:before="4"/>
              <w:ind w:firstLine="731"/>
              <w:rPr>
                <w:rFonts w:ascii="Times New Roman" w:eastAsia="Calibri" w:hAnsi="Times New Roman" w:cs="Times New Roman"/>
                <w:b/>
                <w:bCs/>
              </w:rPr>
            </w:pPr>
            <w:proofErr w:type="spellStart"/>
            <w:r w:rsidRPr="00A00672">
              <w:rPr>
                <w:rFonts w:ascii="Times New Roman" w:eastAsia="Calibri" w:hAnsi="Times New Roman" w:cs="Times New Roman"/>
                <w:b/>
                <w:bCs/>
              </w:rPr>
              <w:t>Δυτικής</w:t>
            </w:r>
            <w:proofErr w:type="spellEnd"/>
            <w:r w:rsidRPr="00A00672">
              <w:rPr>
                <w:rFonts w:ascii="Times New Roman" w:eastAsia="Calibri" w:hAnsi="Times New Roman" w:cs="Times New Roman"/>
                <w:b/>
                <w:bCs/>
              </w:rPr>
              <w:t xml:space="preserve"> Μα</w:t>
            </w:r>
            <w:proofErr w:type="spellStart"/>
            <w:r w:rsidRPr="00A00672">
              <w:rPr>
                <w:rFonts w:ascii="Times New Roman" w:eastAsia="Calibri" w:hAnsi="Times New Roman" w:cs="Times New Roman"/>
                <w:b/>
                <w:bCs/>
              </w:rPr>
              <w:t>κεδονί</w:t>
            </w:r>
            <w:proofErr w:type="spellEnd"/>
            <w:r w:rsidRPr="00A00672">
              <w:rPr>
                <w:rFonts w:ascii="Times New Roman" w:eastAsia="Calibri" w:hAnsi="Times New Roman" w:cs="Times New Roman"/>
                <w:b/>
                <w:bCs/>
              </w:rPr>
              <w:t>ας</w:t>
            </w:r>
          </w:p>
        </w:tc>
        <w:tc>
          <w:tcPr>
            <w:tcW w:w="3261" w:type="dxa"/>
            <w:tcBorders>
              <w:left w:val="single" w:sz="4" w:space="0" w:color="auto"/>
              <w:right w:val="single" w:sz="4" w:space="0" w:color="auto"/>
            </w:tcBorders>
          </w:tcPr>
          <w:p w14:paraId="49337BE4"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 xml:space="preserve">Π.Ε. </w:t>
            </w:r>
            <w:proofErr w:type="spellStart"/>
            <w:r w:rsidRPr="00A00672">
              <w:rPr>
                <w:rFonts w:ascii="Times New Roman" w:eastAsia="Calibri" w:hAnsi="Times New Roman" w:cs="Times New Roman"/>
              </w:rPr>
              <w:t>Κοζάνης</w:t>
            </w:r>
            <w:proofErr w:type="spellEnd"/>
          </w:p>
        </w:tc>
        <w:tc>
          <w:tcPr>
            <w:tcW w:w="2995" w:type="dxa"/>
            <w:tcBorders>
              <w:left w:val="single" w:sz="4" w:space="0" w:color="auto"/>
            </w:tcBorders>
          </w:tcPr>
          <w:p w14:paraId="5724C69F"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6.300.000,00 €</w:t>
            </w:r>
          </w:p>
        </w:tc>
      </w:tr>
      <w:tr w:rsidR="006E1E41" w:rsidRPr="00A00672" w14:paraId="1491FDA5" w14:textId="77777777" w:rsidTr="004C15BB">
        <w:trPr>
          <w:trHeight w:val="396"/>
          <w:jc w:val="center"/>
        </w:trPr>
        <w:tc>
          <w:tcPr>
            <w:tcW w:w="2830" w:type="dxa"/>
            <w:vMerge/>
            <w:tcBorders>
              <w:right w:val="single" w:sz="4" w:space="0" w:color="auto"/>
            </w:tcBorders>
          </w:tcPr>
          <w:p w14:paraId="39768379" w14:textId="77777777" w:rsidR="006E1E41" w:rsidRPr="00A00672" w:rsidRDefault="006E1E41" w:rsidP="006E1E41">
            <w:pPr>
              <w:spacing w:before="4"/>
              <w:jc w:val="center"/>
              <w:rPr>
                <w:rFonts w:ascii="Times New Roman" w:eastAsia="Calibri" w:hAnsi="Times New Roman" w:cs="Times New Roman"/>
              </w:rPr>
            </w:pPr>
          </w:p>
        </w:tc>
        <w:tc>
          <w:tcPr>
            <w:tcW w:w="3261" w:type="dxa"/>
            <w:tcBorders>
              <w:left w:val="single" w:sz="4" w:space="0" w:color="auto"/>
              <w:right w:val="single" w:sz="4" w:space="0" w:color="auto"/>
            </w:tcBorders>
          </w:tcPr>
          <w:p w14:paraId="129E993E"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 xml:space="preserve">Π.Ε. </w:t>
            </w:r>
            <w:proofErr w:type="spellStart"/>
            <w:r w:rsidRPr="00A00672">
              <w:rPr>
                <w:rFonts w:ascii="Times New Roman" w:eastAsia="Calibri" w:hAnsi="Times New Roman" w:cs="Times New Roman"/>
              </w:rPr>
              <w:t>Φλώριν</w:t>
            </w:r>
            <w:proofErr w:type="spellEnd"/>
            <w:r w:rsidRPr="00A00672">
              <w:rPr>
                <w:rFonts w:ascii="Times New Roman" w:eastAsia="Calibri" w:hAnsi="Times New Roman" w:cs="Times New Roman"/>
              </w:rPr>
              <w:t>ας</w:t>
            </w:r>
          </w:p>
        </w:tc>
        <w:tc>
          <w:tcPr>
            <w:tcW w:w="2995" w:type="dxa"/>
            <w:tcBorders>
              <w:left w:val="single" w:sz="4" w:space="0" w:color="auto"/>
            </w:tcBorders>
          </w:tcPr>
          <w:p w14:paraId="6969A2A8"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6.300.000,00 €</w:t>
            </w:r>
          </w:p>
        </w:tc>
      </w:tr>
      <w:tr w:rsidR="006E1E41" w:rsidRPr="00A00672" w14:paraId="0189AB74" w14:textId="77777777" w:rsidTr="004C15BB">
        <w:trPr>
          <w:trHeight w:val="416"/>
          <w:jc w:val="center"/>
        </w:trPr>
        <w:tc>
          <w:tcPr>
            <w:tcW w:w="2830" w:type="dxa"/>
            <w:vMerge/>
            <w:tcBorders>
              <w:right w:val="single" w:sz="4" w:space="0" w:color="auto"/>
            </w:tcBorders>
          </w:tcPr>
          <w:p w14:paraId="3FBC6B06" w14:textId="77777777" w:rsidR="006E1E41" w:rsidRPr="00A00672" w:rsidRDefault="006E1E41" w:rsidP="006E1E41">
            <w:pPr>
              <w:spacing w:before="4"/>
              <w:jc w:val="center"/>
              <w:rPr>
                <w:rFonts w:ascii="Times New Roman" w:eastAsia="Calibri" w:hAnsi="Times New Roman" w:cs="Times New Roman"/>
              </w:rPr>
            </w:pPr>
          </w:p>
        </w:tc>
        <w:tc>
          <w:tcPr>
            <w:tcW w:w="3261" w:type="dxa"/>
            <w:tcBorders>
              <w:left w:val="single" w:sz="4" w:space="0" w:color="auto"/>
              <w:right w:val="single" w:sz="4" w:space="0" w:color="auto"/>
            </w:tcBorders>
          </w:tcPr>
          <w:p w14:paraId="3A6294FB"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Π.Ε. Κα</w:t>
            </w:r>
            <w:proofErr w:type="spellStart"/>
            <w:r w:rsidRPr="00A00672">
              <w:rPr>
                <w:rFonts w:ascii="Times New Roman" w:eastAsia="Calibri" w:hAnsi="Times New Roman" w:cs="Times New Roman"/>
              </w:rPr>
              <w:t>στοριάς</w:t>
            </w:r>
            <w:proofErr w:type="spellEnd"/>
          </w:p>
        </w:tc>
        <w:tc>
          <w:tcPr>
            <w:tcW w:w="2995" w:type="dxa"/>
            <w:tcBorders>
              <w:left w:val="single" w:sz="4" w:space="0" w:color="auto"/>
            </w:tcBorders>
          </w:tcPr>
          <w:p w14:paraId="72FA25D1"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4.200.000,00 €</w:t>
            </w:r>
          </w:p>
        </w:tc>
      </w:tr>
      <w:tr w:rsidR="006E1E41" w:rsidRPr="00A00672" w14:paraId="326A976D" w14:textId="77777777" w:rsidTr="004C15BB">
        <w:trPr>
          <w:trHeight w:val="422"/>
          <w:jc w:val="center"/>
        </w:trPr>
        <w:tc>
          <w:tcPr>
            <w:tcW w:w="2830" w:type="dxa"/>
            <w:vMerge/>
            <w:tcBorders>
              <w:right w:val="single" w:sz="4" w:space="0" w:color="auto"/>
            </w:tcBorders>
          </w:tcPr>
          <w:p w14:paraId="1983439B" w14:textId="77777777" w:rsidR="006E1E41" w:rsidRPr="00A00672" w:rsidRDefault="006E1E41" w:rsidP="006E1E41">
            <w:pPr>
              <w:spacing w:before="4"/>
              <w:jc w:val="center"/>
              <w:rPr>
                <w:rFonts w:ascii="Times New Roman" w:eastAsia="Calibri" w:hAnsi="Times New Roman" w:cs="Times New Roman"/>
              </w:rPr>
            </w:pPr>
          </w:p>
        </w:tc>
        <w:tc>
          <w:tcPr>
            <w:tcW w:w="3261" w:type="dxa"/>
            <w:tcBorders>
              <w:left w:val="single" w:sz="4" w:space="0" w:color="auto"/>
              <w:right w:val="single" w:sz="4" w:space="0" w:color="auto"/>
            </w:tcBorders>
          </w:tcPr>
          <w:p w14:paraId="5BC54934"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 xml:space="preserve">Π.Ε. </w:t>
            </w:r>
            <w:proofErr w:type="spellStart"/>
            <w:r w:rsidRPr="00A00672">
              <w:rPr>
                <w:rFonts w:ascii="Times New Roman" w:eastAsia="Calibri" w:hAnsi="Times New Roman" w:cs="Times New Roman"/>
              </w:rPr>
              <w:t>Γρε</w:t>
            </w:r>
            <w:proofErr w:type="spellEnd"/>
            <w:r w:rsidRPr="00A00672">
              <w:rPr>
                <w:rFonts w:ascii="Times New Roman" w:eastAsia="Calibri" w:hAnsi="Times New Roman" w:cs="Times New Roman"/>
              </w:rPr>
              <w:t>βενών</w:t>
            </w:r>
          </w:p>
        </w:tc>
        <w:tc>
          <w:tcPr>
            <w:tcW w:w="2995" w:type="dxa"/>
            <w:tcBorders>
              <w:left w:val="single" w:sz="4" w:space="0" w:color="auto"/>
            </w:tcBorders>
          </w:tcPr>
          <w:p w14:paraId="3A964890"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4.200.000,00 €</w:t>
            </w:r>
          </w:p>
        </w:tc>
      </w:tr>
      <w:tr w:rsidR="006E1E41" w:rsidRPr="00A00672" w14:paraId="65C6F5CF" w14:textId="77777777" w:rsidTr="00C35BF7">
        <w:trPr>
          <w:trHeight w:val="413"/>
          <w:jc w:val="center"/>
        </w:trPr>
        <w:tc>
          <w:tcPr>
            <w:tcW w:w="6091" w:type="dxa"/>
            <w:gridSpan w:val="2"/>
            <w:tcBorders>
              <w:right w:val="single" w:sz="4" w:space="0" w:color="auto"/>
            </w:tcBorders>
            <w:shd w:val="clear" w:color="auto" w:fill="B4C6E7" w:themeFill="accent1" w:themeFillTint="66"/>
          </w:tcPr>
          <w:p w14:paraId="3E4005A4" w14:textId="77777777" w:rsidR="006E1E41" w:rsidRPr="00A00672" w:rsidRDefault="006E1E41" w:rsidP="006E1E41">
            <w:pPr>
              <w:tabs>
                <w:tab w:val="left" w:pos="5625"/>
              </w:tabs>
              <w:spacing w:before="4"/>
              <w:ind w:firstLine="704"/>
              <w:rPr>
                <w:rFonts w:ascii="Times New Roman" w:eastAsia="Calibri" w:hAnsi="Times New Roman" w:cs="Times New Roman"/>
                <w:b/>
                <w:bCs/>
              </w:rPr>
            </w:pPr>
            <w:proofErr w:type="spellStart"/>
            <w:r w:rsidRPr="00A00672">
              <w:rPr>
                <w:rFonts w:ascii="Times New Roman" w:eastAsia="Calibri" w:hAnsi="Times New Roman" w:cs="Times New Roman"/>
                <w:b/>
                <w:bCs/>
              </w:rPr>
              <w:t>Σύνολο</w:t>
            </w:r>
            <w:proofErr w:type="spellEnd"/>
            <w:r w:rsidRPr="00A00672">
              <w:rPr>
                <w:rFonts w:ascii="Times New Roman" w:eastAsia="Calibri" w:hAnsi="Times New Roman" w:cs="Times New Roman"/>
                <w:b/>
                <w:bCs/>
              </w:rPr>
              <w:t xml:space="preserve"> </w:t>
            </w:r>
            <w:proofErr w:type="spellStart"/>
            <w:r w:rsidRPr="00A00672">
              <w:rPr>
                <w:rFonts w:ascii="Times New Roman" w:eastAsia="Calibri" w:hAnsi="Times New Roman" w:cs="Times New Roman"/>
                <w:b/>
                <w:bCs/>
              </w:rPr>
              <w:t>Περιφέρει</w:t>
            </w:r>
            <w:proofErr w:type="spellEnd"/>
            <w:r w:rsidRPr="00A00672">
              <w:rPr>
                <w:rFonts w:ascii="Times New Roman" w:eastAsia="Calibri" w:hAnsi="Times New Roman" w:cs="Times New Roman"/>
                <w:b/>
                <w:bCs/>
              </w:rPr>
              <w:t xml:space="preserve">ας </w:t>
            </w:r>
            <w:proofErr w:type="spellStart"/>
            <w:r w:rsidRPr="00A00672">
              <w:rPr>
                <w:rFonts w:ascii="Times New Roman" w:eastAsia="Calibri" w:hAnsi="Times New Roman" w:cs="Times New Roman"/>
                <w:b/>
                <w:bCs/>
              </w:rPr>
              <w:t>Δυτικής</w:t>
            </w:r>
            <w:proofErr w:type="spellEnd"/>
            <w:r w:rsidRPr="00A00672">
              <w:rPr>
                <w:rFonts w:ascii="Times New Roman" w:eastAsia="Calibri" w:hAnsi="Times New Roman" w:cs="Times New Roman"/>
                <w:b/>
                <w:bCs/>
              </w:rPr>
              <w:t xml:space="preserve"> Μα</w:t>
            </w:r>
            <w:proofErr w:type="spellStart"/>
            <w:r w:rsidRPr="00A00672">
              <w:rPr>
                <w:rFonts w:ascii="Times New Roman" w:eastAsia="Calibri" w:hAnsi="Times New Roman" w:cs="Times New Roman"/>
                <w:b/>
                <w:bCs/>
              </w:rPr>
              <w:t>κεδονί</w:t>
            </w:r>
            <w:proofErr w:type="spellEnd"/>
            <w:r w:rsidRPr="00A00672">
              <w:rPr>
                <w:rFonts w:ascii="Times New Roman" w:eastAsia="Calibri" w:hAnsi="Times New Roman" w:cs="Times New Roman"/>
                <w:b/>
                <w:bCs/>
              </w:rPr>
              <w:t>ας</w:t>
            </w:r>
            <w:r w:rsidRPr="00A00672">
              <w:rPr>
                <w:rFonts w:ascii="Times New Roman" w:eastAsia="Calibri" w:hAnsi="Times New Roman" w:cs="Times New Roman"/>
                <w:b/>
                <w:bCs/>
              </w:rPr>
              <w:tab/>
            </w:r>
          </w:p>
        </w:tc>
        <w:tc>
          <w:tcPr>
            <w:tcW w:w="2995" w:type="dxa"/>
            <w:tcBorders>
              <w:left w:val="single" w:sz="4" w:space="0" w:color="auto"/>
            </w:tcBorders>
            <w:shd w:val="clear" w:color="auto" w:fill="B4C6E7" w:themeFill="accent1" w:themeFillTint="66"/>
          </w:tcPr>
          <w:p w14:paraId="392544A3" w14:textId="77777777" w:rsidR="006E1E41" w:rsidRPr="00A00672" w:rsidRDefault="006E1E41" w:rsidP="006E1E41">
            <w:pPr>
              <w:spacing w:before="4"/>
              <w:ind w:firstLine="704"/>
              <w:rPr>
                <w:rFonts w:ascii="Times New Roman" w:eastAsia="Calibri" w:hAnsi="Times New Roman" w:cs="Times New Roman"/>
                <w:b/>
                <w:bCs/>
              </w:rPr>
            </w:pPr>
            <w:r w:rsidRPr="00A00672">
              <w:rPr>
                <w:rFonts w:ascii="Times New Roman" w:eastAsia="Calibri" w:hAnsi="Times New Roman" w:cs="Times New Roman"/>
                <w:b/>
                <w:bCs/>
              </w:rPr>
              <w:t>21.000.000,00 €</w:t>
            </w:r>
          </w:p>
        </w:tc>
      </w:tr>
      <w:tr w:rsidR="006E1E41" w:rsidRPr="00A00672" w14:paraId="36D941AC" w14:textId="77777777" w:rsidTr="004C15BB">
        <w:trPr>
          <w:trHeight w:val="420"/>
          <w:jc w:val="center"/>
        </w:trPr>
        <w:tc>
          <w:tcPr>
            <w:tcW w:w="2830" w:type="dxa"/>
            <w:vMerge w:val="restart"/>
            <w:tcBorders>
              <w:right w:val="single" w:sz="4" w:space="0" w:color="auto"/>
            </w:tcBorders>
          </w:tcPr>
          <w:p w14:paraId="1CD0E2D0" w14:textId="77777777" w:rsidR="006E1E41" w:rsidRPr="00A00672" w:rsidRDefault="006E1E41" w:rsidP="006E1E41">
            <w:pPr>
              <w:spacing w:before="4"/>
              <w:jc w:val="center"/>
              <w:rPr>
                <w:rFonts w:ascii="Times New Roman" w:eastAsia="Calibri" w:hAnsi="Times New Roman" w:cs="Times New Roman"/>
              </w:rPr>
            </w:pPr>
          </w:p>
          <w:p w14:paraId="149A0C86" w14:textId="77777777" w:rsidR="006E1E41" w:rsidRPr="00A00672" w:rsidRDefault="006E1E41" w:rsidP="006E1E41">
            <w:pPr>
              <w:spacing w:before="4"/>
              <w:jc w:val="center"/>
              <w:rPr>
                <w:rFonts w:ascii="Times New Roman" w:eastAsia="Calibri" w:hAnsi="Times New Roman" w:cs="Times New Roman"/>
              </w:rPr>
            </w:pPr>
          </w:p>
          <w:p w14:paraId="74DF24AD" w14:textId="77777777" w:rsidR="006E1E41" w:rsidRPr="00A00672" w:rsidRDefault="006E1E41" w:rsidP="006E1E41">
            <w:pPr>
              <w:spacing w:before="4"/>
              <w:ind w:firstLine="731"/>
              <w:rPr>
                <w:rFonts w:ascii="Times New Roman" w:eastAsia="Calibri" w:hAnsi="Times New Roman" w:cs="Times New Roman"/>
                <w:b/>
                <w:bCs/>
              </w:rPr>
            </w:pPr>
            <w:proofErr w:type="spellStart"/>
            <w:r w:rsidRPr="00A00672">
              <w:rPr>
                <w:rFonts w:ascii="Times New Roman" w:eastAsia="Calibri" w:hAnsi="Times New Roman" w:cs="Times New Roman"/>
                <w:b/>
                <w:bCs/>
              </w:rPr>
              <w:t>Πελο</w:t>
            </w:r>
            <w:proofErr w:type="spellEnd"/>
            <w:r w:rsidRPr="00A00672">
              <w:rPr>
                <w:rFonts w:ascii="Times New Roman" w:eastAsia="Calibri" w:hAnsi="Times New Roman" w:cs="Times New Roman"/>
                <w:b/>
                <w:bCs/>
              </w:rPr>
              <w:t>ποννήσου</w:t>
            </w:r>
          </w:p>
        </w:tc>
        <w:tc>
          <w:tcPr>
            <w:tcW w:w="3261" w:type="dxa"/>
            <w:tcBorders>
              <w:left w:val="single" w:sz="4" w:space="0" w:color="auto"/>
              <w:right w:val="single" w:sz="4" w:space="0" w:color="auto"/>
            </w:tcBorders>
          </w:tcPr>
          <w:p w14:paraId="2F8F034D" w14:textId="77777777" w:rsidR="006E1E41" w:rsidRPr="00A00672" w:rsidRDefault="006E1E41" w:rsidP="006E1E41">
            <w:pPr>
              <w:spacing w:before="4"/>
              <w:ind w:firstLine="704"/>
              <w:rPr>
                <w:rFonts w:ascii="Times New Roman" w:eastAsia="Calibri" w:hAnsi="Times New Roman" w:cs="Times New Roman"/>
              </w:rPr>
            </w:pPr>
            <w:proofErr w:type="spellStart"/>
            <w:r w:rsidRPr="00A00672">
              <w:rPr>
                <w:rFonts w:ascii="Times New Roman" w:eastAsia="Calibri" w:hAnsi="Times New Roman" w:cs="Times New Roman"/>
              </w:rPr>
              <w:t>Δήμος</w:t>
            </w:r>
            <w:proofErr w:type="spellEnd"/>
            <w:r w:rsidRPr="00A00672">
              <w:rPr>
                <w:rFonts w:ascii="Times New Roman" w:eastAsia="Calibri" w:hAnsi="Times New Roman" w:cs="Times New Roman"/>
              </w:rPr>
              <w:t xml:space="preserve"> </w:t>
            </w:r>
            <w:proofErr w:type="spellStart"/>
            <w:r w:rsidRPr="00A00672">
              <w:rPr>
                <w:rFonts w:ascii="Times New Roman" w:eastAsia="Calibri" w:hAnsi="Times New Roman" w:cs="Times New Roman"/>
              </w:rPr>
              <w:t>Μεγ</w:t>
            </w:r>
            <w:proofErr w:type="spellEnd"/>
            <w:r w:rsidRPr="00A00672">
              <w:rPr>
                <w:rFonts w:ascii="Times New Roman" w:eastAsia="Calibri" w:hAnsi="Times New Roman" w:cs="Times New Roman"/>
              </w:rPr>
              <w:t>αλόπολης</w:t>
            </w:r>
          </w:p>
        </w:tc>
        <w:tc>
          <w:tcPr>
            <w:tcW w:w="2995" w:type="dxa"/>
            <w:tcBorders>
              <w:left w:val="single" w:sz="4" w:space="0" w:color="auto"/>
            </w:tcBorders>
          </w:tcPr>
          <w:p w14:paraId="1C7E5D98"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4.500.000,00 €</w:t>
            </w:r>
          </w:p>
        </w:tc>
      </w:tr>
      <w:tr w:rsidR="006E1E41" w:rsidRPr="00A00672" w14:paraId="44694A52" w14:textId="77777777" w:rsidTr="004C15BB">
        <w:trPr>
          <w:trHeight w:val="412"/>
          <w:jc w:val="center"/>
        </w:trPr>
        <w:tc>
          <w:tcPr>
            <w:tcW w:w="2830" w:type="dxa"/>
            <w:vMerge/>
            <w:tcBorders>
              <w:right w:val="single" w:sz="4" w:space="0" w:color="auto"/>
            </w:tcBorders>
          </w:tcPr>
          <w:p w14:paraId="47B938D4" w14:textId="77777777" w:rsidR="006E1E41" w:rsidRPr="00A00672" w:rsidRDefault="006E1E41" w:rsidP="006E1E41">
            <w:pPr>
              <w:spacing w:before="4"/>
              <w:jc w:val="center"/>
              <w:rPr>
                <w:rFonts w:ascii="Times New Roman" w:eastAsia="Calibri" w:hAnsi="Times New Roman" w:cs="Times New Roman"/>
              </w:rPr>
            </w:pPr>
          </w:p>
        </w:tc>
        <w:tc>
          <w:tcPr>
            <w:tcW w:w="3261" w:type="dxa"/>
            <w:tcBorders>
              <w:left w:val="single" w:sz="4" w:space="0" w:color="auto"/>
              <w:right w:val="single" w:sz="4" w:space="0" w:color="auto"/>
            </w:tcBorders>
          </w:tcPr>
          <w:p w14:paraId="27C5F296" w14:textId="77777777" w:rsidR="006E1E41" w:rsidRPr="00A00672" w:rsidRDefault="006E1E41" w:rsidP="006E1E41">
            <w:pPr>
              <w:spacing w:before="4"/>
              <w:ind w:firstLine="704"/>
              <w:rPr>
                <w:rFonts w:ascii="Times New Roman" w:eastAsia="Calibri" w:hAnsi="Times New Roman" w:cs="Times New Roman"/>
              </w:rPr>
            </w:pPr>
            <w:proofErr w:type="spellStart"/>
            <w:r w:rsidRPr="00A00672">
              <w:rPr>
                <w:rFonts w:ascii="Times New Roman" w:eastAsia="Calibri" w:hAnsi="Times New Roman" w:cs="Times New Roman"/>
              </w:rPr>
              <w:t>Δήμος</w:t>
            </w:r>
            <w:proofErr w:type="spellEnd"/>
            <w:r w:rsidRPr="00A00672">
              <w:rPr>
                <w:rFonts w:ascii="Times New Roman" w:eastAsia="Calibri" w:hAnsi="Times New Roman" w:cs="Times New Roman"/>
              </w:rPr>
              <w:t xml:space="preserve"> </w:t>
            </w:r>
            <w:proofErr w:type="spellStart"/>
            <w:r w:rsidRPr="00A00672">
              <w:rPr>
                <w:rFonts w:ascii="Times New Roman" w:eastAsia="Calibri" w:hAnsi="Times New Roman" w:cs="Times New Roman"/>
              </w:rPr>
              <w:t>Οιχ</w:t>
            </w:r>
            <w:proofErr w:type="spellEnd"/>
            <w:r w:rsidRPr="00A00672">
              <w:rPr>
                <w:rFonts w:ascii="Times New Roman" w:eastAsia="Calibri" w:hAnsi="Times New Roman" w:cs="Times New Roman"/>
              </w:rPr>
              <w:t>αλίας</w:t>
            </w:r>
          </w:p>
        </w:tc>
        <w:tc>
          <w:tcPr>
            <w:tcW w:w="2995" w:type="dxa"/>
            <w:vMerge w:val="restart"/>
            <w:tcBorders>
              <w:left w:val="single" w:sz="4" w:space="0" w:color="auto"/>
            </w:tcBorders>
          </w:tcPr>
          <w:p w14:paraId="6FF82899" w14:textId="77777777" w:rsidR="006E1E41" w:rsidRPr="00A00672" w:rsidRDefault="006E1E41" w:rsidP="006E1E41">
            <w:pPr>
              <w:spacing w:before="4"/>
              <w:ind w:firstLine="704"/>
              <w:rPr>
                <w:rFonts w:ascii="Times New Roman" w:eastAsia="Calibri" w:hAnsi="Times New Roman" w:cs="Times New Roman"/>
              </w:rPr>
            </w:pPr>
          </w:p>
          <w:p w14:paraId="1E3A7A0F" w14:textId="77777777" w:rsidR="006E1E41" w:rsidRPr="00A00672" w:rsidRDefault="006E1E41" w:rsidP="006E1E41">
            <w:pPr>
              <w:spacing w:before="4"/>
              <w:ind w:firstLine="704"/>
              <w:rPr>
                <w:rFonts w:ascii="Times New Roman" w:eastAsia="Calibri" w:hAnsi="Times New Roman" w:cs="Times New Roman"/>
              </w:rPr>
            </w:pPr>
            <w:r w:rsidRPr="00A00672">
              <w:rPr>
                <w:rFonts w:ascii="Times New Roman" w:eastAsia="Calibri" w:hAnsi="Times New Roman" w:cs="Times New Roman"/>
              </w:rPr>
              <w:t>4.500.000,00 €</w:t>
            </w:r>
          </w:p>
        </w:tc>
      </w:tr>
      <w:tr w:rsidR="006E1E41" w:rsidRPr="00A00672" w14:paraId="7E5D81C0" w14:textId="77777777" w:rsidTr="004C15BB">
        <w:trPr>
          <w:trHeight w:val="418"/>
          <w:jc w:val="center"/>
        </w:trPr>
        <w:tc>
          <w:tcPr>
            <w:tcW w:w="2830" w:type="dxa"/>
            <w:vMerge/>
            <w:tcBorders>
              <w:right w:val="single" w:sz="4" w:space="0" w:color="auto"/>
            </w:tcBorders>
          </w:tcPr>
          <w:p w14:paraId="16550076" w14:textId="77777777" w:rsidR="006E1E41" w:rsidRPr="00A00672" w:rsidRDefault="006E1E41" w:rsidP="006E1E41">
            <w:pPr>
              <w:spacing w:before="4"/>
              <w:jc w:val="center"/>
              <w:rPr>
                <w:rFonts w:ascii="Times New Roman" w:eastAsia="Calibri" w:hAnsi="Times New Roman" w:cs="Times New Roman"/>
              </w:rPr>
            </w:pPr>
          </w:p>
        </w:tc>
        <w:tc>
          <w:tcPr>
            <w:tcW w:w="3261" w:type="dxa"/>
            <w:tcBorders>
              <w:left w:val="single" w:sz="4" w:space="0" w:color="auto"/>
              <w:right w:val="single" w:sz="4" w:space="0" w:color="auto"/>
            </w:tcBorders>
          </w:tcPr>
          <w:p w14:paraId="55FF6C15" w14:textId="77777777" w:rsidR="006E1E41" w:rsidRPr="00A00672" w:rsidRDefault="006E1E41" w:rsidP="006E1E41">
            <w:pPr>
              <w:spacing w:before="4"/>
              <w:ind w:firstLine="704"/>
              <w:rPr>
                <w:rFonts w:ascii="Times New Roman" w:eastAsia="Calibri" w:hAnsi="Times New Roman" w:cs="Times New Roman"/>
              </w:rPr>
            </w:pPr>
            <w:proofErr w:type="spellStart"/>
            <w:r w:rsidRPr="00A00672">
              <w:rPr>
                <w:rFonts w:ascii="Times New Roman" w:eastAsia="Calibri" w:hAnsi="Times New Roman" w:cs="Times New Roman"/>
              </w:rPr>
              <w:t>Δήμος</w:t>
            </w:r>
            <w:proofErr w:type="spellEnd"/>
            <w:r w:rsidRPr="00A00672">
              <w:rPr>
                <w:rFonts w:ascii="Times New Roman" w:eastAsia="Calibri" w:hAnsi="Times New Roman" w:cs="Times New Roman"/>
              </w:rPr>
              <w:t xml:space="preserve"> </w:t>
            </w:r>
            <w:proofErr w:type="spellStart"/>
            <w:r w:rsidRPr="00A00672">
              <w:rPr>
                <w:rFonts w:ascii="Times New Roman" w:eastAsia="Calibri" w:hAnsi="Times New Roman" w:cs="Times New Roman"/>
              </w:rPr>
              <w:t>Γορτυνί</w:t>
            </w:r>
            <w:proofErr w:type="spellEnd"/>
            <w:r w:rsidRPr="00A00672">
              <w:rPr>
                <w:rFonts w:ascii="Times New Roman" w:eastAsia="Calibri" w:hAnsi="Times New Roman" w:cs="Times New Roman"/>
              </w:rPr>
              <w:t>ας</w:t>
            </w:r>
          </w:p>
        </w:tc>
        <w:tc>
          <w:tcPr>
            <w:tcW w:w="2995" w:type="dxa"/>
            <w:vMerge/>
            <w:tcBorders>
              <w:left w:val="single" w:sz="4" w:space="0" w:color="auto"/>
            </w:tcBorders>
          </w:tcPr>
          <w:p w14:paraId="42E24AD4" w14:textId="77777777" w:rsidR="006E1E41" w:rsidRPr="00A00672" w:rsidRDefault="006E1E41" w:rsidP="006E1E41">
            <w:pPr>
              <w:spacing w:before="4"/>
              <w:ind w:firstLine="704"/>
              <w:rPr>
                <w:rFonts w:ascii="Times New Roman" w:eastAsia="Calibri" w:hAnsi="Times New Roman" w:cs="Times New Roman"/>
              </w:rPr>
            </w:pPr>
          </w:p>
        </w:tc>
      </w:tr>
      <w:tr w:rsidR="006E1E41" w:rsidRPr="00A00672" w14:paraId="26798AB4" w14:textId="77777777" w:rsidTr="004C15BB">
        <w:trPr>
          <w:trHeight w:val="423"/>
          <w:jc w:val="center"/>
        </w:trPr>
        <w:tc>
          <w:tcPr>
            <w:tcW w:w="2830" w:type="dxa"/>
            <w:vMerge/>
            <w:tcBorders>
              <w:right w:val="single" w:sz="4" w:space="0" w:color="auto"/>
            </w:tcBorders>
          </w:tcPr>
          <w:p w14:paraId="6447A1AD" w14:textId="77777777" w:rsidR="006E1E41" w:rsidRPr="00A00672" w:rsidRDefault="006E1E41" w:rsidP="006E1E41">
            <w:pPr>
              <w:spacing w:before="4"/>
              <w:jc w:val="center"/>
              <w:rPr>
                <w:rFonts w:ascii="Times New Roman" w:eastAsia="Calibri" w:hAnsi="Times New Roman" w:cs="Times New Roman"/>
              </w:rPr>
            </w:pPr>
          </w:p>
        </w:tc>
        <w:tc>
          <w:tcPr>
            <w:tcW w:w="3261" w:type="dxa"/>
            <w:tcBorders>
              <w:left w:val="single" w:sz="4" w:space="0" w:color="auto"/>
              <w:right w:val="single" w:sz="4" w:space="0" w:color="auto"/>
            </w:tcBorders>
          </w:tcPr>
          <w:p w14:paraId="2B125EAA" w14:textId="77777777" w:rsidR="006E1E41" w:rsidRPr="00A00672" w:rsidRDefault="006E1E41" w:rsidP="006E1E41">
            <w:pPr>
              <w:spacing w:before="4"/>
              <w:ind w:firstLine="704"/>
              <w:rPr>
                <w:rFonts w:ascii="Times New Roman" w:eastAsia="Calibri" w:hAnsi="Times New Roman" w:cs="Times New Roman"/>
              </w:rPr>
            </w:pPr>
            <w:proofErr w:type="spellStart"/>
            <w:r w:rsidRPr="00A00672">
              <w:rPr>
                <w:rFonts w:ascii="Times New Roman" w:eastAsia="Calibri" w:hAnsi="Times New Roman" w:cs="Times New Roman"/>
              </w:rPr>
              <w:t>Δήμος</w:t>
            </w:r>
            <w:proofErr w:type="spellEnd"/>
            <w:r w:rsidRPr="00A00672">
              <w:rPr>
                <w:rFonts w:ascii="Times New Roman" w:eastAsia="Calibri" w:hAnsi="Times New Roman" w:cs="Times New Roman"/>
              </w:rPr>
              <w:t xml:space="preserve"> </w:t>
            </w:r>
            <w:proofErr w:type="spellStart"/>
            <w:r w:rsidRPr="00A00672">
              <w:rPr>
                <w:rFonts w:ascii="Times New Roman" w:eastAsia="Calibri" w:hAnsi="Times New Roman" w:cs="Times New Roman"/>
              </w:rPr>
              <w:t>Τρι</w:t>
            </w:r>
            <w:proofErr w:type="spellEnd"/>
            <w:r w:rsidRPr="00A00672">
              <w:rPr>
                <w:rFonts w:ascii="Times New Roman" w:eastAsia="Calibri" w:hAnsi="Times New Roman" w:cs="Times New Roman"/>
              </w:rPr>
              <w:t>πόλεως</w:t>
            </w:r>
          </w:p>
        </w:tc>
        <w:tc>
          <w:tcPr>
            <w:tcW w:w="2995" w:type="dxa"/>
            <w:vMerge/>
            <w:tcBorders>
              <w:left w:val="single" w:sz="4" w:space="0" w:color="auto"/>
            </w:tcBorders>
          </w:tcPr>
          <w:p w14:paraId="7AC65A0C" w14:textId="77777777" w:rsidR="006E1E41" w:rsidRPr="00A00672" w:rsidRDefault="006E1E41" w:rsidP="006E1E41">
            <w:pPr>
              <w:spacing w:before="4"/>
              <w:ind w:firstLine="704"/>
              <w:rPr>
                <w:rFonts w:ascii="Times New Roman" w:eastAsia="Calibri" w:hAnsi="Times New Roman" w:cs="Times New Roman"/>
              </w:rPr>
            </w:pPr>
          </w:p>
        </w:tc>
      </w:tr>
      <w:tr w:rsidR="006E1E41" w:rsidRPr="00A00672" w14:paraId="16AE5F28" w14:textId="77777777" w:rsidTr="00C35BF7">
        <w:trPr>
          <w:trHeight w:val="394"/>
          <w:jc w:val="center"/>
        </w:trPr>
        <w:tc>
          <w:tcPr>
            <w:tcW w:w="6091" w:type="dxa"/>
            <w:gridSpan w:val="2"/>
            <w:tcBorders>
              <w:right w:val="single" w:sz="4" w:space="0" w:color="auto"/>
            </w:tcBorders>
            <w:shd w:val="clear" w:color="auto" w:fill="B4C6E7" w:themeFill="accent1" w:themeFillTint="66"/>
          </w:tcPr>
          <w:p w14:paraId="1FCAD71C" w14:textId="77777777" w:rsidR="006E1E41" w:rsidRPr="00A00672" w:rsidRDefault="006E1E41" w:rsidP="006E1E41">
            <w:pPr>
              <w:spacing w:before="4"/>
              <w:ind w:firstLine="704"/>
              <w:rPr>
                <w:rFonts w:ascii="Times New Roman" w:eastAsia="Calibri" w:hAnsi="Times New Roman" w:cs="Times New Roman"/>
                <w:b/>
                <w:bCs/>
              </w:rPr>
            </w:pPr>
            <w:proofErr w:type="spellStart"/>
            <w:r w:rsidRPr="00A00672">
              <w:rPr>
                <w:rFonts w:ascii="Times New Roman" w:eastAsia="Calibri" w:hAnsi="Times New Roman" w:cs="Times New Roman"/>
                <w:b/>
                <w:bCs/>
              </w:rPr>
              <w:t>Σύνολο</w:t>
            </w:r>
            <w:proofErr w:type="spellEnd"/>
            <w:r w:rsidRPr="00A00672">
              <w:rPr>
                <w:rFonts w:ascii="Times New Roman" w:eastAsia="Calibri" w:hAnsi="Times New Roman" w:cs="Times New Roman"/>
                <w:b/>
                <w:bCs/>
              </w:rPr>
              <w:t xml:space="preserve"> </w:t>
            </w:r>
            <w:proofErr w:type="spellStart"/>
            <w:r w:rsidRPr="00A00672">
              <w:rPr>
                <w:rFonts w:ascii="Times New Roman" w:eastAsia="Calibri" w:hAnsi="Times New Roman" w:cs="Times New Roman"/>
                <w:b/>
                <w:bCs/>
              </w:rPr>
              <w:t>Περιφέρει</w:t>
            </w:r>
            <w:proofErr w:type="spellEnd"/>
            <w:r w:rsidRPr="00A00672">
              <w:rPr>
                <w:rFonts w:ascii="Times New Roman" w:eastAsia="Calibri" w:hAnsi="Times New Roman" w:cs="Times New Roman"/>
                <w:b/>
                <w:bCs/>
              </w:rPr>
              <w:t xml:space="preserve">ας </w:t>
            </w:r>
            <w:proofErr w:type="spellStart"/>
            <w:r w:rsidRPr="00A00672">
              <w:rPr>
                <w:rFonts w:ascii="Times New Roman" w:eastAsia="Calibri" w:hAnsi="Times New Roman" w:cs="Times New Roman"/>
                <w:b/>
                <w:bCs/>
              </w:rPr>
              <w:t>Πελο</w:t>
            </w:r>
            <w:proofErr w:type="spellEnd"/>
            <w:r w:rsidRPr="00A00672">
              <w:rPr>
                <w:rFonts w:ascii="Times New Roman" w:eastAsia="Calibri" w:hAnsi="Times New Roman" w:cs="Times New Roman"/>
                <w:b/>
                <w:bCs/>
              </w:rPr>
              <w:t>ποννήσου</w:t>
            </w:r>
          </w:p>
        </w:tc>
        <w:tc>
          <w:tcPr>
            <w:tcW w:w="2995" w:type="dxa"/>
            <w:tcBorders>
              <w:left w:val="single" w:sz="4" w:space="0" w:color="auto"/>
            </w:tcBorders>
            <w:shd w:val="clear" w:color="auto" w:fill="B4C6E7" w:themeFill="accent1" w:themeFillTint="66"/>
          </w:tcPr>
          <w:p w14:paraId="43AB1E18" w14:textId="77777777" w:rsidR="006E1E41" w:rsidRPr="00A00672" w:rsidRDefault="006E1E41" w:rsidP="006E1E41">
            <w:pPr>
              <w:spacing w:before="4"/>
              <w:ind w:firstLine="704"/>
              <w:rPr>
                <w:rFonts w:ascii="Times New Roman" w:eastAsia="Calibri" w:hAnsi="Times New Roman" w:cs="Times New Roman"/>
                <w:b/>
                <w:bCs/>
              </w:rPr>
            </w:pPr>
            <w:r w:rsidRPr="00A00672">
              <w:rPr>
                <w:rFonts w:ascii="Times New Roman" w:eastAsia="Calibri" w:hAnsi="Times New Roman" w:cs="Times New Roman"/>
                <w:b/>
                <w:bCs/>
              </w:rPr>
              <w:t>9.000.000,00 €</w:t>
            </w:r>
          </w:p>
        </w:tc>
      </w:tr>
      <w:tr w:rsidR="006E1E41" w:rsidRPr="00A00672" w14:paraId="50DD403C" w14:textId="77777777" w:rsidTr="00C35BF7">
        <w:trPr>
          <w:trHeight w:val="398"/>
          <w:jc w:val="center"/>
        </w:trPr>
        <w:tc>
          <w:tcPr>
            <w:tcW w:w="6091" w:type="dxa"/>
            <w:gridSpan w:val="2"/>
            <w:tcBorders>
              <w:right w:val="single" w:sz="4" w:space="0" w:color="auto"/>
            </w:tcBorders>
            <w:shd w:val="clear" w:color="auto" w:fill="B4C6E7" w:themeFill="accent1" w:themeFillTint="66"/>
          </w:tcPr>
          <w:p w14:paraId="3A852C3E" w14:textId="77777777" w:rsidR="006E1E41" w:rsidRPr="00A00672" w:rsidRDefault="006E1E41" w:rsidP="006E1E41">
            <w:pPr>
              <w:spacing w:before="4"/>
              <w:ind w:firstLine="704"/>
              <w:rPr>
                <w:rFonts w:ascii="Times New Roman" w:eastAsia="Calibri" w:hAnsi="Times New Roman" w:cs="Times New Roman"/>
                <w:b/>
                <w:bCs/>
              </w:rPr>
            </w:pPr>
            <w:proofErr w:type="spellStart"/>
            <w:r w:rsidRPr="00A00672">
              <w:rPr>
                <w:rFonts w:ascii="Times New Roman" w:eastAsia="Calibri" w:hAnsi="Times New Roman" w:cs="Times New Roman"/>
                <w:b/>
                <w:bCs/>
              </w:rPr>
              <w:t>Σύνολο</w:t>
            </w:r>
            <w:proofErr w:type="spellEnd"/>
            <w:r w:rsidRPr="00A00672">
              <w:rPr>
                <w:rFonts w:ascii="Times New Roman" w:eastAsia="Calibri" w:hAnsi="Times New Roman" w:cs="Times New Roman"/>
                <w:b/>
                <w:bCs/>
              </w:rPr>
              <w:t xml:space="preserve"> </w:t>
            </w:r>
            <w:proofErr w:type="spellStart"/>
            <w:r w:rsidRPr="00A00672">
              <w:rPr>
                <w:rFonts w:ascii="Times New Roman" w:eastAsia="Calibri" w:hAnsi="Times New Roman" w:cs="Times New Roman"/>
                <w:b/>
                <w:bCs/>
              </w:rPr>
              <w:t>Περιφερειών</w:t>
            </w:r>
            <w:proofErr w:type="spellEnd"/>
          </w:p>
        </w:tc>
        <w:tc>
          <w:tcPr>
            <w:tcW w:w="2995" w:type="dxa"/>
            <w:tcBorders>
              <w:left w:val="single" w:sz="4" w:space="0" w:color="auto"/>
            </w:tcBorders>
            <w:shd w:val="clear" w:color="auto" w:fill="B4C6E7" w:themeFill="accent1" w:themeFillTint="66"/>
          </w:tcPr>
          <w:p w14:paraId="21FF0E88" w14:textId="77777777" w:rsidR="006E1E41" w:rsidRPr="00A00672" w:rsidRDefault="006E1E41" w:rsidP="006E1E41">
            <w:pPr>
              <w:spacing w:before="4"/>
              <w:ind w:firstLine="704"/>
              <w:rPr>
                <w:rFonts w:ascii="Times New Roman" w:eastAsia="Calibri" w:hAnsi="Times New Roman" w:cs="Times New Roman"/>
                <w:b/>
                <w:bCs/>
              </w:rPr>
            </w:pPr>
            <w:r w:rsidRPr="00A00672">
              <w:rPr>
                <w:rFonts w:ascii="Times New Roman" w:eastAsia="Calibri" w:hAnsi="Times New Roman" w:cs="Times New Roman"/>
                <w:b/>
                <w:bCs/>
              </w:rPr>
              <w:t>30.000.000,00 €</w:t>
            </w:r>
          </w:p>
        </w:tc>
      </w:tr>
    </w:tbl>
    <w:p w14:paraId="060AC7BB" w14:textId="77777777" w:rsidR="006E1E41" w:rsidRPr="00A00672" w:rsidRDefault="006E1E41" w:rsidP="000B3503">
      <w:pPr>
        <w:spacing w:after="0" w:line="360" w:lineRule="auto"/>
        <w:jc w:val="both"/>
        <w:rPr>
          <w:rFonts w:ascii="Times New Roman" w:hAnsi="Times New Roman" w:cs="Times New Roman"/>
          <w:sz w:val="24"/>
          <w:szCs w:val="24"/>
        </w:rPr>
      </w:pPr>
    </w:p>
    <w:p w14:paraId="30E18044" w14:textId="626A9711" w:rsidR="006E1E41" w:rsidRPr="00A00672" w:rsidRDefault="006E1E41" w:rsidP="006E1E41">
      <w:pPr>
        <w:widowControl w:val="0"/>
        <w:autoSpaceDE w:val="0"/>
        <w:autoSpaceDN w:val="0"/>
        <w:spacing w:before="1" w:after="0" w:line="360" w:lineRule="auto"/>
        <w:ind w:right="108"/>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Η μέγιστη διάρκεια ολοκλήρωσης του φυσικού και οικονομικού αντικειμένου του επενδυτικού σχεδίου δεν θα μπορεί να υπερβαίνει τους </w:t>
      </w:r>
      <w:r w:rsidRPr="00A00672">
        <w:rPr>
          <w:rFonts w:ascii="Times New Roman" w:eastAsia="Calibri" w:hAnsi="Times New Roman" w:cs="Times New Roman"/>
          <w:b/>
          <w:bCs/>
          <w:sz w:val="24"/>
          <w:szCs w:val="24"/>
        </w:rPr>
        <w:t>δώδεκα (12) μήνες</w:t>
      </w:r>
      <w:r w:rsidRPr="00A00672">
        <w:rPr>
          <w:rFonts w:ascii="Times New Roman" w:eastAsia="Calibri" w:hAnsi="Times New Roman" w:cs="Times New Roman"/>
          <w:sz w:val="24"/>
          <w:szCs w:val="24"/>
        </w:rPr>
        <w:t>, από την ημερομηνία έκδοσης της Απόφασης Έγκρισης.</w:t>
      </w:r>
    </w:p>
    <w:p w14:paraId="37367310" w14:textId="77777777" w:rsidR="00570985" w:rsidRPr="00A00672" w:rsidRDefault="00570985" w:rsidP="000B3503">
      <w:pPr>
        <w:spacing w:after="0" w:line="360" w:lineRule="auto"/>
        <w:jc w:val="both"/>
        <w:rPr>
          <w:rFonts w:ascii="Times New Roman" w:hAnsi="Times New Roman" w:cs="Times New Roman"/>
          <w:sz w:val="24"/>
          <w:szCs w:val="24"/>
        </w:rPr>
      </w:pPr>
    </w:p>
    <w:p w14:paraId="12A1181A" w14:textId="77777777" w:rsidR="003C7A92" w:rsidRPr="00A00672" w:rsidRDefault="005B1C1E" w:rsidP="003C7A92">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Το ποσοστό Δημόσιας Χρηματοδότησης ανέρχεται στο </w:t>
      </w:r>
      <w:r w:rsidRPr="00A00672">
        <w:rPr>
          <w:rFonts w:ascii="Times New Roman" w:hAnsi="Times New Roman" w:cs="Times New Roman"/>
          <w:b/>
          <w:bCs/>
          <w:sz w:val="24"/>
          <w:szCs w:val="24"/>
        </w:rPr>
        <w:t xml:space="preserve">70% του επιχορηγούμενου προϋπολογισμού </w:t>
      </w:r>
      <w:r w:rsidRPr="00A00672">
        <w:rPr>
          <w:rFonts w:ascii="Times New Roman" w:hAnsi="Times New Roman" w:cs="Times New Roman"/>
          <w:sz w:val="24"/>
          <w:szCs w:val="24"/>
        </w:rPr>
        <w:t xml:space="preserve">της αίτησης χρηματοδότησης. </w:t>
      </w:r>
    </w:p>
    <w:p w14:paraId="217ED778" w14:textId="399E8D57" w:rsidR="003C7A92" w:rsidRPr="00A00672" w:rsidRDefault="003C7A92" w:rsidP="003C7A92">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lastRenderedPageBreak/>
        <w:t xml:space="preserve">Στις επιλέξιμες δαπάνες των Δράσεων περιλαμβάνονται μεταξύ άλλων: κτίρια, εγκαταστάσεις και </w:t>
      </w:r>
      <w:proofErr w:type="spellStart"/>
      <w:r w:rsidRPr="00A00672">
        <w:rPr>
          <w:rFonts w:ascii="Times New Roman" w:hAnsi="Times New Roman" w:cs="Times New Roman"/>
          <w:sz w:val="24"/>
          <w:szCs w:val="24"/>
        </w:rPr>
        <w:t>περιβάλλων</w:t>
      </w:r>
      <w:proofErr w:type="spellEnd"/>
      <w:r w:rsidRPr="00A00672">
        <w:rPr>
          <w:rFonts w:ascii="Times New Roman" w:hAnsi="Times New Roman" w:cs="Times New Roman"/>
          <w:sz w:val="24"/>
          <w:szCs w:val="24"/>
        </w:rPr>
        <w:t xml:space="preserve"> χώρος, εξοπλισμός &amp; μεταφορικά μέσα, παροχή υπηρεσιών και δαπάνες λογισμικού.</w:t>
      </w:r>
    </w:p>
    <w:p w14:paraId="1A1CD6FF" w14:textId="77777777" w:rsidR="003C7A92" w:rsidRPr="00A00672" w:rsidRDefault="003C7A92" w:rsidP="003C7A92">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Οι ενισχύσεις θα διατεθούν στο πλαίσιο του Κανονισμού (ΕΕ) </w:t>
      </w:r>
      <w:proofErr w:type="spellStart"/>
      <w:r w:rsidRPr="00A00672">
        <w:rPr>
          <w:rFonts w:ascii="Times New Roman" w:hAnsi="Times New Roman" w:cs="Times New Roman"/>
          <w:sz w:val="24"/>
          <w:szCs w:val="24"/>
        </w:rPr>
        <w:t>αριθμ</w:t>
      </w:r>
      <w:proofErr w:type="spellEnd"/>
      <w:r w:rsidRPr="00A00672">
        <w:rPr>
          <w:rFonts w:ascii="Times New Roman" w:hAnsi="Times New Roman" w:cs="Times New Roman"/>
          <w:sz w:val="24"/>
          <w:szCs w:val="24"/>
        </w:rPr>
        <w:t xml:space="preserve">. 2023/2831 της 13ης Δεκεμβρίου 2023 σχετικά με την εφαρμογή των άρθρων 107 και 108 της Συνθήκης για τη λειτουργία της Ευρωπαϊκής Ένωσης στις ενισχύσεις ήσσονος σημασίας (De </w:t>
      </w:r>
      <w:proofErr w:type="spellStart"/>
      <w:r w:rsidRPr="00A00672">
        <w:rPr>
          <w:rFonts w:ascii="Times New Roman" w:hAnsi="Times New Roman" w:cs="Times New Roman"/>
          <w:sz w:val="24"/>
          <w:szCs w:val="24"/>
        </w:rPr>
        <w:t>Minimis</w:t>
      </w:r>
      <w:proofErr w:type="spellEnd"/>
      <w:r w:rsidRPr="00A00672">
        <w:rPr>
          <w:rFonts w:ascii="Times New Roman" w:hAnsi="Times New Roman" w:cs="Times New Roman"/>
          <w:sz w:val="24"/>
          <w:szCs w:val="24"/>
        </w:rPr>
        <w:t>).</w:t>
      </w:r>
    </w:p>
    <w:p w14:paraId="41FCBBE5" w14:textId="7CFFEDC5" w:rsidR="005B1C1E" w:rsidRPr="00A00672" w:rsidRDefault="005B1C1E" w:rsidP="000B3503">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Περίοδος υποβολής</w:t>
      </w:r>
    </w:p>
    <w:p w14:paraId="75A7E195" w14:textId="46DCC038" w:rsidR="000B3503" w:rsidRPr="00A00672" w:rsidRDefault="009816CF" w:rsidP="003A7968">
      <w:pPr>
        <w:widowControl w:val="0"/>
        <w:tabs>
          <w:tab w:val="left" w:pos="398"/>
        </w:tabs>
        <w:autoSpaceDE w:val="0"/>
        <w:autoSpaceDN w:val="0"/>
        <w:spacing w:after="0" w:line="360" w:lineRule="auto"/>
        <w:jc w:val="both"/>
        <w:rPr>
          <w:rFonts w:ascii="Times New Roman" w:eastAsia="Calibri" w:hAnsi="Times New Roman" w:cs="Times New Roman"/>
          <w:sz w:val="24"/>
          <w:szCs w:val="28"/>
        </w:rPr>
      </w:pPr>
      <w:r w:rsidRPr="00A00672">
        <w:rPr>
          <w:rFonts w:ascii="Times New Roman" w:eastAsia="Calibri" w:hAnsi="Times New Roman" w:cs="Times New Roman"/>
          <w:sz w:val="24"/>
          <w:szCs w:val="28"/>
        </w:rPr>
        <w:t>Η</w:t>
      </w:r>
      <w:r w:rsidRPr="00A00672">
        <w:rPr>
          <w:rFonts w:ascii="Times New Roman" w:eastAsia="Calibri" w:hAnsi="Times New Roman" w:cs="Times New Roman"/>
          <w:spacing w:val="-3"/>
          <w:sz w:val="24"/>
          <w:szCs w:val="28"/>
        </w:rPr>
        <w:t xml:space="preserve"> </w:t>
      </w:r>
      <w:r w:rsidRPr="00A00672">
        <w:rPr>
          <w:rFonts w:ascii="Times New Roman" w:eastAsia="Calibri" w:hAnsi="Times New Roman" w:cs="Times New Roman"/>
          <w:sz w:val="24"/>
          <w:szCs w:val="28"/>
        </w:rPr>
        <w:t>ημερομηνία</w:t>
      </w:r>
      <w:r w:rsidRPr="00A00672">
        <w:rPr>
          <w:rFonts w:ascii="Times New Roman" w:eastAsia="Calibri" w:hAnsi="Times New Roman" w:cs="Times New Roman"/>
          <w:spacing w:val="-3"/>
          <w:sz w:val="24"/>
          <w:szCs w:val="28"/>
        </w:rPr>
        <w:t xml:space="preserve"> </w:t>
      </w:r>
      <w:r w:rsidRPr="00A00672">
        <w:rPr>
          <w:rFonts w:ascii="Times New Roman" w:eastAsia="Calibri" w:hAnsi="Times New Roman" w:cs="Times New Roman"/>
          <w:sz w:val="24"/>
          <w:szCs w:val="28"/>
        </w:rPr>
        <w:t>έναρξης</w:t>
      </w:r>
      <w:r w:rsidRPr="00A00672">
        <w:rPr>
          <w:rFonts w:ascii="Times New Roman" w:eastAsia="Calibri" w:hAnsi="Times New Roman" w:cs="Times New Roman"/>
          <w:spacing w:val="-3"/>
          <w:sz w:val="24"/>
          <w:szCs w:val="28"/>
        </w:rPr>
        <w:t xml:space="preserve"> </w:t>
      </w:r>
      <w:r w:rsidRPr="00A00672">
        <w:rPr>
          <w:rFonts w:ascii="Times New Roman" w:eastAsia="Calibri" w:hAnsi="Times New Roman" w:cs="Times New Roman"/>
          <w:sz w:val="24"/>
          <w:szCs w:val="28"/>
        </w:rPr>
        <w:t>υποβολών</w:t>
      </w:r>
      <w:r w:rsidRPr="00A00672">
        <w:rPr>
          <w:rFonts w:ascii="Times New Roman" w:eastAsia="Calibri" w:hAnsi="Times New Roman" w:cs="Times New Roman"/>
          <w:spacing w:val="-3"/>
          <w:sz w:val="24"/>
          <w:szCs w:val="28"/>
        </w:rPr>
        <w:t xml:space="preserve"> </w:t>
      </w:r>
      <w:r w:rsidRPr="00A00672">
        <w:rPr>
          <w:rFonts w:ascii="Times New Roman" w:eastAsia="Calibri" w:hAnsi="Times New Roman" w:cs="Times New Roman"/>
          <w:sz w:val="24"/>
          <w:szCs w:val="28"/>
        </w:rPr>
        <w:t>των</w:t>
      </w:r>
      <w:r w:rsidRPr="00A00672">
        <w:rPr>
          <w:rFonts w:ascii="Times New Roman" w:eastAsia="Calibri" w:hAnsi="Times New Roman" w:cs="Times New Roman"/>
          <w:spacing w:val="-3"/>
          <w:sz w:val="24"/>
          <w:szCs w:val="28"/>
        </w:rPr>
        <w:t xml:space="preserve"> </w:t>
      </w:r>
      <w:r w:rsidRPr="00A00672">
        <w:rPr>
          <w:rFonts w:ascii="Times New Roman" w:eastAsia="Calibri" w:hAnsi="Times New Roman" w:cs="Times New Roman"/>
          <w:sz w:val="24"/>
          <w:szCs w:val="28"/>
        </w:rPr>
        <w:t>αιτήσεων</w:t>
      </w:r>
      <w:r w:rsidRPr="00A00672">
        <w:rPr>
          <w:rFonts w:ascii="Times New Roman" w:eastAsia="Calibri" w:hAnsi="Times New Roman" w:cs="Times New Roman"/>
          <w:spacing w:val="-4"/>
          <w:sz w:val="24"/>
          <w:szCs w:val="28"/>
        </w:rPr>
        <w:t xml:space="preserve"> </w:t>
      </w:r>
      <w:r w:rsidRPr="00A00672">
        <w:rPr>
          <w:rFonts w:ascii="Times New Roman" w:eastAsia="Calibri" w:hAnsi="Times New Roman" w:cs="Times New Roman"/>
          <w:sz w:val="24"/>
          <w:szCs w:val="28"/>
        </w:rPr>
        <w:t xml:space="preserve">υπαγωγής ορίζεται </w:t>
      </w:r>
      <w:r w:rsidRPr="00A00672">
        <w:rPr>
          <w:rFonts w:ascii="Times New Roman" w:eastAsia="Calibri" w:hAnsi="Times New Roman" w:cs="Times New Roman"/>
          <w:b/>
          <w:bCs/>
          <w:sz w:val="24"/>
          <w:szCs w:val="28"/>
        </w:rPr>
        <w:t>η 08/02/2024 και ώρα 13:00 και λήξης η 08/04/2024 και ώρα 15:00</w:t>
      </w:r>
      <w:r w:rsidRPr="00A00672">
        <w:rPr>
          <w:rFonts w:ascii="Times New Roman" w:eastAsia="Calibri" w:hAnsi="Times New Roman" w:cs="Times New Roman"/>
          <w:sz w:val="24"/>
          <w:szCs w:val="28"/>
        </w:rPr>
        <w:t xml:space="preserve">. </w:t>
      </w:r>
    </w:p>
    <w:p w14:paraId="737FE05C" w14:textId="77777777" w:rsidR="003A7968" w:rsidRPr="00A00672" w:rsidRDefault="003A7968" w:rsidP="003A7968">
      <w:pPr>
        <w:widowControl w:val="0"/>
        <w:tabs>
          <w:tab w:val="left" w:pos="398"/>
        </w:tabs>
        <w:autoSpaceDE w:val="0"/>
        <w:autoSpaceDN w:val="0"/>
        <w:spacing w:after="0" w:line="360" w:lineRule="auto"/>
        <w:jc w:val="both"/>
        <w:rPr>
          <w:rFonts w:ascii="Times New Roman" w:eastAsia="Calibri" w:hAnsi="Times New Roman" w:cs="Times New Roman"/>
          <w:sz w:val="24"/>
          <w:szCs w:val="28"/>
        </w:rPr>
      </w:pPr>
    </w:p>
    <w:p w14:paraId="672D09C6" w14:textId="01996AEE" w:rsidR="005B1C1E" w:rsidRPr="00A00672" w:rsidRDefault="005B1C1E" w:rsidP="000B3503">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Υποβολή αίτησης χρηματοδότησης</w:t>
      </w:r>
    </w:p>
    <w:p w14:paraId="45DCD855"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Η αίτηση χρηματοδότησης θα υποβάλλεται αποκλειστικά ηλεκτρονικά, μέσω του Ολοκληρωμένου Πληροφοριακού Συστήματος Κρατικών Ενισχύσεων (ΟΠΣΚΕ).</w:t>
      </w:r>
    </w:p>
    <w:p w14:paraId="446401D5"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Στην αίτηση θα πρέπει να επισυνάπτεται (ηλεκτρονικά) το σύνολο των αναγκαίων στοιχείων, δικαιολογητικών και εντύπων, σύμφωνα με τα οριζόμενα στην πρόσκληση. Κατά τον έλεγχο και την αξιολόγηση των αιτήσεων αλλά και κατά την υλοποίηση, δύναται να γίνουν διασταυρώσεις μέσω Εθνικών Βάσεων Δεδομένων (ΑΑΔΕ, ΕΡΓΑΝΗ, ΓΕΜΗ κοκ.), ώστε να επαληθευθεί η ακρίβεια των στοιχείων που περιέχονται σε αυτές και να αποφευχθούν φαινόμενα απάτης σε βάρος του </w:t>
      </w:r>
      <w:proofErr w:type="spellStart"/>
      <w:r w:rsidRPr="00A00672">
        <w:rPr>
          <w:rFonts w:ascii="Times New Roman" w:hAnsi="Times New Roman" w:cs="Times New Roman"/>
          <w:sz w:val="24"/>
          <w:szCs w:val="24"/>
        </w:rPr>
        <w:t>ενωσιακού</w:t>
      </w:r>
      <w:proofErr w:type="spellEnd"/>
      <w:r w:rsidRPr="00A00672">
        <w:rPr>
          <w:rFonts w:ascii="Times New Roman" w:hAnsi="Times New Roman" w:cs="Times New Roman"/>
          <w:sz w:val="24"/>
          <w:szCs w:val="24"/>
        </w:rPr>
        <w:t xml:space="preserve"> προϋπολογισμού. </w:t>
      </w:r>
    </w:p>
    <w:p w14:paraId="4BA710C2" w14:textId="77777777" w:rsidR="005B1C1E" w:rsidRPr="00A00672" w:rsidRDefault="005B1C1E" w:rsidP="000B3503">
      <w:pPr>
        <w:spacing w:after="0" w:line="360" w:lineRule="auto"/>
        <w:jc w:val="both"/>
        <w:rPr>
          <w:rFonts w:ascii="Times New Roman" w:hAnsi="Times New Roman" w:cs="Times New Roman"/>
          <w:sz w:val="24"/>
          <w:szCs w:val="24"/>
        </w:rPr>
      </w:pPr>
    </w:p>
    <w:p w14:paraId="633ACE26" w14:textId="77777777" w:rsidR="005B1C1E" w:rsidRPr="00A00672" w:rsidRDefault="005B1C1E" w:rsidP="000B3503">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Πληροφορίες - Στοιχεία επικοινωνίας</w:t>
      </w:r>
    </w:p>
    <w:p w14:paraId="62036251"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Διαχειριστική Αρχή Προγράμματος "Δίκαιη Αναπτυξιακή Μετάβαση" (ΔΑ ΕΣΠΑ-ΔΑΜ)</w:t>
      </w:r>
    </w:p>
    <w:p w14:paraId="36DFA773"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Ηλεκτρονική διεύθυνση: https://www.eydam.gr/</w:t>
      </w:r>
    </w:p>
    <w:p w14:paraId="3D27C171"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Διεύθυνση: Μητροπόλεως 45, 105 56 Αθήνα</w:t>
      </w:r>
    </w:p>
    <w:p w14:paraId="3934DDA6" w14:textId="77777777" w:rsidR="005B1C1E" w:rsidRPr="00A00672" w:rsidRDefault="005B1C1E" w:rsidP="000B3503">
      <w:pPr>
        <w:spacing w:after="0" w:line="360" w:lineRule="auto"/>
        <w:jc w:val="both"/>
        <w:rPr>
          <w:rFonts w:ascii="Times New Roman" w:hAnsi="Times New Roman" w:cs="Times New Roman"/>
          <w:sz w:val="24"/>
          <w:szCs w:val="24"/>
        </w:rPr>
      </w:pPr>
      <w:proofErr w:type="spellStart"/>
      <w:r w:rsidRPr="00A00672">
        <w:rPr>
          <w:rFonts w:ascii="Times New Roman" w:hAnsi="Times New Roman" w:cs="Times New Roman"/>
          <w:sz w:val="24"/>
          <w:szCs w:val="24"/>
        </w:rPr>
        <w:t>Τηλ</w:t>
      </w:r>
      <w:proofErr w:type="spellEnd"/>
      <w:r w:rsidRPr="00A00672">
        <w:rPr>
          <w:rFonts w:ascii="Times New Roman" w:hAnsi="Times New Roman" w:cs="Times New Roman"/>
          <w:sz w:val="24"/>
          <w:szCs w:val="24"/>
        </w:rPr>
        <w:t>: 216 0046100</w:t>
      </w:r>
    </w:p>
    <w:p w14:paraId="3C27FBBA"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ΕΥΔΑΜ - 216 0046100 - p.dam@mou.gr</w:t>
      </w:r>
    </w:p>
    <w:p w14:paraId="64F0E0EA"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Ιστοσελίδα δημοσίευσης: </w:t>
      </w:r>
      <w:hyperlink r:id="rId12" w:history="1">
        <w:r w:rsidRPr="00A00672">
          <w:rPr>
            <w:rStyle w:val="-"/>
            <w:rFonts w:ascii="Times New Roman" w:hAnsi="Times New Roman" w:cs="Times New Roman"/>
            <w:sz w:val="24"/>
            <w:szCs w:val="24"/>
          </w:rPr>
          <w:t>http://tinyurl.com/ycknx9vd</w:t>
        </w:r>
      </w:hyperlink>
      <w:r w:rsidRPr="00A00672">
        <w:rPr>
          <w:rFonts w:ascii="Times New Roman" w:hAnsi="Times New Roman" w:cs="Times New Roman"/>
          <w:sz w:val="24"/>
          <w:szCs w:val="24"/>
        </w:rPr>
        <w:t xml:space="preserve"> </w:t>
      </w:r>
    </w:p>
    <w:p w14:paraId="07F162C1"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ΚΕΠΑ-ΑΝΕΜ - 2310 480000 - </w:t>
      </w:r>
      <w:r w:rsidRPr="00A00672">
        <w:rPr>
          <w:rFonts w:ascii="Times New Roman" w:hAnsi="Times New Roman" w:cs="Times New Roman"/>
          <w:sz w:val="24"/>
          <w:szCs w:val="24"/>
          <w:lang w:val="pt-BR"/>
        </w:rPr>
        <w:t>info</w:t>
      </w:r>
      <w:r w:rsidRPr="00A00672">
        <w:rPr>
          <w:rFonts w:ascii="Times New Roman" w:hAnsi="Times New Roman" w:cs="Times New Roman"/>
          <w:sz w:val="24"/>
          <w:szCs w:val="24"/>
        </w:rPr>
        <w:t>@</w:t>
      </w:r>
      <w:r w:rsidRPr="00A00672">
        <w:rPr>
          <w:rFonts w:ascii="Times New Roman" w:hAnsi="Times New Roman" w:cs="Times New Roman"/>
          <w:sz w:val="24"/>
          <w:szCs w:val="24"/>
          <w:lang w:val="pt-BR"/>
        </w:rPr>
        <w:t>kepa</w:t>
      </w:r>
      <w:r w:rsidRPr="00A00672">
        <w:rPr>
          <w:rFonts w:ascii="Times New Roman" w:hAnsi="Times New Roman" w:cs="Times New Roman"/>
          <w:sz w:val="24"/>
          <w:szCs w:val="24"/>
        </w:rPr>
        <w:t>-</w:t>
      </w:r>
      <w:r w:rsidRPr="00A00672">
        <w:rPr>
          <w:rFonts w:ascii="Times New Roman" w:hAnsi="Times New Roman" w:cs="Times New Roman"/>
          <w:sz w:val="24"/>
          <w:szCs w:val="24"/>
          <w:lang w:val="pt-BR"/>
        </w:rPr>
        <w:t>anem</w:t>
      </w:r>
      <w:r w:rsidRPr="00A00672">
        <w:rPr>
          <w:rFonts w:ascii="Times New Roman" w:hAnsi="Times New Roman" w:cs="Times New Roman"/>
          <w:sz w:val="24"/>
          <w:szCs w:val="24"/>
        </w:rPr>
        <w:t>.</w:t>
      </w:r>
      <w:r w:rsidRPr="00A00672">
        <w:rPr>
          <w:rFonts w:ascii="Times New Roman" w:hAnsi="Times New Roman" w:cs="Times New Roman"/>
          <w:sz w:val="24"/>
          <w:szCs w:val="24"/>
          <w:lang w:val="pt-BR"/>
        </w:rPr>
        <w:t>gr</w:t>
      </w:r>
    </w:p>
    <w:p w14:paraId="52662F40"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ΔΙΑΧΕΙΡΙΣΤΙΚΗ ΕΥΡ/ΚΩΝ ΠΡΟΓΡΑΜΜΑΤΩΝ- 2610 622711 -efd@diaxeiristiki.gr</w:t>
      </w:r>
    </w:p>
    <w:p w14:paraId="583C643E" w14:textId="77777777" w:rsidR="006074CE" w:rsidRPr="00A00672" w:rsidRDefault="006074CE" w:rsidP="000B3503">
      <w:pPr>
        <w:spacing w:line="312" w:lineRule="auto"/>
        <w:jc w:val="both"/>
        <w:rPr>
          <w:rFonts w:ascii="Times New Roman" w:hAnsi="Times New Roman" w:cs="Times New Roman"/>
          <w:sz w:val="24"/>
          <w:szCs w:val="24"/>
        </w:rPr>
      </w:pPr>
    </w:p>
    <w:p w14:paraId="490B1008" w14:textId="14EBA549" w:rsidR="006074CE" w:rsidRPr="00A00672" w:rsidRDefault="008A6610" w:rsidP="000B3503">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11" w:name="_Toc158886469"/>
      <w:r w:rsidRPr="00A00672">
        <w:rPr>
          <w:rFonts w:ascii="Times New Roman" w:hAnsi="Times New Roman" w:cs="Times New Roman"/>
          <w:b/>
          <w:bCs/>
          <w:color w:val="auto"/>
          <w:sz w:val="24"/>
          <w:szCs w:val="24"/>
        </w:rPr>
        <w:lastRenderedPageBreak/>
        <w:t xml:space="preserve">Β. </w:t>
      </w:r>
      <w:r w:rsidR="007B35EA" w:rsidRPr="00A00672">
        <w:rPr>
          <w:rFonts w:ascii="Times New Roman" w:hAnsi="Times New Roman" w:cs="Times New Roman"/>
          <w:b/>
          <w:bCs/>
          <w:color w:val="auto"/>
          <w:sz w:val="24"/>
          <w:szCs w:val="24"/>
        </w:rPr>
        <w:t xml:space="preserve">Δημοσίευση </w:t>
      </w:r>
      <w:r w:rsidR="005B1C1E" w:rsidRPr="00A00672">
        <w:rPr>
          <w:rFonts w:ascii="Times New Roman" w:hAnsi="Times New Roman" w:cs="Times New Roman"/>
          <w:b/>
          <w:bCs/>
          <w:color w:val="auto"/>
          <w:sz w:val="24"/>
          <w:szCs w:val="24"/>
        </w:rPr>
        <w:t xml:space="preserve">Πρόσκλησης για </w:t>
      </w:r>
      <w:bookmarkStart w:id="12" w:name="_Hlk157701194"/>
      <w:r w:rsidR="005B1C1E" w:rsidRPr="00A00672">
        <w:rPr>
          <w:rFonts w:ascii="Times New Roman" w:hAnsi="Times New Roman" w:cs="Times New Roman"/>
          <w:b/>
          <w:bCs/>
          <w:color w:val="auto"/>
          <w:sz w:val="24"/>
          <w:szCs w:val="24"/>
        </w:rPr>
        <w:t xml:space="preserve">Ίδρυση επιχειρήσεων &amp; ενίσχυση νέων ΜΜΕ </w:t>
      </w:r>
      <w:bookmarkEnd w:id="12"/>
      <w:r w:rsidR="005B1C1E" w:rsidRPr="00A00672">
        <w:rPr>
          <w:rFonts w:ascii="Times New Roman" w:hAnsi="Times New Roman" w:cs="Times New Roman"/>
          <w:b/>
          <w:bCs/>
          <w:color w:val="auto"/>
          <w:sz w:val="24"/>
          <w:szCs w:val="24"/>
        </w:rPr>
        <w:t>στις περιοχές των Εδαφικών Σχεδίων Δίκαιης Μετάβασης Περιφέρειας Δυτικής Μακεδονίας &amp; Μεγαλόπολης</w:t>
      </w:r>
      <w:bookmarkEnd w:id="11"/>
    </w:p>
    <w:p w14:paraId="44907DBC" w14:textId="77777777" w:rsidR="005B1C1E" w:rsidRPr="00A00672" w:rsidRDefault="005B1C1E" w:rsidP="000B3503">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Δημοσιεύθηκε η Πρόσκληση υποβολής αιτήσεων χρηματοδότησης στη Δράση «</w:t>
      </w:r>
      <w:r w:rsidRPr="00A00672">
        <w:rPr>
          <w:rFonts w:ascii="Times New Roman" w:hAnsi="Times New Roman" w:cs="Times New Roman"/>
          <w:b/>
          <w:bCs/>
          <w:sz w:val="24"/>
          <w:szCs w:val="24"/>
        </w:rPr>
        <w:t>Ίδρυση επιχειρήσεων &amp; ενίσχυση νέων ΜΜΕ στις περιοχές Εδαφικών Σχεδίων Δίκαιης Μετάβασης Περιφέρειας Δυτικής Μακεδονίας &amp; Μεγαλόπολης</w:t>
      </w:r>
      <w:r w:rsidRPr="00A00672">
        <w:rPr>
          <w:rFonts w:ascii="Times New Roman" w:hAnsi="Times New Roman" w:cs="Times New Roman"/>
          <w:sz w:val="24"/>
          <w:szCs w:val="24"/>
        </w:rPr>
        <w:t xml:space="preserve">», συνολικού ύψους </w:t>
      </w:r>
      <w:r w:rsidRPr="00A00672">
        <w:rPr>
          <w:rFonts w:ascii="Times New Roman" w:hAnsi="Times New Roman" w:cs="Times New Roman"/>
          <w:b/>
          <w:bCs/>
          <w:sz w:val="24"/>
          <w:szCs w:val="24"/>
        </w:rPr>
        <w:t>20.000.000€.</w:t>
      </w:r>
    </w:p>
    <w:p w14:paraId="53481284" w14:textId="0BBC39CF" w:rsidR="005B1C1E" w:rsidRPr="00A00672" w:rsidRDefault="005B1C1E" w:rsidP="007A6BB2">
      <w:pPr>
        <w:pStyle w:val="af0"/>
        <w:spacing w:before="100" w:beforeAutospacing="1" w:after="20" w:line="360" w:lineRule="auto"/>
        <w:ind w:right="108"/>
      </w:pPr>
      <w:r w:rsidRPr="00A00672">
        <w:t xml:space="preserve">Η Δράση στοχεύει στην ίδρυση επιχειρήσεων και στην ενίσχυση της ανταγωνιστικότητας νέων πολύ μικρών &amp; μικρών επιχειρήσεων </w:t>
      </w:r>
      <w:r w:rsidRPr="00A00672">
        <w:rPr>
          <w:b/>
        </w:rPr>
        <w:t>της Περιφέρειας Δυτικής Μακεδονίας και των Δήμων Μεγαλόπολης, Οιχαλίας, Γορτυνίας, Τρίπολης της Περιφέρειας Πελοποννήσου</w:t>
      </w:r>
      <w:r w:rsidR="002348AA" w:rsidRPr="00A00672">
        <w:rPr>
          <w:b/>
          <w:bCs w:val="0"/>
        </w:rPr>
        <w:t xml:space="preserve"> </w:t>
      </w:r>
      <w:r w:rsidR="002348AA" w:rsidRPr="00A00672">
        <w:t xml:space="preserve">προκειμένου να αντιμετωπιστούν οι κοινωνικές και οικονομικές επιπτώσεις στις περιοχές αυτές, που επιφέρει η πορεία προς την επίτευξη του στόχου, για μηδενισμό των καθαρών εκπομπών που προκαλούν το φαινόμενο του θερμοκηπίου έως το 2050. </w:t>
      </w:r>
      <w:r w:rsidRPr="00A00672">
        <w:t xml:space="preserve">Μέσω της δράσης αυτής επιδιώκεται η ανταπόκριση στις προκλήσεις της παγκοσμιοποίησης και της </w:t>
      </w:r>
      <w:proofErr w:type="spellStart"/>
      <w:r w:rsidRPr="00A00672">
        <w:t>μεταλιγνιτικής</w:t>
      </w:r>
      <w:proofErr w:type="spellEnd"/>
      <w:r w:rsidRPr="00A00672">
        <w:t xml:space="preserve"> εποχής, προκειμένου να εξασφαλιστούν οι υφιστάμενες θέσεις εργασίας και να δημιουργηθούν νέες.</w:t>
      </w:r>
    </w:p>
    <w:p w14:paraId="0EFB413A" w14:textId="77777777" w:rsidR="005B1C1E" w:rsidRPr="00A00672" w:rsidRDefault="005B1C1E" w:rsidP="000B3503">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Η δράση ενθαρρύνει </w:t>
      </w:r>
      <w:r w:rsidRPr="00A00672">
        <w:rPr>
          <w:rFonts w:ascii="Times New Roman" w:hAnsi="Times New Roman" w:cs="Times New Roman"/>
          <w:b/>
          <w:bCs/>
          <w:sz w:val="24"/>
          <w:szCs w:val="24"/>
        </w:rPr>
        <w:t>επενδυτικά σχέδια</w:t>
      </w:r>
      <w:r w:rsidRPr="00A00672">
        <w:rPr>
          <w:rFonts w:ascii="Times New Roman" w:hAnsi="Times New Roman" w:cs="Times New Roman"/>
          <w:sz w:val="24"/>
          <w:szCs w:val="24"/>
        </w:rPr>
        <w:t xml:space="preserve"> που στοχεύουν στην </w:t>
      </w:r>
      <w:r w:rsidRPr="00A00672">
        <w:rPr>
          <w:rFonts w:ascii="Times New Roman" w:hAnsi="Times New Roman" w:cs="Times New Roman"/>
          <w:b/>
          <w:bCs/>
          <w:sz w:val="24"/>
          <w:szCs w:val="24"/>
        </w:rPr>
        <w:t>αξιοποίηση και ανάπτυξη</w:t>
      </w:r>
      <w:r w:rsidRPr="00A00672">
        <w:rPr>
          <w:rFonts w:ascii="Times New Roman" w:hAnsi="Times New Roman" w:cs="Times New Roman"/>
          <w:sz w:val="24"/>
          <w:szCs w:val="24"/>
        </w:rPr>
        <w:t xml:space="preserve"> σύγχρονων τεχνολογιών, σύγχρονων και καινοτόμων διαδικασιών και μέσων στην παραγωγική διαδικασία, στην </w:t>
      </w:r>
      <w:r w:rsidRPr="00A00672">
        <w:rPr>
          <w:rFonts w:ascii="Times New Roman" w:hAnsi="Times New Roman" w:cs="Times New Roman"/>
          <w:b/>
          <w:bCs/>
          <w:sz w:val="24"/>
          <w:szCs w:val="24"/>
        </w:rPr>
        <w:t>αναβάθμιση</w:t>
      </w:r>
      <w:r w:rsidRPr="00A00672">
        <w:rPr>
          <w:rFonts w:ascii="Times New Roman" w:hAnsi="Times New Roman" w:cs="Times New Roman"/>
          <w:sz w:val="24"/>
          <w:szCs w:val="24"/>
        </w:rPr>
        <w:t xml:space="preserve"> των παραγόμενων προϊόντων ή/και παρεχόμενων υπηρεσιών και των εν γένει δραστηριοτήτων τους, συμπεριλαμβανομένων και των ενεργειών οι οποίες αξιοποιούν σύγχρονες τεχνολογίες, υποδομές και βέλτιστες πρακτικές σε θέματα ενεργειακής αναβάθμισης.</w:t>
      </w:r>
    </w:p>
    <w:p w14:paraId="5801F76E" w14:textId="77777777" w:rsidR="005B1C1E" w:rsidRPr="00A00672" w:rsidRDefault="005B1C1E" w:rsidP="000B3503">
      <w:pPr>
        <w:spacing w:after="0" w:line="360" w:lineRule="auto"/>
        <w:jc w:val="both"/>
        <w:rPr>
          <w:rFonts w:ascii="Times New Roman" w:hAnsi="Times New Roman" w:cs="Times New Roman"/>
          <w:sz w:val="24"/>
          <w:szCs w:val="24"/>
          <w:u w:val="single"/>
        </w:rPr>
      </w:pPr>
      <w:r w:rsidRPr="00A00672">
        <w:rPr>
          <w:rFonts w:ascii="Times New Roman" w:hAnsi="Times New Roman" w:cs="Times New Roman"/>
          <w:b/>
          <w:bCs/>
          <w:sz w:val="24"/>
          <w:szCs w:val="24"/>
          <w:u w:val="single"/>
        </w:rPr>
        <w:t>Με τη συγκεκριμένη Δράση επιδιώκεται</w:t>
      </w:r>
      <w:r w:rsidRPr="00A00672">
        <w:rPr>
          <w:rFonts w:ascii="Times New Roman" w:hAnsi="Times New Roman" w:cs="Times New Roman"/>
          <w:sz w:val="24"/>
          <w:szCs w:val="24"/>
          <w:u w:val="single"/>
        </w:rPr>
        <w:t>:</w:t>
      </w:r>
    </w:p>
    <w:p w14:paraId="5E7E1AFD" w14:textId="77777777" w:rsidR="005B1C1E" w:rsidRPr="00A00672" w:rsidRDefault="005B1C1E" w:rsidP="000B3503">
      <w:pPr>
        <w:spacing w:after="0" w:line="360" w:lineRule="auto"/>
        <w:jc w:val="both"/>
        <w:rPr>
          <w:rFonts w:ascii="Times New Roman" w:hAnsi="Times New Roman" w:cs="Times New Roman"/>
          <w:b/>
          <w:bCs/>
          <w:sz w:val="24"/>
          <w:szCs w:val="24"/>
        </w:rPr>
      </w:pPr>
      <w:r w:rsidRPr="00A00672">
        <w:rPr>
          <w:rFonts w:ascii="Segoe UI Symbol" w:hAnsi="Segoe UI Symbol" w:cs="Segoe UI Symbol"/>
          <w:b/>
          <w:bCs/>
          <w:sz w:val="24"/>
          <w:szCs w:val="24"/>
        </w:rPr>
        <w:t>✓</w:t>
      </w:r>
      <w:r w:rsidRPr="00A00672">
        <w:rPr>
          <w:rFonts w:ascii="Times New Roman" w:hAnsi="Times New Roman" w:cs="Times New Roman"/>
          <w:sz w:val="24"/>
          <w:szCs w:val="24"/>
        </w:rPr>
        <w:t xml:space="preserve"> Ενίσχυση όλων των δραστηριοτήτων, με έμφαση στους </w:t>
      </w:r>
      <w:r w:rsidRPr="00A00672">
        <w:rPr>
          <w:rFonts w:ascii="Times New Roman" w:hAnsi="Times New Roman" w:cs="Times New Roman"/>
          <w:b/>
          <w:bCs/>
          <w:sz w:val="24"/>
          <w:szCs w:val="24"/>
        </w:rPr>
        <w:t>τομείς της Έξυπνης Εξειδίκευσης.</w:t>
      </w:r>
    </w:p>
    <w:p w14:paraId="26DE488F"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sz w:val="24"/>
          <w:szCs w:val="24"/>
        </w:rPr>
        <w:t xml:space="preserve"> Βελτίωση της παραγωγικότητας και της ανταγωνιστικότητας.</w:t>
      </w:r>
    </w:p>
    <w:p w14:paraId="389257F6"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sz w:val="24"/>
          <w:szCs w:val="24"/>
        </w:rPr>
        <w:t xml:space="preserve"> Αναβάθμιση των επιχειρήσεων με τεχνολογίες αιχμής, με εξελιγμένα ψηφιακά συστήματα, η κάλυψη αναγκών σε τεχνολογίες πληροφορικής και επικοινωνιών (ΤΠΕ).</w:t>
      </w:r>
    </w:p>
    <w:p w14:paraId="6145532E"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b/>
          <w:bCs/>
          <w:sz w:val="24"/>
          <w:szCs w:val="24"/>
        </w:rPr>
        <w:t xml:space="preserve"> </w:t>
      </w:r>
      <w:r w:rsidRPr="00A00672">
        <w:rPr>
          <w:rFonts w:ascii="Times New Roman" w:hAnsi="Times New Roman" w:cs="Times New Roman"/>
          <w:sz w:val="24"/>
          <w:szCs w:val="24"/>
        </w:rPr>
        <w:t>Υιοθέτηση σύγχρονων τεχνολογιών και υποδομών με στόχο αποδοτικότερη ενεργειακή διαχείριση, εξοικονόμηση πόρων και βελτίωση του περιβαλλοντικού αποτυπώματος.</w:t>
      </w:r>
    </w:p>
    <w:p w14:paraId="3B94EB3F"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lastRenderedPageBreak/>
        <w:t>✓</w:t>
      </w:r>
      <w:r w:rsidRPr="00A00672">
        <w:rPr>
          <w:rFonts w:ascii="Times New Roman" w:hAnsi="Times New Roman" w:cs="Times New Roman"/>
          <w:b/>
          <w:bCs/>
          <w:sz w:val="24"/>
          <w:szCs w:val="24"/>
        </w:rPr>
        <w:t xml:space="preserve"> </w:t>
      </w:r>
      <w:r w:rsidRPr="00A00672">
        <w:rPr>
          <w:rFonts w:ascii="Times New Roman" w:hAnsi="Times New Roman" w:cs="Times New Roman"/>
          <w:sz w:val="24"/>
          <w:szCs w:val="24"/>
        </w:rPr>
        <w:t>Μεταρρύθμιση των τοπικών οικονομιών και στροφή προς την παραγωγή και διάθεση νέων, διαφοροποιημένων ανταγωνιστικών προϊόντων και υπηρεσιών.</w:t>
      </w:r>
    </w:p>
    <w:p w14:paraId="5B119A10"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b/>
          <w:bCs/>
          <w:sz w:val="24"/>
          <w:szCs w:val="24"/>
        </w:rPr>
        <w:t xml:space="preserve"> </w:t>
      </w:r>
      <w:r w:rsidRPr="00A00672">
        <w:rPr>
          <w:rFonts w:ascii="Times New Roman" w:hAnsi="Times New Roman" w:cs="Times New Roman"/>
          <w:sz w:val="24"/>
          <w:szCs w:val="24"/>
        </w:rPr>
        <w:t>Στήριξη των επιχειρήσεων και εν γένει των περιοχών που πλήττονται από τις επιπτώσεις της μετάβασης στην κλιματική ουδετερότητα, προκειμένου να ανταπεξέλθουν στις νέες κοινωνικοοικονομικές προκλήσεις.</w:t>
      </w:r>
    </w:p>
    <w:p w14:paraId="2BA32777" w14:textId="2D2DD8E0" w:rsidR="003A7968" w:rsidRPr="00A00672" w:rsidRDefault="005B1C1E" w:rsidP="003A7968">
      <w:pPr>
        <w:spacing w:line="360" w:lineRule="auto"/>
        <w:jc w:val="both"/>
        <w:rPr>
          <w:rFonts w:ascii="Times New Roman" w:hAnsi="Times New Roman" w:cs="Times New Roman"/>
          <w:sz w:val="24"/>
          <w:szCs w:val="24"/>
        </w:rPr>
      </w:pPr>
      <w:r w:rsidRPr="00A00672">
        <w:rPr>
          <w:rFonts w:ascii="Segoe UI Symbol" w:hAnsi="Segoe UI Symbol" w:cs="Segoe UI Symbol"/>
          <w:b/>
          <w:bCs/>
          <w:sz w:val="24"/>
          <w:szCs w:val="24"/>
        </w:rPr>
        <w:t>✓</w:t>
      </w:r>
      <w:r w:rsidRPr="00A00672">
        <w:rPr>
          <w:rFonts w:ascii="Times New Roman" w:hAnsi="Times New Roman" w:cs="Times New Roman"/>
          <w:b/>
          <w:bCs/>
          <w:sz w:val="24"/>
          <w:szCs w:val="24"/>
        </w:rPr>
        <w:t xml:space="preserve"> </w:t>
      </w:r>
      <w:r w:rsidRPr="00A00672">
        <w:rPr>
          <w:rFonts w:ascii="Times New Roman" w:hAnsi="Times New Roman" w:cs="Times New Roman"/>
          <w:sz w:val="24"/>
          <w:szCs w:val="24"/>
        </w:rPr>
        <w:t>Αύξηση των θέσεων απασχόλησης στις περιοχές των Εδαφικών Σχεδίων Δίκαιης Αναπτυξιακής Μετάβασης.</w:t>
      </w:r>
    </w:p>
    <w:p w14:paraId="6514B571" w14:textId="00AD633E" w:rsidR="000B3503" w:rsidRPr="00A00672" w:rsidRDefault="00553A4B" w:rsidP="003A7968">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Επιλέξιμες Επιχειρήσεις</w:t>
      </w:r>
    </w:p>
    <w:p w14:paraId="54EED129" w14:textId="77777777" w:rsidR="00553A4B" w:rsidRPr="00A00672" w:rsidRDefault="00553A4B" w:rsidP="00553A4B">
      <w:pPr>
        <w:widowControl w:val="0"/>
        <w:autoSpaceDE w:val="0"/>
        <w:autoSpaceDN w:val="0"/>
        <w:spacing w:before="59" w:after="0" w:line="360" w:lineRule="auto"/>
        <w:ind w:left="113"/>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Δικαιούχοι</w:t>
      </w:r>
      <w:r w:rsidRPr="00A00672">
        <w:rPr>
          <w:rFonts w:ascii="Times New Roman" w:eastAsia="Calibri" w:hAnsi="Times New Roman" w:cs="Times New Roman"/>
          <w:spacing w:val="24"/>
          <w:sz w:val="24"/>
          <w:szCs w:val="24"/>
        </w:rPr>
        <w:t xml:space="preserve"> </w:t>
      </w:r>
      <w:r w:rsidRPr="00A00672">
        <w:rPr>
          <w:rFonts w:ascii="Times New Roman" w:eastAsia="Calibri" w:hAnsi="Times New Roman" w:cs="Times New Roman"/>
          <w:sz w:val="24"/>
          <w:szCs w:val="24"/>
        </w:rPr>
        <w:t>στη</w:t>
      </w:r>
      <w:r w:rsidRPr="00A00672">
        <w:rPr>
          <w:rFonts w:ascii="Times New Roman" w:eastAsia="Calibri" w:hAnsi="Times New Roman" w:cs="Times New Roman"/>
          <w:spacing w:val="24"/>
          <w:sz w:val="24"/>
          <w:szCs w:val="24"/>
        </w:rPr>
        <w:t xml:space="preserve"> </w:t>
      </w:r>
      <w:r w:rsidRPr="00A00672">
        <w:rPr>
          <w:rFonts w:ascii="Times New Roman" w:eastAsia="Calibri" w:hAnsi="Times New Roman" w:cs="Times New Roman"/>
          <w:sz w:val="24"/>
          <w:szCs w:val="24"/>
        </w:rPr>
        <w:t>δράση</w:t>
      </w:r>
      <w:r w:rsidRPr="00A00672">
        <w:rPr>
          <w:rFonts w:ascii="Times New Roman" w:eastAsia="Calibri" w:hAnsi="Times New Roman" w:cs="Times New Roman"/>
          <w:spacing w:val="24"/>
          <w:sz w:val="24"/>
          <w:szCs w:val="24"/>
        </w:rPr>
        <w:t xml:space="preserve"> </w:t>
      </w:r>
      <w:r w:rsidRPr="00A00672">
        <w:rPr>
          <w:rFonts w:ascii="Times New Roman" w:eastAsia="Calibri" w:hAnsi="Times New Roman" w:cs="Times New Roman"/>
          <w:sz w:val="24"/>
          <w:szCs w:val="24"/>
        </w:rPr>
        <w:t>είναι</w:t>
      </w:r>
      <w:r w:rsidRPr="00A00672">
        <w:rPr>
          <w:rFonts w:ascii="Times New Roman" w:eastAsia="Calibri" w:hAnsi="Times New Roman" w:cs="Times New Roman"/>
          <w:spacing w:val="24"/>
          <w:sz w:val="24"/>
          <w:szCs w:val="24"/>
        </w:rPr>
        <w:t xml:space="preserve"> </w:t>
      </w:r>
      <w:r w:rsidRPr="00A00672">
        <w:rPr>
          <w:rFonts w:ascii="Times New Roman" w:eastAsia="Calibri" w:hAnsi="Times New Roman" w:cs="Times New Roman"/>
          <w:sz w:val="24"/>
          <w:szCs w:val="24"/>
        </w:rPr>
        <w:t>οι</w:t>
      </w:r>
      <w:r w:rsidRPr="00A00672">
        <w:rPr>
          <w:rFonts w:ascii="Times New Roman" w:eastAsia="Calibri" w:hAnsi="Times New Roman" w:cs="Times New Roman"/>
          <w:spacing w:val="25"/>
          <w:sz w:val="24"/>
          <w:szCs w:val="24"/>
        </w:rPr>
        <w:t xml:space="preserve"> </w:t>
      </w:r>
      <w:r w:rsidRPr="00A00672">
        <w:rPr>
          <w:rFonts w:ascii="Times New Roman" w:eastAsia="Calibri" w:hAnsi="Times New Roman" w:cs="Times New Roman"/>
          <w:b/>
          <w:sz w:val="24"/>
          <w:szCs w:val="24"/>
        </w:rPr>
        <w:t xml:space="preserve">Νέες και Υπό Σύσταση Μικρές και Πολύ Μικρές Επιχειρήσεις, </w:t>
      </w:r>
      <w:r w:rsidRPr="00A00672">
        <w:rPr>
          <w:rFonts w:ascii="Times New Roman" w:eastAsia="Calibri" w:hAnsi="Times New Roman" w:cs="Times New Roman"/>
          <w:sz w:val="24"/>
          <w:szCs w:val="24"/>
        </w:rPr>
        <w:t>υπό</w:t>
      </w:r>
      <w:r w:rsidRPr="00A00672">
        <w:rPr>
          <w:rFonts w:ascii="Times New Roman" w:eastAsia="Calibri" w:hAnsi="Times New Roman" w:cs="Times New Roman"/>
          <w:spacing w:val="25"/>
          <w:sz w:val="24"/>
          <w:szCs w:val="24"/>
        </w:rPr>
        <w:t xml:space="preserve"> </w:t>
      </w:r>
      <w:r w:rsidRPr="00A00672">
        <w:rPr>
          <w:rFonts w:ascii="Times New Roman" w:eastAsia="Calibri" w:hAnsi="Times New Roman" w:cs="Times New Roman"/>
          <w:sz w:val="24"/>
          <w:szCs w:val="24"/>
        </w:rPr>
        <w:t>τις</w:t>
      </w:r>
      <w:r w:rsidRPr="00A00672">
        <w:rPr>
          <w:rFonts w:ascii="Times New Roman" w:eastAsia="Calibri" w:hAnsi="Times New Roman" w:cs="Times New Roman"/>
          <w:spacing w:val="23"/>
          <w:sz w:val="24"/>
          <w:szCs w:val="24"/>
        </w:rPr>
        <w:t xml:space="preserve"> </w:t>
      </w:r>
      <w:r w:rsidRPr="00A00672">
        <w:rPr>
          <w:rFonts w:ascii="Times New Roman" w:eastAsia="Calibri" w:hAnsi="Times New Roman" w:cs="Times New Roman"/>
          <w:sz w:val="24"/>
          <w:szCs w:val="24"/>
        </w:rPr>
        <w:t>παρακάτω</w:t>
      </w:r>
      <w:r w:rsidRPr="00A00672">
        <w:rPr>
          <w:rFonts w:ascii="Times New Roman" w:eastAsia="Calibri" w:hAnsi="Times New Roman" w:cs="Times New Roman"/>
          <w:spacing w:val="-43"/>
          <w:sz w:val="24"/>
          <w:szCs w:val="24"/>
        </w:rPr>
        <w:t xml:space="preserve">  </w:t>
      </w:r>
      <w:r w:rsidRPr="00A00672">
        <w:rPr>
          <w:rFonts w:ascii="Times New Roman" w:eastAsia="Calibri" w:hAnsi="Times New Roman" w:cs="Times New Roman"/>
          <w:sz w:val="24"/>
          <w:szCs w:val="24"/>
        </w:rPr>
        <w:t>προϋποθέσεις</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πριν</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την</w:t>
      </w:r>
      <w:r w:rsidRPr="00A00672">
        <w:rPr>
          <w:rFonts w:ascii="Times New Roman" w:eastAsia="Calibri" w:hAnsi="Times New Roman" w:cs="Times New Roman"/>
          <w:spacing w:val="-2"/>
          <w:sz w:val="24"/>
          <w:szCs w:val="24"/>
        </w:rPr>
        <w:t xml:space="preserve"> </w:t>
      </w:r>
      <w:r w:rsidRPr="00A00672">
        <w:rPr>
          <w:rFonts w:ascii="Times New Roman" w:eastAsia="Calibri" w:hAnsi="Times New Roman" w:cs="Times New Roman"/>
          <w:sz w:val="24"/>
          <w:szCs w:val="24"/>
        </w:rPr>
        <w:t>ημερομηνία</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ηλεκτρονικής</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υποβολής</w:t>
      </w:r>
      <w:r w:rsidRPr="00A00672">
        <w:rPr>
          <w:rFonts w:ascii="Times New Roman" w:eastAsia="Calibri" w:hAnsi="Times New Roman" w:cs="Times New Roman"/>
          <w:spacing w:val="-2"/>
          <w:sz w:val="24"/>
          <w:szCs w:val="24"/>
        </w:rPr>
        <w:t xml:space="preserve"> </w:t>
      </w:r>
      <w:r w:rsidRPr="00A00672">
        <w:rPr>
          <w:rFonts w:ascii="Times New Roman" w:eastAsia="Calibri" w:hAnsi="Times New Roman" w:cs="Times New Roman"/>
          <w:sz w:val="24"/>
          <w:szCs w:val="24"/>
        </w:rPr>
        <w:t>της</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αίτησης</w:t>
      </w:r>
      <w:r w:rsidRPr="00A00672">
        <w:rPr>
          <w:rFonts w:ascii="Times New Roman" w:eastAsia="Calibri" w:hAnsi="Times New Roman" w:cs="Times New Roman"/>
          <w:spacing w:val="-1"/>
          <w:sz w:val="24"/>
          <w:szCs w:val="24"/>
        </w:rPr>
        <w:t xml:space="preserve"> </w:t>
      </w:r>
      <w:r w:rsidRPr="00A00672">
        <w:rPr>
          <w:rFonts w:ascii="Times New Roman" w:eastAsia="Calibri" w:hAnsi="Times New Roman" w:cs="Times New Roman"/>
          <w:sz w:val="24"/>
          <w:szCs w:val="24"/>
        </w:rPr>
        <w:t>χρηματοδότησης:</w:t>
      </w:r>
    </w:p>
    <w:p w14:paraId="68DB02CF"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α)Να έχουν την ιδιότητα της Πολύ Μικρής ή Μικρής Επιχείρησης (ως νέες)</w:t>
      </w:r>
    </w:p>
    <w:p w14:paraId="3507B523"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είναι Φυσικά Πρόσωπα (ως υπό σύσταση).</w:t>
      </w:r>
    </w:p>
    <w:p w14:paraId="03BCD5D0"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υποβάλλουν μια και μοναδική αίτηση χρηματοδότησης ανά Α.Φ.Μ</w:t>
      </w:r>
    </w:p>
    <w:p w14:paraId="7E6334B8" w14:textId="192B29B4"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Να πληρούν τις προϋποθέσεις εφαρμογής του Καν. ΕΕ 1407/2013 (De </w:t>
      </w:r>
      <w:proofErr w:type="spellStart"/>
      <w:r w:rsidRPr="00A00672">
        <w:rPr>
          <w:rFonts w:ascii="Times New Roman" w:eastAsia="Calibri" w:hAnsi="Times New Roman" w:cs="Times New Roman"/>
          <w:sz w:val="24"/>
          <w:szCs w:val="24"/>
        </w:rPr>
        <w:t>Minimis</w:t>
      </w:r>
      <w:proofErr w:type="spellEnd"/>
      <w:r w:rsidRPr="00A00672">
        <w:rPr>
          <w:rFonts w:ascii="Times New Roman" w:eastAsia="Calibri" w:hAnsi="Times New Roman" w:cs="Times New Roman"/>
          <w:sz w:val="24"/>
          <w:szCs w:val="24"/>
        </w:rPr>
        <w:t xml:space="preserve">), δηλαδή το συνολικό ποσό των ενισχύσεων ήσσονος σημασίας (De </w:t>
      </w:r>
      <w:proofErr w:type="spellStart"/>
      <w:r w:rsidRPr="00A00672">
        <w:rPr>
          <w:rFonts w:ascii="Times New Roman" w:eastAsia="Calibri" w:hAnsi="Times New Roman" w:cs="Times New Roman"/>
          <w:sz w:val="24"/>
          <w:szCs w:val="24"/>
        </w:rPr>
        <w:t>Minimis</w:t>
      </w:r>
      <w:proofErr w:type="spellEnd"/>
      <w:r w:rsidRPr="00A00672">
        <w:rPr>
          <w:rFonts w:ascii="Times New Roman" w:eastAsia="Calibri" w:hAnsi="Times New Roman" w:cs="Times New Roman"/>
          <w:sz w:val="24"/>
          <w:szCs w:val="24"/>
        </w:rPr>
        <w:t>) που έχει λάβει στο παρελθόν η ενιαία επιχείρηση, συμπεριλαμβανομένης της ενίσχυσης από αυτή τη Δράση, να μην υπερβαίνει το ποσό των 200.000€ (ή 100.000€ για τον τομέα των οδικών εμπορευματικών μεταφορών για λογαριασμό τρίτων) μέσα σε μία τριετία.</w:t>
      </w:r>
    </w:p>
    <w:p w14:paraId="3EEA84D5"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λειτουργούν/λειτουργήσουν με αποδεκτή, σύμφωνα με το Εταιρικό/Εμπορικό Δίκαιο, νομική μορφή.</w:t>
      </w:r>
    </w:p>
    <w:p w14:paraId="45F6C14F"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δραστηριοποιούνται/δραστηριοποιηθούν στην ελληνική επικράτεια και να πραγματοποιήσουν επένδυση αποκλειστικά στις περιοχές:</w:t>
      </w:r>
    </w:p>
    <w:p w14:paraId="2662DD0D" w14:textId="77777777" w:rsidR="00553A4B" w:rsidRPr="00A00672" w:rsidRDefault="00553A4B" w:rsidP="00F165C0">
      <w:pPr>
        <w:widowControl w:val="0"/>
        <w:numPr>
          <w:ilvl w:val="0"/>
          <w:numId w:val="22"/>
        </w:numPr>
        <w:tabs>
          <w:tab w:val="left" w:pos="426"/>
        </w:tabs>
        <w:autoSpaceDE w:val="0"/>
        <w:autoSpaceDN w:val="0"/>
        <w:spacing w:after="0" w:line="360" w:lineRule="auto"/>
        <w:ind w:left="426" w:firstLine="0"/>
        <w:jc w:val="both"/>
        <w:rPr>
          <w:rFonts w:ascii="Times New Roman" w:eastAsia="Calibri" w:hAnsi="Times New Roman" w:cs="Times New Roman"/>
          <w:b/>
          <w:bCs/>
          <w:sz w:val="24"/>
          <w:szCs w:val="24"/>
        </w:rPr>
      </w:pPr>
      <w:r w:rsidRPr="00A00672">
        <w:rPr>
          <w:rFonts w:ascii="Times New Roman" w:eastAsia="Calibri" w:hAnsi="Times New Roman" w:cs="Times New Roman"/>
          <w:b/>
          <w:bCs/>
          <w:sz w:val="24"/>
          <w:szCs w:val="24"/>
        </w:rPr>
        <w:t>Περιφέρεια Δυτικής Μακεδονίας,</w:t>
      </w:r>
    </w:p>
    <w:p w14:paraId="39C6FE09" w14:textId="77777777" w:rsidR="00553A4B" w:rsidRPr="00A00672" w:rsidRDefault="00553A4B" w:rsidP="00F165C0">
      <w:pPr>
        <w:widowControl w:val="0"/>
        <w:numPr>
          <w:ilvl w:val="0"/>
          <w:numId w:val="22"/>
        </w:numPr>
        <w:tabs>
          <w:tab w:val="left" w:pos="426"/>
        </w:tabs>
        <w:autoSpaceDE w:val="0"/>
        <w:autoSpaceDN w:val="0"/>
        <w:spacing w:after="0" w:line="360" w:lineRule="auto"/>
        <w:ind w:left="426" w:firstLine="0"/>
        <w:jc w:val="both"/>
        <w:rPr>
          <w:rFonts w:ascii="Times New Roman" w:eastAsia="Calibri" w:hAnsi="Times New Roman" w:cs="Times New Roman"/>
          <w:b/>
          <w:bCs/>
          <w:sz w:val="24"/>
          <w:szCs w:val="24"/>
        </w:rPr>
      </w:pPr>
      <w:r w:rsidRPr="00A00672">
        <w:rPr>
          <w:rFonts w:ascii="Times New Roman" w:eastAsia="Calibri" w:hAnsi="Times New Roman" w:cs="Times New Roman"/>
          <w:b/>
          <w:bCs/>
          <w:sz w:val="24"/>
          <w:szCs w:val="24"/>
        </w:rPr>
        <w:t>Δήμο Μεγαλόπολης της Περιφέρειας Πελοποννήσου,</w:t>
      </w:r>
    </w:p>
    <w:p w14:paraId="220C6F98" w14:textId="77777777" w:rsidR="00553A4B" w:rsidRPr="00A00672" w:rsidRDefault="00553A4B" w:rsidP="00F165C0">
      <w:pPr>
        <w:widowControl w:val="0"/>
        <w:numPr>
          <w:ilvl w:val="0"/>
          <w:numId w:val="22"/>
        </w:numPr>
        <w:tabs>
          <w:tab w:val="left" w:pos="426"/>
        </w:tabs>
        <w:autoSpaceDE w:val="0"/>
        <w:autoSpaceDN w:val="0"/>
        <w:spacing w:after="0" w:line="360" w:lineRule="auto"/>
        <w:ind w:left="426" w:firstLine="0"/>
        <w:jc w:val="both"/>
        <w:rPr>
          <w:rFonts w:ascii="Times New Roman" w:eastAsia="Calibri" w:hAnsi="Times New Roman" w:cs="Times New Roman"/>
          <w:b/>
          <w:bCs/>
          <w:sz w:val="24"/>
          <w:szCs w:val="24"/>
        </w:rPr>
      </w:pPr>
      <w:r w:rsidRPr="00A00672">
        <w:rPr>
          <w:rFonts w:ascii="Times New Roman" w:eastAsia="Calibri" w:hAnsi="Times New Roman" w:cs="Times New Roman"/>
          <w:b/>
          <w:bCs/>
          <w:sz w:val="24"/>
          <w:szCs w:val="24"/>
        </w:rPr>
        <w:t>Δήμο Οιχαλίας της Περιφέρειας Πελοποννήσου,</w:t>
      </w:r>
    </w:p>
    <w:p w14:paraId="5221E944" w14:textId="77777777" w:rsidR="00553A4B" w:rsidRPr="00A00672" w:rsidRDefault="00553A4B" w:rsidP="00F165C0">
      <w:pPr>
        <w:widowControl w:val="0"/>
        <w:numPr>
          <w:ilvl w:val="0"/>
          <w:numId w:val="22"/>
        </w:numPr>
        <w:tabs>
          <w:tab w:val="left" w:pos="426"/>
        </w:tabs>
        <w:autoSpaceDE w:val="0"/>
        <w:autoSpaceDN w:val="0"/>
        <w:spacing w:after="0" w:line="360" w:lineRule="auto"/>
        <w:ind w:left="426" w:firstLine="0"/>
        <w:jc w:val="both"/>
        <w:rPr>
          <w:rFonts w:ascii="Times New Roman" w:eastAsia="Calibri" w:hAnsi="Times New Roman" w:cs="Times New Roman"/>
          <w:b/>
          <w:bCs/>
          <w:sz w:val="24"/>
          <w:szCs w:val="24"/>
        </w:rPr>
      </w:pPr>
      <w:r w:rsidRPr="00A00672">
        <w:rPr>
          <w:rFonts w:ascii="Times New Roman" w:eastAsia="Calibri" w:hAnsi="Times New Roman" w:cs="Times New Roman"/>
          <w:b/>
          <w:bCs/>
          <w:sz w:val="24"/>
          <w:szCs w:val="24"/>
        </w:rPr>
        <w:t>Δήμο Γορτυνίας της Περιφέρειας Πελοποννήσου,</w:t>
      </w:r>
    </w:p>
    <w:p w14:paraId="79FEC7BE" w14:textId="77777777" w:rsidR="00553A4B" w:rsidRPr="00A00672" w:rsidRDefault="00553A4B" w:rsidP="00F165C0">
      <w:pPr>
        <w:widowControl w:val="0"/>
        <w:numPr>
          <w:ilvl w:val="0"/>
          <w:numId w:val="22"/>
        </w:numPr>
        <w:tabs>
          <w:tab w:val="left" w:pos="426"/>
        </w:tabs>
        <w:autoSpaceDE w:val="0"/>
        <w:autoSpaceDN w:val="0"/>
        <w:spacing w:after="0" w:line="360" w:lineRule="auto"/>
        <w:ind w:left="426" w:firstLine="0"/>
        <w:jc w:val="both"/>
        <w:rPr>
          <w:rFonts w:ascii="Times New Roman" w:eastAsia="Calibri" w:hAnsi="Times New Roman" w:cs="Times New Roman"/>
          <w:sz w:val="24"/>
          <w:szCs w:val="24"/>
        </w:rPr>
      </w:pPr>
      <w:r w:rsidRPr="00A00672">
        <w:rPr>
          <w:rFonts w:ascii="Times New Roman" w:eastAsia="Calibri" w:hAnsi="Times New Roman" w:cs="Times New Roman"/>
          <w:b/>
          <w:bCs/>
          <w:sz w:val="24"/>
          <w:szCs w:val="24"/>
        </w:rPr>
        <w:t>Δήμο Τρίπολης της Περιφέρειας Πελοποννήσου</w:t>
      </w:r>
      <w:r w:rsidRPr="00A00672">
        <w:rPr>
          <w:rFonts w:ascii="Times New Roman" w:eastAsia="Calibri" w:hAnsi="Times New Roman" w:cs="Times New Roman"/>
          <w:sz w:val="24"/>
          <w:szCs w:val="24"/>
        </w:rPr>
        <w:t>.</w:t>
      </w:r>
    </w:p>
    <w:p w14:paraId="3E41AF65"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διαθέτουν τον/τους ΚΑΔ επένδυσης πριν την υποβολή της αίτησης χρηματοδότησης, ενώ στην περίπτωση των Υπό Σύσταση θα πρέπει να τον διαθέτουν πριν την πρώτη εκταμίευση δημόσιας χρηματοδότησης.</w:t>
      </w:r>
    </w:p>
    <w:p w14:paraId="78F29AC4"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Να μην εκκρεμεί σε βάρος τους εντολή ανάκτησης ενίσχυσης, κατόπιν προηγούμενης </w:t>
      </w:r>
      <w:r w:rsidRPr="00A00672">
        <w:rPr>
          <w:rFonts w:ascii="Times New Roman" w:eastAsia="Calibri" w:hAnsi="Times New Roman" w:cs="Times New Roman"/>
          <w:sz w:val="24"/>
          <w:szCs w:val="24"/>
        </w:rPr>
        <w:lastRenderedPageBreak/>
        <w:t>απόφασης της Ευρωπαϊκής Επιτροπής ή του Δικαστηρίου της Ευρωπαϊκής Ένωσης.</w:t>
      </w:r>
    </w:p>
    <w:p w14:paraId="0E2852AF"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μην έχουν ολοκληρώσει το φυσικό αντικείμενο της επένδυσης ή να μην το έχουν υλοποιήσει πλήρως πριν από την υποβολή της αίτησης χρηματοδότησης.</w:t>
      </w:r>
    </w:p>
    <w:p w14:paraId="3BF8B241"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έχουν εγγραφεί στο Μητρώο Πραγματικών Δικαιούχων του άρθρου 20 του ν.4557/2018 (Α΄ 139), ως ισχύει.</w:t>
      </w:r>
    </w:p>
    <w:p w14:paraId="4EDB47AC"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Το προτεινόμενο επενδυτικό σχέδιο θα πρέπει να:</w:t>
      </w:r>
    </w:p>
    <w:p w14:paraId="4D596614" w14:textId="77777777" w:rsidR="00553A4B" w:rsidRPr="00A00672" w:rsidRDefault="00553A4B" w:rsidP="00F165C0">
      <w:pPr>
        <w:widowControl w:val="0"/>
        <w:numPr>
          <w:ilvl w:val="0"/>
          <w:numId w:val="19"/>
        </w:numPr>
        <w:tabs>
          <w:tab w:val="left" w:pos="426"/>
        </w:tabs>
        <w:autoSpaceDE w:val="0"/>
        <w:autoSpaceDN w:val="0"/>
        <w:spacing w:before="1" w:after="0" w:line="360" w:lineRule="auto"/>
        <w:ind w:left="426"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αφορά σε έναν τουλάχιστον από τους επιλέξιμους ΚΑΔ,</w:t>
      </w:r>
    </w:p>
    <w:p w14:paraId="79ADE9E0" w14:textId="77777777" w:rsidR="00553A4B" w:rsidRPr="00A00672" w:rsidRDefault="00553A4B" w:rsidP="00F165C0">
      <w:pPr>
        <w:widowControl w:val="0"/>
        <w:numPr>
          <w:ilvl w:val="0"/>
          <w:numId w:val="19"/>
        </w:numPr>
        <w:tabs>
          <w:tab w:val="left" w:pos="426"/>
        </w:tabs>
        <w:autoSpaceDE w:val="0"/>
        <w:autoSpaceDN w:val="0"/>
        <w:spacing w:before="1" w:after="0" w:line="360" w:lineRule="auto"/>
        <w:ind w:left="426"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περιλαμβάνει δαπάνες που συμβάλλουν στην Προστασία του Περιβάλλοντος και την Εξοικονόμηση Ενέργειας, , σε ποσοστό τουλάχιστον 30%.</w:t>
      </w:r>
    </w:p>
    <w:p w14:paraId="1FF223B3" w14:textId="77777777" w:rsidR="00553A4B" w:rsidRPr="00A00672" w:rsidRDefault="00553A4B" w:rsidP="00F165C0">
      <w:pPr>
        <w:widowControl w:val="0"/>
        <w:numPr>
          <w:ilvl w:val="0"/>
          <w:numId w:val="19"/>
        </w:numPr>
        <w:tabs>
          <w:tab w:val="left" w:pos="426"/>
        </w:tabs>
        <w:autoSpaceDE w:val="0"/>
        <w:autoSpaceDN w:val="0"/>
        <w:spacing w:before="1" w:after="0" w:line="360" w:lineRule="auto"/>
        <w:ind w:left="426"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περιλαμβάνει τη δημιουργία τουλάχιστον μιας νέας θέσης εργασίας (ισοδύναμο Ετήσιας Μονάδας Εργασίας) κατά τη διάρκεια υλοποίησης του Επενδυτικού Σχεδίου, με δέσμευση ότι θα τη διατηρήσουν τουλάχιστον για ένα έτος μετά την ολοκλήρωση της επένδυσης</w:t>
      </w:r>
    </w:p>
    <w:p w14:paraId="27503E1B" w14:textId="77777777" w:rsidR="00553A4B" w:rsidRPr="00A00672" w:rsidRDefault="00553A4B" w:rsidP="00F165C0">
      <w:pPr>
        <w:widowControl w:val="0"/>
        <w:numPr>
          <w:ilvl w:val="0"/>
          <w:numId w:val="19"/>
        </w:numPr>
        <w:tabs>
          <w:tab w:val="left" w:pos="426"/>
        </w:tabs>
        <w:autoSpaceDE w:val="0"/>
        <w:autoSpaceDN w:val="0"/>
        <w:spacing w:before="1" w:after="0" w:line="360" w:lineRule="auto"/>
        <w:ind w:left="426"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περιλαμβάνει επιλέξιμες δαπάνες των οποίων αθροιστικά ο συνολικός επιχορηγούμενος προϋπολογισμός να κυμαίνεται από 20.000 € έως και 100.000 €.</w:t>
      </w:r>
    </w:p>
    <w:p w14:paraId="4C6B4E80"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δεσμευτούν ότι μέχρι την ολοκλήρωση της επένδυσης θα διασφαλίζεται η πρόσβαση των ατόμων με αναπηρία (</w:t>
      </w:r>
      <w:proofErr w:type="spellStart"/>
      <w:r w:rsidRPr="00A00672">
        <w:rPr>
          <w:rFonts w:ascii="Times New Roman" w:eastAsia="Calibri" w:hAnsi="Times New Roman" w:cs="Times New Roman"/>
          <w:sz w:val="24"/>
          <w:szCs w:val="24"/>
        </w:rPr>
        <w:t>ΑμΕΑ</w:t>
      </w:r>
      <w:proofErr w:type="spellEnd"/>
      <w:r w:rsidRPr="00A00672">
        <w:rPr>
          <w:rFonts w:ascii="Times New Roman" w:eastAsia="Calibri" w:hAnsi="Times New Roman" w:cs="Times New Roman"/>
          <w:sz w:val="24"/>
          <w:szCs w:val="24"/>
        </w:rPr>
        <w:t>).</w:t>
      </w:r>
    </w:p>
    <w:p w14:paraId="4BAF6349"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δεσμευτούν ότι δεν συντρέχουν λόγοι αποκλεισμού του Ν. 4488/2017 (Α137/13.09.2017).</w:t>
      </w:r>
    </w:p>
    <w:p w14:paraId="2280B8BE"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δεσμευτούν ότι το σύνολο ή και οι επιμέρους δαπάνες του επενδυτικού σχεδίου, δεν έχουν χρηματοδοτηθεί, ή δεν αποτελούν εγκεκριμένες δαπάνες άλλης δράσης που χρηματοδοτείται από εθνικούς ή κοινοτικούς πόρους.</w:t>
      </w:r>
    </w:p>
    <w:p w14:paraId="3F3C26F7"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δεσμευτούν ότι εφόσον το προς υλοποίησή επενδυτικό σχέδιο λάβει έγκριση και για το διάστημα εκείνο που αποτελούν εγκεκριμένες δαπάνες, δεν θα υποβληθούν για ενίσχυση σε επενδυτικό σχέδιο άλλης δράσης που χρηματοδοτείται από εθνικούς ή κοινοτικούς πόρους.</w:t>
      </w:r>
    </w:p>
    <w:p w14:paraId="01AFB8B0"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υποβάλλουν ηλεκτρονικά αίτηση χρηματοδότησης, η οποία να συνοδεύεται από το σύνολο των αναγκαίων στοιχείων και δικαιολογητικών.</w:t>
      </w:r>
    </w:p>
    <w:p w14:paraId="4D4CDB14"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Να προσκομίσουν αποδεικτικά διαθεσιμότητας κεφαλαίων σε ποσοστό τουλάχιστον 30% του Συνολικού Π/Υ του Επενδυτικού Σχεδίου.</w:t>
      </w:r>
    </w:p>
    <w:p w14:paraId="187D6F61" w14:textId="77777777" w:rsidR="00553A4B" w:rsidRPr="00A00672" w:rsidRDefault="00553A4B" w:rsidP="00F165C0">
      <w:pPr>
        <w:widowControl w:val="0"/>
        <w:numPr>
          <w:ilvl w:val="0"/>
          <w:numId w:val="21"/>
        </w:numPr>
        <w:tabs>
          <w:tab w:val="left" w:pos="426"/>
        </w:tabs>
        <w:autoSpaceDE w:val="0"/>
        <w:autoSpaceDN w:val="0"/>
        <w:spacing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 xml:space="preserve">Η αίτηση χρηματοδότησης να συγκεντρώνει </w:t>
      </w:r>
      <w:r w:rsidRPr="00A00672">
        <w:rPr>
          <w:rFonts w:ascii="Times New Roman" w:eastAsia="Calibri" w:hAnsi="Times New Roman" w:cs="Times New Roman"/>
          <w:b/>
          <w:bCs/>
          <w:sz w:val="24"/>
          <w:szCs w:val="24"/>
        </w:rPr>
        <w:t>κατ’ ελάχιστο συνολική βαθμολογία 65</w:t>
      </w:r>
    </w:p>
    <w:p w14:paraId="219A55C9" w14:textId="77777777" w:rsidR="00F165C0" w:rsidRPr="00A00672" w:rsidRDefault="00F165C0" w:rsidP="00F165C0">
      <w:pPr>
        <w:widowControl w:val="0"/>
        <w:tabs>
          <w:tab w:val="left" w:pos="426"/>
        </w:tabs>
        <w:autoSpaceDE w:val="0"/>
        <w:autoSpaceDN w:val="0"/>
        <w:spacing w:after="0" w:line="360" w:lineRule="auto"/>
        <w:ind w:left="142"/>
        <w:jc w:val="both"/>
        <w:rPr>
          <w:rFonts w:ascii="Times New Roman" w:eastAsia="Calibri" w:hAnsi="Times New Roman" w:cs="Times New Roman"/>
          <w:sz w:val="24"/>
          <w:szCs w:val="24"/>
        </w:rPr>
      </w:pPr>
    </w:p>
    <w:p w14:paraId="1F268FF1" w14:textId="77777777" w:rsidR="00553A4B" w:rsidRPr="00A00672" w:rsidRDefault="00553A4B" w:rsidP="00F165C0">
      <w:pPr>
        <w:widowControl w:val="0"/>
        <w:numPr>
          <w:ilvl w:val="0"/>
          <w:numId w:val="23"/>
        </w:numPr>
        <w:tabs>
          <w:tab w:val="left" w:pos="426"/>
        </w:tabs>
        <w:autoSpaceDE w:val="0"/>
        <w:autoSpaceDN w:val="0"/>
        <w:spacing w:before="169"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lastRenderedPageBreak/>
        <w:t>Ως υπό σύσταση νοούνται οι επιχειρήσεις που θα υποβάλουν έναρξη εργασιών στην αρμόδια Δ.Ο.Υ. μετά την ηλεκτρονική υποβολή της αίτησης χρηματοδότησης</w:t>
      </w:r>
    </w:p>
    <w:p w14:paraId="10BA133E" w14:textId="504039AC" w:rsidR="00553A4B" w:rsidRPr="00A00672" w:rsidRDefault="00553A4B" w:rsidP="00F165C0">
      <w:pPr>
        <w:widowControl w:val="0"/>
        <w:numPr>
          <w:ilvl w:val="0"/>
          <w:numId w:val="23"/>
        </w:numPr>
        <w:tabs>
          <w:tab w:val="left" w:pos="426"/>
        </w:tabs>
        <w:autoSpaceDE w:val="0"/>
        <w:autoSpaceDN w:val="0"/>
        <w:spacing w:before="169" w:after="0" w:line="360" w:lineRule="auto"/>
        <w:ind w:left="142" w:firstLine="0"/>
        <w:jc w:val="both"/>
        <w:rPr>
          <w:rFonts w:ascii="Times New Roman" w:eastAsia="Calibri" w:hAnsi="Times New Roman" w:cs="Times New Roman"/>
          <w:sz w:val="24"/>
          <w:szCs w:val="24"/>
        </w:rPr>
      </w:pPr>
      <w:r w:rsidRPr="00A00672">
        <w:rPr>
          <w:rFonts w:ascii="Times New Roman" w:eastAsia="Calibri" w:hAnsi="Times New Roman" w:cs="Times New Roman"/>
          <w:sz w:val="24"/>
          <w:szCs w:val="24"/>
        </w:rPr>
        <w:t>Ως νέες νοούνται οι επιχειρήσεις που έχουν κάνει έναρξη εργασιών και κατά την ημερομηνία ηλεκτρονικής υποβολής της αίτησης χρηματοδότησης, διαθέτουν λιγότερες από (2) πλήρεις κλεισμένες διαχειριστικές χρήσεις, ήτοι να έχουν κάνει έναρξη εργασιών από την 01-01-2021 κι έπειτα.</w:t>
      </w:r>
    </w:p>
    <w:p w14:paraId="07B46FAF" w14:textId="77777777" w:rsidR="00F165C0" w:rsidRPr="00A00672" w:rsidRDefault="00F165C0" w:rsidP="00F165C0">
      <w:pPr>
        <w:widowControl w:val="0"/>
        <w:tabs>
          <w:tab w:val="left" w:pos="851"/>
        </w:tabs>
        <w:autoSpaceDE w:val="0"/>
        <w:autoSpaceDN w:val="0"/>
        <w:spacing w:before="169" w:after="0" w:line="360" w:lineRule="auto"/>
        <w:ind w:left="567"/>
        <w:jc w:val="both"/>
        <w:rPr>
          <w:rFonts w:ascii="Times New Roman" w:eastAsia="Calibri" w:hAnsi="Times New Roman" w:cs="Times New Roman"/>
          <w:sz w:val="24"/>
          <w:szCs w:val="24"/>
        </w:rPr>
      </w:pPr>
    </w:p>
    <w:p w14:paraId="1D4AAEC4" w14:textId="448F8153" w:rsidR="005B1C1E" w:rsidRPr="00A00672" w:rsidRDefault="005B1C1E" w:rsidP="000B3503">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Επιλέξιμοι Τομείς Δραστηριότητας (ΚΑΔ)</w:t>
      </w:r>
    </w:p>
    <w:p w14:paraId="525B2BC4" w14:textId="0EAADC51" w:rsidR="00F165C0" w:rsidRPr="00A00672" w:rsidRDefault="005B1C1E" w:rsidP="003A7968">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Οι επιλέξιμοι τομείς δραστηριότητας με αναλυτικούς ΚΑΔ αλλά και αυτοί που χαρακτηρίζονται τομείς προτεραιότητας της Εθνικής Στρατηγικής Έξυπνης Εξειδίκευσης, αποτυπώνονται στο ΠΑΡΑΡΤΗΜΑ II της πρόσκλησης.</w:t>
      </w:r>
    </w:p>
    <w:p w14:paraId="2FF9E16E" w14:textId="699033D3" w:rsidR="005B1C1E" w:rsidRPr="00A00672" w:rsidRDefault="005B1C1E" w:rsidP="000B3503">
      <w:pPr>
        <w:spacing w:after="0" w:line="360" w:lineRule="auto"/>
        <w:jc w:val="both"/>
        <w:rPr>
          <w:rFonts w:ascii="Times New Roman" w:hAnsi="Times New Roman" w:cs="Times New Roman"/>
          <w:sz w:val="24"/>
          <w:szCs w:val="24"/>
          <w:u w:val="single"/>
        </w:rPr>
      </w:pPr>
      <w:r w:rsidRPr="00A00672">
        <w:rPr>
          <w:rFonts w:ascii="Times New Roman" w:hAnsi="Times New Roman" w:cs="Times New Roman"/>
          <w:b/>
          <w:bCs/>
          <w:sz w:val="24"/>
          <w:szCs w:val="24"/>
          <w:u w:val="single"/>
        </w:rPr>
        <w:t>Επιλέξιμες Δαπάνες</w:t>
      </w:r>
    </w:p>
    <w:p w14:paraId="204A0EC2"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b/>
          <w:bCs/>
          <w:sz w:val="24"/>
          <w:szCs w:val="24"/>
        </w:rPr>
        <w:t>Το επενδυτικό σχέδιο και κάθε επί μέρους δαπάνη του, για να είναι επιλέξιμο, θα πρέπει τεκμηριωμένα να συνδέεται με τον/τους επιλέξιμο/</w:t>
      </w:r>
      <w:proofErr w:type="spellStart"/>
      <w:r w:rsidRPr="00A00672">
        <w:rPr>
          <w:rFonts w:ascii="Times New Roman" w:hAnsi="Times New Roman" w:cs="Times New Roman"/>
          <w:b/>
          <w:bCs/>
          <w:sz w:val="24"/>
          <w:szCs w:val="24"/>
        </w:rPr>
        <w:t>ους</w:t>
      </w:r>
      <w:proofErr w:type="spellEnd"/>
      <w:r w:rsidRPr="00A00672">
        <w:rPr>
          <w:rFonts w:ascii="Times New Roman" w:hAnsi="Times New Roman" w:cs="Times New Roman"/>
          <w:b/>
          <w:bCs/>
          <w:sz w:val="24"/>
          <w:szCs w:val="24"/>
        </w:rPr>
        <w:t xml:space="preserve"> ΚΑΔ του επενδυτικού σχεδίου</w:t>
      </w:r>
      <w:r w:rsidRPr="00A00672">
        <w:rPr>
          <w:rFonts w:ascii="Times New Roman" w:hAnsi="Times New Roman" w:cs="Times New Roman"/>
          <w:sz w:val="24"/>
          <w:szCs w:val="24"/>
        </w:rPr>
        <w:t>.</w:t>
      </w:r>
    </w:p>
    <w:p w14:paraId="3E560494" w14:textId="564BA9B5" w:rsidR="003A7968" w:rsidRPr="00A00672" w:rsidRDefault="005B1C1E" w:rsidP="003A7968">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Κατά τη διαμόρφωση του προτεινόμενου επιχορηγούμενου προϋπολογισμού του επενδυτικού σχεδίου, είναι υποχρεωτική η σύνδεση των αιτούμενων δαπανών με τις παρακάτω κατηγορίες επιλέξιμων δαπανών καθώς η τήρηση των ορίων που τίθενται στον παρακάτω πίνακα:</w:t>
      </w:r>
    </w:p>
    <w:tbl>
      <w:tblPr>
        <w:tblStyle w:val="TableNormal"/>
        <w:tblW w:w="55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695"/>
        <w:gridCol w:w="1283"/>
        <w:gridCol w:w="3545"/>
        <w:gridCol w:w="1981"/>
      </w:tblGrid>
      <w:tr w:rsidR="003A7968" w:rsidRPr="00A00672" w14:paraId="42028160" w14:textId="77777777" w:rsidTr="00C35BF7">
        <w:trPr>
          <w:trHeight w:val="524"/>
          <w:jc w:val="center"/>
        </w:trPr>
        <w:tc>
          <w:tcPr>
            <w:tcW w:w="523" w:type="pct"/>
            <w:shd w:val="clear" w:color="auto" w:fill="B4C6E7" w:themeFill="accent1" w:themeFillTint="66"/>
            <w:vAlign w:val="center"/>
          </w:tcPr>
          <w:p w14:paraId="24F752BD" w14:textId="77777777" w:rsidR="005B1C1E" w:rsidRPr="00A00672" w:rsidRDefault="005B1C1E" w:rsidP="00A87551">
            <w:pPr>
              <w:pStyle w:val="TableParagraph"/>
              <w:jc w:val="center"/>
              <w:rPr>
                <w:rFonts w:ascii="Times New Roman" w:hAnsi="Times New Roman" w:cs="Times New Roman"/>
                <w:b/>
              </w:rPr>
            </w:pPr>
            <w:bookmarkStart w:id="13" w:name="_Hlk158805881"/>
            <w:r w:rsidRPr="00A00672">
              <w:rPr>
                <w:rFonts w:ascii="Times New Roman" w:hAnsi="Times New Roman" w:cs="Times New Roman"/>
                <w:b/>
              </w:rPr>
              <w:t>α/α</w:t>
            </w:r>
          </w:p>
        </w:tc>
        <w:tc>
          <w:tcPr>
            <w:tcW w:w="892" w:type="pct"/>
            <w:shd w:val="clear" w:color="auto" w:fill="B4C6E7" w:themeFill="accent1" w:themeFillTint="66"/>
            <w:vAlign w:val="center"/>
          </w:tcPr>
          <w:p w14:paraId="3F2DD6A8" w14:textId="77777777" w:rsidR="005B1C1E" w:rsidRPr="00A00672" w:rsidRDefault="005B1C1E" w:rsidP="00A87551">
            <w:pPr>
              <w:pStyle w:val="TableParagraph"/>
              <w:jc w:val="center"/>
              <w:rPr>
                <w:rFonts w:ascii="Times New Roman" w:hAnsi="Times New Roman" w:cs="Times New Roman"/>
                <w:b/>
              </w:rPr>
            </w:pPr>
            <w:r w:rsidRPr="00A00672">
              <w:rPr>
                <w:rFonts w:ascii="Times New Roman" w:hAnsi="Times New Roman" w:cs="Times New Roman"/>
                <w:b/>
              </w:rPr>
              <w:t>Κα</w:t>
            </w:r>
            <w:proofErr w:type="spellStart"/>
            <w:r w:rsidRPr="00A00672">
              <w:rPr>
                <w:rFonts w:ascii="Times New Roman" w:hAnsi="Times New Roman" w:cs="Times New Roman"/>
                <w:b/>
              </w:rPr>
              <w:t>τηγορί</w:t>
            </w:r>
            <w:proofErr w:type="spellEnd"/>
            <w:r w:rsidRPr="00A00672">
              <w:rPr>
                <w:rFonts w:ascii="Times New Roman" w:hAnsi="Times New Roman" w:cs="Times New Roman"/>
                <w:b/>
              </w:rPr>
              <w:t>α Δαπ</w:t>
            </w:r>
            <w:proofErr w:type="spellStart"/>
            <w:r w:rsidRPr="00A00672">
              <w:rPr>
                <w:rFonts w:ascii="Times New Roman" w:hAnsi="Times New Roman" w:cs="Times New Roman"/>
                <w:b/>
              </w:rPr>
              <w:t>άνης</w:t>
            </w:r>
            <w:proofErr w:type="spellEnd"/>
          </w:p>
        </w:tc>
        <w:tc>
          <w:tcPr>
            <w:tcW w:w="675" w:type="pct"/>
            <w:shd w:val="clear" w:color="auto" w:fill="B4C6E7" w:themeFill="accent1" w:themeFillTint="66"/>
            <w:vAlign w:val="center"/>
          </w:tcPr>
          <w:p w14:paraId="5C90B522" w14:textId="77777777" w:rsidR="005B1C1E" w:rsidRPr="00A00672" w:rsidRDefault="005B1C1E" w:rsidP="00A87551">
            <w:pPr>
              <w:pStyle w:val="TableParagraph"/>
              <w:jc w:val="center"/>
              <w:rPr>
                <w:rFonts w:ascii="Times New Roman" w:hAnsi="Times New Roman" w:cs="Times New Roman"/>
                <w:b/>
              </w:rPr>
            </w:pPr>
            <w:proofErr w:type="spellStart"/>
            <w:r w:rsidRPr="00A00672">
              <w:rPr>
                <w:rFonts w:ascii="Times New Roman" w:hAnsi="Times New Roman" w:cs="Times New Roman"/>
                <w:b/>
              </w:rPr>
              <w:t>Κωδικός</w:t>
            </w:r>
            <w:proofErr w:type="spellEnd"/>
            <w:r w:rsidRPr="00A00672">
              <w:rPr>
                <w:rFonts w:ascii="Times New Roman" w:hAnsi="Times New Roman" w:cs="Times New Roman"/>
                <w:b/>
              </w:rPr>
              <w:t xml:space="preserve"> Κα</w:t>
            </w:r>
            <w:proofErr w:type="spellStart"/>
            <w:r w:rsidRPr="00A00672">
              <w:rPr>
                <w:rFonts w:ascii="Times New Roman" w:hAnsi="Times New Roman" w:cs="Times New Roman"/>
                <w:b/>
              </w:rPr>
              <w:t>τηγορί</w:t>
            </w:r>
            <w:proofErr w:type="spellEnd"/>
            <w:r w:rsidRPr="00A00672">
              <w:rPr>
                <w:rFonts w:ascii="Times New Roman" w:hAnsi="Times New Roman" w:cs="Times New Roman"/>
                <w:b/>
              </w:rPr>
              <w:t>ας Δαπ</w:t>
            </w:r>
            <w:proofErr w:type="spellStart"/>
            <w:r w:rsidRPr="00A00672">
              <w:rPr>
                <w:rFonts w:ascii="Times New Roman" w:hAnsi="Times New Roman" w:cs="Times New Roman"/>
                <w:b/>
              </w:rPr>
              <w:t>άνης</w:t>
            </w:r>
            <w:proofErr w:type="spellEnd"/>
          </w:p>
        </w:tc>
        <w:tc>
          <w:tcPr>
            <w:tcW w:w="1866" w:type="pct"/>
            <w:shd w:val="clear" w:color="auto" w:fill="B4C6E7" w:themeFill="accent1" w:themeFillTint="66"/>
            <w:vAlign w:val="center"/>
          </w:tcPr>
          <w:p w14:paraId="3681CBD8" w14:textId="77777777" w:rsidR="005B1C1E" w:rsidRPr="00A00672" w:rsidRDefault="005B1C1E" w:rsidP="00A87551">
            <w:pPr>
              <w:pStyle w:val="TableParagraph"/>
              <w:jc w:val="center"/>
              <w:rPr>
                <w:rFonts w:ascii="Times New Roman" w:hAnsi="Times New Roman" w:cs="Times New Roman"/>
                <w:b/>
              </w:rPr>
            </w:pPr>
            <w:r w:rsidRPr="00A00672">
              <w:rPr>
                <w:rFonts w:ascii="Times New Roman" w:hAnsi="Times New Roman" w:cs="Times New Roman"/>
                <w:b/>
              </w:rPr>
              <w:t>Δαπ</w:t>
            </w:r>
            <w:proofErr w:type="spellStart"/>
            <w:r w:rsidRPr="00A00672">
              <w:rPr>
                <w:rFonts w:ascii="Times New Roman" w:hAnsi="Times New Roman" w:cs="Times New Roman"/>
                <w:b/>
              </w:rPr>
              <w:t>άνη</w:t>
            </w:r>
            <w:proofErr w:type="spellEnd"/>
          </w:p>
        </w:tc>
        <w:tc>
          <w:tcPr>
            <w:tcW w:w="1043" w:type="pct"/>
            <w:shd w:val="clear" w:color="auto" w:fill="B4C6E7" w:themeFill="accent1" w:themeFillTint="66"/>
            <w:vAlign w:val="center"/>
          </w:tcPr>
          <w:p w14:paraId="2C75E5ED" w14:textId="77777777" w:rsidR="005B1C1E" w:rsidRPr="00A00672" w:rsidRDefault="005B1C1E" w:rsidP="00A87551">
            <w:pPr>
              <w:pStyle w:val="TableParagraph"/>
              <w:jc w:val="center"/>
              <w:rPr>
                <w:rFonts w:ascii="Times New Roman" w:hAnsi="Times New Roman" w:cs="Times New Roman"/>
                <w:b/>
              </w:rPr>
            </w:pPr>
            <w:proofErr w:type="spellStart"/>
            <w:r w:rsidRPr="00A00672">
              <w:rPr>
                <w:rFonts w:ascii="Times New Roman" w:hAnsi="Times New Roman" w:cs="Times New Roman"/>
                <w:b/>
              </w:rPr>
              <w:t>Είδος</w:t>
            </w:r>
            <w:proofErr w:type="spellEnd"/>
            <w:r w:rsidRPr="00A00672">
              <w:rPr>
                <w:rFonts w:ascii="Times New Roman" w:hAnsi="Times New Roman" w:cs="Times New Roman"/>
                <w:b/>
              </w:rPr>
              <w:t>/</w:t>
            </w:r>
            <w:proofErr w:type="spellStart"/>
            <w:r w:rsidRPr="00A00672">
              <w:rPr>
                <w:rFonts w:ascii="Times New Roman" w:hAnsi="Times New Roman" w:cs="Times New Roman"/>
                <w:b/>
              </w:rPr>
              <w:t>Όρι</w:t>
            </w:r>
            <w:proofErr w:type="spellEnd"/>
            <w:r w:rsidRPr="00A00672">
              <w:rPr>
                <w:rFonts w:ascii="Times New Roman" w:hAnsi="Times New Roman" w:cs="Times New Roman"/>
                <w:b/>
              </w:rPr>
              <w:t>α Δαπ</w:t>
            </w:r>
            <w:proofErr w:type="spellStart"/>
            <w:r w:rsidRPr="00A00672">
              <w:rPr>
                <w:rFonts w:ascii="Times New Roman" w:hAnsi="Times New Roman" w:cs="Times New Roman"/>
                <w:b/>
              </w:rPr>
              <w:t>άνης</w:t>
            </w:r>
            <w:proofErr w:type="spellEnd"/>
          </w:p>
        </w:tc>
      </w:tr>
      <w:bookmarkEnd w:id="13"/>
      <w:tr w:rsidR="00F165C0" w:rsidRPr="00A00672" w14:paraId="2F3A21BA" w14:textId="77777777" w:rsidTr="00C35BF7">
        <w:trPr>
          <w:trHeight w:val="520"/>
          <w:jc w:val="center"/>
        </w:trPr>
        <w:tc>
          <w:tcPr>
            <w:tcW w:w="523" w:type="pct"/>
            <w:vMerge w:val="restart"/>
            <w:vAlign w:val="center"/>
          </w:tcPr>
          <w:p w14:paraId="752A1644" w14:textId="77777777" w:rsidR="005B1C1E" w:rsidRPr="00A00672" w:rsidRDefault="005B1C1E" w:rsidP="00A87551">
            <w:pPr>
              <w:pStyle w:val="TableParagraph"/>
              <w:spacing w:before="140"/>
              <w:ind w:left="7"/>
              <w:jc w:val="center"/>
              <w:rPr>
                <w:rFonts w:ascii="Times New Roman" w:hAnsi="Times New Roman" w:cs="Times New Roman"/>
              </w:rPr>
            </w:pPr>
            <w:r w:rsidRPr="00A00672">
              <w:rPr>
                <w:rFonts w:ascii="Times New Roman" w:hAnsi="Times New Roman" w:cs="Times New Roman"/>
              </w:rPr>
              <w:t>2</w:t>
            </w:r>
          </w:p>
        </w:tc>
        <w:tc>
          <w:tcPr>
            <w:tcW w:w="892" w:type="pct"/>
            <w:vMerge w:val="restart"/>
            <w:vAlign w:val="center"/>
          </w:tcPr>
          <w:p w14:paraId="6AA51919" w14:textId="77777777" w:rsidR="005B1C1E" w:rsidRPr="00A00672" w:rsidRDefault="005B1C1E" w:rsidP="00A87551">
            <w:pPr>
              <w:pStyle w:val="TableParagraph"/>
              <w:spacing w:before="15"/>
              <w:ind w:left="117"/>
              <w:rPr>
                <w:rFonts w:ascii="Times New Roman" w:hAnsi="Times New Roman" w:cs="Times New Roman"/>
              </w:rPr>
            </w:pPr>
            <w:r w:rsidRPr="00A00672">
              <w:rPr>
                <w:rFonts w:ascii="Times New Roman" w:hAnsi="Times New Roman" w:cs="Times New Roman"/>
              </w:rPr>
              <w:t>Δαπ</w:t>
            </w:r>
            <w:proofErr w:type="spellStart"/>
            <w:r w:rsidRPr="00A00672">
              <w:rPr>
                <w:rFonts w:ascii="Times New Roman" w:hAnsi="Times New Roman" w:cs="Times New Roman"/>
              </w:rPr>
              <w:t>άνες</w:t>
            </w:r>
            <w:proofErr w:type="spellEnd"/>
            <w:r w:rsidRPr="00A00672">
              <w:rPr>
                <w:rFonts w:ascii="Times New Roman" w:hAnsi="Times New Roman" w:cs="Times New Roman"/>
              </w:rPr>
              <w:t xml:space="preserve"> </w:t>
            </w:r>
            <w:proofErr w:type="spellStart"/>
            <w:r w:rsidRPr="00A00672">
              <w:rPr>
                <w:rFonts w:ascii="Times New Roman" w:hAnsi="Times New Roman" w:cs="Times New Roman"/>
              </w:rPr>
              <w:t>Εξο</w:t>
            </w:r>
            <w:proofErr w:type="spellEnd"/>
            <w:r w:rsidRPr="00A00672">
              <w:rPr>
                <w:rFonts w:ascii="Times New Roman" w:hAnsi="Times New Roman" w:cs="Times New Roman"/>
              </w:rPr>
              <w:t>πλισμού</w:t>
            </w:r>
            <w:r w:rsidRPr="00A00672">
              <w:rPr>
                <w:rFonts w:ascii="Times New Roman" w:hAnsi="Times New Roman" w:cs="Times New Roman"/>
                <w:spacing w:val="-4"/>
              </w:rPr>
              <w:t xml:space="preserve"> </w:t>
            </w:r>
            <w:r w:rsidRPr="00A00672">
              <w:rPr>
                <w:rFonts w:ascii="Times New Roman" w:hAnsi="Times New Roman" w:cs="Times New Roman"/>
              </w:rPr>
              <w:t xml:space="preserve">&amp; </w:t>
            </w:r>
            <w:proofErr w:type="spellStart"/>
            <w:r w:rsidRPr="00A00672">
              <w:rPr>
                <w:rFonts w:ascii="Times New Roman" w:hAnsi="Times New Roman" w:cs="Times New Roman"/>
              </w:rPr>
              <w:t>Μετ</w:t>
            </w:r>
            <w:proofErr w:type="spellEnd"/>
            <w:r w:rsidRPr="00A00672">
              <w:rPr>
                <w:rFonts w:ascii="Times New Roman" w:hAnsi="Times New Roman" w:cs="Times New Roman"/>
              </w:rPr>
              <w:t xml:space="preserve">αφορικών </w:t>
            </w:r>
            <w:proofErr w:type="spellStart"/>
            <w:r w:rsidRPr="00A00672">
              <w:rPr>
                <w:rFonts w:ascii="Times New Roman" w:hAnsi="Times New Roman" w:cs="Times New Roman"/>
              </w:rPr>
              <w:t>Μέσων</w:t>
            </w:r>
            <w:proofErr w:type="spellEnd"/>
          </w:p>
        </w:tc>
        <w:tc>
          <w:tcPr>
            <w:tcW w:w="675" w:type="pct"/>
            <w:vAlign w:val="center"/>
          </w:tcPr>
          <w:p w14:paraId="5AC0D196" w14:textId="77777777" w:rsidR="005B1C1E" w:rsidRPr="00A00672" w:rsidRDefault="005B1C1E" w:rsidP="003A7968">
            <w:pPr>
              <w:pStyle w:val="TableParagraph"/>
              <w:spacing w:before="15"/>
              <w:ind w:left="140" w:right="1"/>
              <w:jc w:val="center"/>
              <w:rPr>
                <w:rFonts w:ascii="Times New Roman" w:hAnsi="Times New Roman" w:cs="Times New Roman"/>
              </w:rPr>
            </w:pPr>
            <w:r w:rsidRPr="00A00672">
              <w:rPr>
                <w:rFonts w:ascii="Times New Roman" w:hAnsi="Times New Roman" w:cs="Times New Roman"/>
              </w:rPr>
              <w:t>02.20</w:t>
            </w:r>
          </w:p>
        </w:tc>
        <w:tc>
          <w:tcPr>
            <w:tcW w:w="1866" w:type="pct"/>
            <w:vAlign w:val="center"/>
          </w:tcPr>
          <w:p w14:paraId="32354AD9" w14:textId="77777777" w:rsidR="005B1C1E" w:rsidRPr="00A00672" w:rsidRDefault="005B1C1E" w:rsidP="00A87551">
            <w:pPr>
              <w:pStyle w:val="TableParagraph"/>
              <w:spacing w:before="15"/>
              <w:ind w:left="111"/>
              <w:rPr>
                <w:rFonts w:ascii="Times New Roman" w:hAnsi="Times New Roman" w:cs="Times New Roman"/>
              </w:rPr>
            </w:pPr>
            <w:r w:rsidRPr="00A00672">
              <w:rPr>
                <w:rFonts w:ascii="Times New Roman" w:hAnsi="Times New Roman" w:cs="Times New Roman"/>
              </w:rPr>
              <w:t>Παρα</w:t>
            </w:r>
            <w:proofErr w:type="spellStart"/>
            <w:r w:rsidRPr="00A00672">
              <w:rPr>
                <w:rFonts w:ascii="Times New Roman" w:hAnsi="Times New Roman" w:cs="Times New Roman"/>
              </w:rPr>
              <w:t>γωγικός</w:t>
            </w:r>
            <w:proofErr w:type="spellEnd"/>
            <w:r w:rsidRPr="00A00672">
              <w:rPr>
                <w:rFonts w:ascii="Times New Roman" w:hAnsi="Times New Roman" w:cs="Times New Roman"/>
                <w:spacing w:val="-4"/>
              </w:rPr>
              <w:t xml:space="preserve"> </w:t>
            </w:r>
            <w:r w:rsidRPr="00A00672">
              <w:rPr>
                <w:rFonts w:ascii="Times New Roman" w:hAnsi="Times New Roman" w:cs="Times New Roman"/>
              </w:rPr>
              <w:t>&amp;</w:t>
            </w:r>
            <w:r w:rsidRPr="00A00672">
              <w:rPr>
                <w:rFonts w:ascii="Times New Roman" w:hAnsi="Times New Roman" w:cs="Times New Roman"/>
                <w:spacing w:val="-4"/>
              </w:rPr>
              <w:t xml:space="preserve"> </w:t>
            </w:r>
            <w:proofErr w:type="spellStart"/>
            <w:r w:rsidRPr="00A00672">
              <w:rPr>
                <w:rFonts w:ascii="Times New Roman" w:hAnsi="Times New Roman" w:cs="Times New Roman"/>
              </w:rPr>
              <w:t>Μηχ</w:t>
            </w:r>
            <w:proofErr w:type="spellEnd"/>
            <w:r w:rsidRPr="00A00672">
              <w:rPr>
                <w:rFonts w:ascii="Times New Roman" w:hAnsi="Times New Roman" w:cs="Times New Roman"/>
              </w:rPr>
              <w:t>ανολογικός</w:t>
            </w:r>
            <w:r w:rsidRPr="00A00672">
              <w:rPr>
                <w:rFonts w:ascii="Times New Roman" w:hAnsi="Times New Roman" w:cs="Times New Roman"/>
                <w:spacing w:val="-5"/>
              </w:rPr>
              <w:t xml:space="preserve"> </w:t>
            </w:r>
            <w:proofErr w:type="spellStart"/>
            <w:r w:rsidRPr="00A00672">
              <w:rPr>
                <w:rFonts w:ascii="Times New Roman" w:hAnsi="Times New Roman" w:cs="Times New Roman"/>
              </w:rPr>
              <w:t>Εξο</w:t>
            </w:r>
            <w:proofErr w:type="spellEnd"/>
            <w:r w:rsidRPr="00A00672">
              <w:rPr>
                <w:rFonts w:ascii="Times New Roman" w:hAnsi="Times New Roman" w:cs="Times New Roman"/>
              </w:rPr>
              <w:t>πλισμός</w:t>
            </w:r>
          </w:p>
        </w:tc>
        <w:tc>
          <w:tcPr>
            <w:tcW w:w="1043" w:type="pct"/>
            <w:vAlign w:val="center"/>
          </w:tcPr>
          <w:p w14:paraId="41853B20" w14:textId="77777777" w:rsidR="005B1C1E" w:rsidRPr="00A00672" w:rsidRDefault="005B1C1E" w:rsidP="00A87551">
            <w:pPr>
              <w:pStyle w:val="TableParagraph"/>
              <w:rPr>
                <w:rFonts w:ascii="Times New Roman" w:hAnsi="Times New Roman" w:cs="Times New Roman"/>
              </w:rPr>
            </w:pPr>
          </w:p>
        </w:tc>
      </w:tr>
      <w:tr w:rsidR="00F165C0" w:rsidRPr="00A00672" w14:paraId="084B9336" w14:textId="77777777" w:rsidTr="00C35BF7">
        <w:trPr>
          <w:trHeight w:val="428"/>
          <w:jc w:val="center"/>
        </w:trPr>
        <w:tc>
          <w:tcPr>
            <w:tcW w:w="523" w:type="pct"/>
            <w:vMerge/>
            <w:vAlign w:val="center"/>
          </w:tcPr>
          <w:p w14:paraId="642CB402" w14:textId="77777777" w:rsidR="005B1C1E" w:rsidRPr="00A00672" w:rsidRDefault="005B1C1E" w:rsidP="00A87551">
            <w:pPr>
              <w:pStyle w:val="TableParagraph"/>
              <w:spacing w:before="140"/>
              <w:ind w:left="7"/>
              <w:jc w:val="center"/>
              <w:rPr>
                <w:rFonts w:ascii="Times New Roman" w:hAnsi="Times New Roman" w:cs="Times New Roman"/>
              </w:rPr>
            </w:pPr>
          </w:p>
        </w:tc>
        <w:tc>
          <w:tcPr>
            <w:tcW w:w="892" w:type="pct"/>
            <w:vMerge/>
            <w:vAlign w:val="center"/>
          </w:tcPr>
          <w:p w14:paraId="2202AFF5" w14:textId="77777777" w:rsidR="005B1C1E" w:rsidRPr="00A00672" w:rsidRDefault="005B1C1E" w:rsidP="00A87551">
            <w:pPr>
              <w:pStyle w:val="TableParagraph"/>
              <w:spacing w:before="15"/>
              <w:ind w:left="117"/>
              <w:rPr>
                <w:rFonts w:ascii="Times New Roman" w:hAnsi="Times New Roman" w:cs="Times New Roman"/>
              </w:rPr>
            </w:pPr>
          </w:p>
        </w:tc>
        <w:tc>
          <w:tcPr>
            <w:tcW w:w="675" w:type="pct"/>
            <w:vAlign w:val="center"/>
          </w:tcPr>
          <w:p w14:paraId="5C250DD0" w14:textId="77777777" w:rsidR="005B1C1E" w:rsidRPr="00A00672" w:rsidRDefault="005B1C1E" w:rsidP="003A7968">
            <w:pPr>
              <w:pStyle w:val="TableParagraph"/>
              <w:spacing w:before="124"/>
              <w:ind w:left="140" w:right="1"/>
              <w:jc w:val="center"/>
              <w:rPr>
                <w:rFonts w:ascii="Times New Roman" w:hAnsi="Times New Roman" w:cs="Times New Roman"/>
              </w:rPr>
            </w:pPr>
            <w:r w:rsidRPr="00A00672">
              <w:rPr>
                <w:rFonts w:ascii="Times New Roman" w:hAnsi="Times New Roman" w:cs="Times New Roman"/>
              </w:rPr>
              <w:t>02.17</w:t>
            </w:r>
          </w:p>
        </w:tc>
        <w:tc>
          <w:tcPr>
            <w:tcW w:w="1866" w:type="pct"/>
            <w:vAlign w:val="center"/>
          </w:tcPr>
          <w:p w14:paraId="148FCD2A" w14:textId="77777777" w:rsidR="005B1C1E" w:rsidRPr="00A00672" w:rsidRDefault="005B1C1E" w:rsidP="00A87551">
            <w:pPr>
              <w:pStyle w:val="TableParagraph"/>
              <w:spacing w:line="219" w:lineRule="exact"/>
              <w:ind w:left="111"/>
              <w:rPr>
                <w:rFonts w:ascii="Times New Roman" w:hAnsi="Times New Roman" w:cs="Times New Roman"/>
                <w:lang w:val="el-GR"/>
              </w:rPr>
            </w:pPr>
            <w:r w:rsidRPr="00A00672">
              <w:rPr>
                <w:rFonts w:ascii="Times New Roman" w:hAnsi="Times New Roman" w:cs="Times New Roman"/>
                <w:lang w:val="el-GR"/>
              </w:rPr>
              <w:t>Συστήματα</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αυτοματισμού</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και</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ειδικά συστήματα</w:t>
            </w:r>
            <w:r w:rsidRPr="00A00672">
              <w:rPr>
                <w:rFonts w:ascii="Times New Roman" w:hAnsi="Times New Roman" w:cs="Times New Roman"/>
                <w:spacing w:val="-5"/>
                <w:lang w:val="el-GR"/>
              </w:rPr>
              <w:t xml:space="preserve"> </w:t>
            </w:r>
            <w:r w:rsidRPr="00A00672">
              <w:rPr>
                <w:rFonts w:ascii="Times New Roman" w:hAnsi="Times New Roman" w:cs="Times New Roman"/>
                <w:lang w:val="el-GR"/>
              </w:rPr>
              <w:t>πληροφορικής</w:t>
            </w:r>
          </w:p>
        </w:tc>
        <w:tc>
          <w:tcPr>
            <w:tcW w:w="1043" w:type="pct"/>
            <w:vAlign w:val="center"/>
          </w:tcPr>
          <w:p w14:paraId="6BBE8D9C" w14:textId="77777777" w:rsidR="005B1C1E" w:rsidRPr="00A00672" w:rsidRDefault="005B1C1E" w:rsidP="00A87551">
            <w:pPr>
              <w:pStyle w:val="TableParagraph"/>
              <w:rPr>
                <w:rFonts w:ascii="Times New Roman" w:hAnsi="Times New Roman" w:cs="Times New Roman"/>
                <w:lang w:val="el-GR"/>
              </w:rPr>
            </w:pPr>
          </w:p>
        </w:tc>
      </w:tr>
      <w:tr w:rsidR="00F165C0" w:rsidRPr="00A00672" w14:paraId="21EA0360" w14:textId="77777777" w:rsidTr="00C35BF7">
        <w:trPr>
          <w:trHeight w:val="392"/>
          <w:jc w:val="center"/>
        </w:trPr>
        <w:tc>
          <w:tcPr>
            <w:tcW w:w="523" w:type="pct"/>
            <w:vMerge/>
            <w:vAlign w:val="center"/>
          </w:tcPr>
          <w:p w14:paraId="565B23B5" w14:textId="77777777" w:rsidR="005B1C1E" w:rsidRPr="00A00672" w:rsidRDefault="005B1C1E" w:rsidP="00A87551">
            <w:pPr>
              <w:pStyle w:val="TableParagraph"/>
              <w:spacing w:before="140"/>
              <w:ind w:left="7"/>
              <w:jc w:val="center"/>
              <w:rPr>
                <w:rFonts w:ascii="Times New Roman" w:hAnsi="Times New Roman" w:cs="Times New Roman"/>
                <w:lang w:val="el-GR"/>
              </w:rPr>
            </w:pPr>
          </w:p>
        </w:tc>
        <w:tc>
          <w:tcPr>
            <w:tcW w:w="892" w:type="pct"/>
            <w:vMerge/>
            <w:vAlign w:val="center"/>
          </w:tcPr>
          <w:p w14:paraId="0175AD3A" w14:textId="77777777" w:rsidR="005B1C1E" w:rsidRPr="00A00672" w:rsidRDefault="005B1C1E" w:rsidP="00A87551">
            <w:pPr>
              <w:pStyle w:val="TableParagraph"/>
              <w:spacing w:before="15"/>
              <w:ind w:left="117"/>
              <w:rPr>
                <w:rFonts w:ascii="Times New Roman" w:hAnsi="Times New Roman" w:cs="Times New Roman"/>
                <w:lang w:val="el-GR"/>
              </w:rPr>
            </w:pPr>
          </w:p>
        </w:tc>
        <w:tc>
          <w:tcPr>
            <w:tcW w:w="675" w:type="pct"/>
            <w:vAlign w:val="center"/>
          </w:tcPr>
          <w:p w14:paraId="1A832EB6" w14:textId="77777777" w:rsidR="005B1C1E" w:rsidRPr="00A00672" w:rsidRDefault="005B1C1E" w:rsidP="003A7968">
            <w:pPr>
              <w:pStyle w:val="TableParagraph"/>
              <w:spacing w:before="15"/>
              <w:ind w:left="140" w:right="1"/>
              <w:jc w:val="center"/>
              <w:rPr>
                <w:rFonts w:ascii="Times New Roman" w:hAnsi="Times New Roman" w:cs="Times New Roman"/>
              </w:rPr>
            </w:pPr>
            <w:r w:rsidRPr="00A00672">
              <w:rPr>
                <w:rFonts w:ascii="Times New Roman" w:hAnsi="Times New Roman" w:cs="Times New Roman"/>
              </w:rPr>
              <w:t>02.19</w:t>
            </w:r>
          </w:p>
        </w:tc>
        <w:tc>
          <w:tcPr>
            <w:tcW w:w="1866" w:type="pct"/>
            <w:vAlign w:val="center"/>
          </w:tcPr>
          <w:p w14:paraId="35A3CF24" w14:textId="77777777" w:rsidR="005B1C1E" w:rsidRPr="00A00672" w:rsidRDefault="005B1C1E" w:rsidP="00A87551">
            <w:pPr>
              <w:pStyle w:val="TableParagraph"/>
              <w:spacing w:before="15"/>
              <w:ind w:left="111"/>
              <w:rPr>
                <w:rFonts w:ascii="Times New Roman" w:hAnsi="Times New Roman" w:cs="Times New Roman"/>
              </w:rPr>
            </w:pPr>
            <w:proofErr w:type="spellStart"/>
            <w:r w:rsidRPr="00A00672">
              <w:rPr>
                <w:rFonts w:ascii="Times New Roman" w:hAnsi="Times New Roman" w:cs="Times New Roman"/>
              </w:rPr>
              <w:t>Ψηφι</w:t>
            </w:r>
            <w:proofErr w:type="spellEnd"/>
            <w:r w:rsidRPr="00A00672">
              <w:rPr>
                <w:rFonts w:ascii="Times New Roman" w:hAnsi="Times New Roman" w:cs="Times New Roman"/>
              </w:rPr>
              <w:t>ακός</w:t>
            </w:r>
            <w:r w:rsidRPr="00A00672">
              <w:rPr>
                <w:rFonts w:ascii="Times New Roman" w:hAnsi="Times New Roman" w:cs="Times New Roman"/>
                <w:spacing w:val="-4"/>
              </w:rPr>
              <w:t xml:space="preserve"> </w:t>
            </w:r>
            <w:proofErr w:type="spellStart"/>
            <w:r w:rsidRPr="00A00672">
              <w:rPr>
                <w:rFonts w:ascii="Times New Roman" w:hAnsi="Times New Roman" w:cs="Times New Roman"/>
              </w:rPr>
              <w:t>εξο</w:t>
            </w:r>
            <w:proofErr w:type="spellEnd"/>
            <w:r w:rsidRPr="00A00672">
              <w:rPr>
                <w:rFonts w:ascii="Times New Roman" w:hAnsi="Times New Roman" w:cs="Times New Roman"/>
              </w:rPr>
              <w:t>πλισμός</w:t>
            </w:r>
            <w:r w:rsidRPr="00A00672">
              <w:rPr>
                <w:rFonts w:ascii="Times New Roman" w:hAnsi="Times New Roman" w:cs="Times New Roman"/>
                <w:spacing w:val="-4"/>
              </w:rPr>
              <w:t xml:space="preserve"> </w:t>
            </w:r>
            <w:proofErr w:type="spellStart"/>
            <w:r w:rsidRPr="00A00672">
              <w:rPr>
                <w:rFonts w:ascii="Times New Roman" w:hAnsi="Times New Roman" w:cs="Times New Roman"/>
              </w:rPr>
              <w:t>γρ</w:t>
            </w:r>
            <w:proofErr w:type="spellEnd"/>
            <w:r w:rsidRPr="00A00672">
              <w:rPr>
                <w:rFonts w:ascii="Times New Roman" w:hAnsi="Times New Roman" w:cs="Times New Roman"/>
              </w:rPr>
              <w:t>αφείου</w:t>
            </w:r>
          </w:p>
        </w:tc>
        <w:tc>
          <w:tcPr>
            <w:tcW w:w="1043" w:type="pct"/>
            <w:vAlign w:val="center"/>
          </w:tcPr>
          <w:p w14:paraId="684E60F2" w14:textId="77777777" w:rsidR="005B1C1E" w:rsidRPr="00A00672" w:rsidRDefault="005B1C1E" w:rsidP="00A87551">
            <w:pPr>
              <w:pStyle w:val="TableParagraph"/>
              <w:rPr>
                <w:rFonts w:ascii="Times New Roman" w:hAnsi="Times New Roman" w:cs="Times New Roman"/>
              </w:rPr>
            </w:pPr>
          </w:p>
        </w:tc>
      </w:tr>
      <w:tr w:rsidR="00F165C0" w:rsidRPr="00A00672" w14:paraId="4A38AB6B" w14:textId="77777777" w:rsidTr="00C35BF7">
        <w:trPr>
          <w:trHeight w:val="640"/>
          <w:jc w:val="center"/>
        </w:trPr>
        <w:tc>
          <w:tcPr>
            <w:tcW w:w="523" w:type="pct"/>
            <w:vMerge/>
            <w:vAlign w:val="center"/>
          </w:tcPr>
          <w:p w14:paraId="29903D16" w14:textId="77777777" w:rsidR="005B1C1E" w:rsidRPr="00A00672" w:rsidRDefault="005B1C1E" w:rsidP="00A87551">
            <w:pPr>
              <w:rPr>
                <w:rFonts w:ascii="Times New Roman" w:hAnsi="Times New Roman" w:cs="Times New Roman"/>
              </w:rPr>
            </w:pPr>
          </w:p>
        </w:tc>
        <w:tc>
          <w:tcPr>
            <w:tcW w:w="892" w:type="pct"/>
            <w:vMerge/>
            <w:vAlign w:val="center"/>
          </w:tcPr>
          <w:p w14:paraId="1D844C36" w14:textId="77777777" w:rsidR="005B1C1E" w:rsidRPr="00A00672" w:rsidRDefault="005B1C1E" w:rsidP="00A87551">
            <w:pPr>
              <w:rPr>
                <w:rFonts w:ascii="Times New Roman" w:hAnsi="Times New Roman" w:cs="Times New Roman"/>
              </w:rPr>
            </w:pPr>
          </w:p>
        </w:tc>
        <w:tc>
          <w:tcPr>
            <w:tcW w:w="675" w:type="pct"/>
            <w:vAlign w:val="center"/>
          </w:tcPr>
          <w:p w14:paraId="776C7793" w14:textId="77777777" w:rsidR="005B1C1E" w:rsidRPr="00A00672" w:rsidRDefault="005B1C1E" w:rsidP="003A7968">
            <w:pPr>
              <w:pStyle w:val="TableParagraph"/>
              <w:spacing w:before="15"/>
              <w:ind w:left="140" w:right="1"/>
              <w:jc w:val="center"/>
              <w:rPr>
                <w:rFonts w:ascii="Times New Roman" w:hAnsi="Times New Roman" w:cs="Times New Roman"/>
              </w:rPr>
            </w:pPr>
            <w:r w:rsidRPr="00A00672">
              <w:rPr>
                <w:rFonts w:ascii="Times New Roman" w:hAnsi="Times New Roman" w:cs="Times New Roman"/>
              </w:rPr>
              <w:t>02.06</w:t>
            </w:r>
          </w:p>
        </w:tc>
        <w:tc>
          <w:tcPr>
            <w:tcW w:w="1866" w:type="pct"/>
            <w:vAlign w:val="center"/>
          </w:tcPr>
          <w:p w14:paraId="173438F1" w14:textId="77777777" w:rsidR="005B1C1E" w:rsidRPr="00A00672" w:rsidRDefault="005B1C1E" w:rsidP="00A87551">
            <w:pPr>
              <w:pStyle w:val="TableParagraph"/>
              <w:spacing w:before="15"/>
              <w:ind w:left="111"/>
              <w:rPr>
                <w:rFonts w:ascii="Times New Roman" w:hAnsi="Times New Roman" w:cs="Times New Roman"/>
              </w:rPr>
            </w:pPr>
            <w:proofErr w:type="spellStart"/>
            <w:r w:rsidRPr="00A00672">
              <w:rPr>
                <w:rFonts w:ascii="Times New Roman" w:hAnsi="Times New Roman" w:cs="Times New Roman"/>
              </w:rPr>
              <w:t>Λοι</w:t>
            </w:r>
            <w:proofErr w:type="spellEnd"/>
            <w:r w:rsidRPr="00A00672">
              <w:rPr>
                <w:rFonts w:ascii="Times New Roman" w:hAnsi="Times New Roman" w:cs="Times New Roman"/>
              </w:rPr>
              <w:t>πός</w:t>
            </w:r>
            <w:r w:rsidRPr="00A00672">
              <w:rPr>
                <w:rFonts w:ascii="Times New Roman" w:hAnsi="Times New Roman" w:cs="Times New Roman"/>
                <w:spacing w:val="-4"/>
              </w:rPr>
              <w:t xml:space="preserve"> </w:t>
            </w:r>
            <w:proofErr w:type="spellStart"/>
            <w:r w:rsidRPr="00A00672">
              <w:rPr>
                <w:rFonts w:ascii="Times New Roman" w:hAnsi="Times New Roman" w:cs="Times New Roman"/>
              </w:rPr>
              <w:t>Εξο</w:t>
            </w:r>
            <w:proofErr w:type="spellEnd"/>
            <w:r w:rsidRPr="00A00672">
              <w:rPr>
                <w:rFonts w:ascii="Times New Roman" w:hAnsi="Times New Roman" w:cs="Times New Roman"/>
              </w:rPr>
              <w:t>πλισμός</w:t>
            </w:r>
          </w:p>
        </w:tc>
        <w:tc>
          <w:tcPr>
            <w:tcW w:w="1043" w:type="pct"/>
            <w:vAlign w:val="center"/>
          </w:tcPr>
          <w:p w14:paraId="497936D0" w14:textId="77777777" w:rsidR="005B1C1E" w:rsidRPr="00A00672" w:rsidRDefault="005B1C1E" w:rsidP="00A87551">
            <w:pPr>
              <w:pStyle w:val="TableParagraph"/>
              <w:rPr>
                <w:rFonts w:ascii="Times New Roman" w:hAnsi="Times New Roman" w:cs="Times New Roman"/>
              </w:rPr>
            </w:pPr>
          </w:p>
        </w:tc>
      </w:tr>
      <w:tr w:rsidR="00F165C0" w:rsidRPr="00A00672" w14:paraId="48974798" w14:textId="77777777" w:rsidTr="00C35BF7">
        <w:trPr>
          <w:trHeight w:val="2332"/>
          <w:jc w:val="center"/>
        </w:trPr>
        <w:tc>
          <w:tcPr>
            <w:tcW w:w="523" w:type="pct"/>
            <w:vMerge/>
            <w:vAlign w:val="center"/>
          </w:tcPr>
          <w:p w14:paraId="7B150A40" w14:textId="77777777" w:rsidR="005B1C1E" w:rsidRPr="00A00672" w:rsidRDefault="005B1C1E" w:rsidP="00A87551">
            <w:pPr>
              <w:rPr>
                <w:rFonts w:ascii="Times New Roman" w:hAnsi="Times New Roman" w:cs="Times New Roman"/>
              </w:rPr>
            </w:pPr>
          </w:p>
        </w:tc>
        <w:tc>
          <w:tcPr>
            <w:tcW w:w="892" w:type="pct"/>
            <w:vMerge/>
            <w:vAlign w:val="center"/>
          </w:tcPr>
          <w:p w14:paraId="7137260B" w14:textId="77777777" w:rsidR="005B1C1E" w:rsidRPr="00A00672" w:rsidRDefault="005B1C1E" w:rsidP="00A87551">
            <w:pPr>
              <w:rPr>
                <w:rFonts w:ascii="Times New Roman" w:hAnsi="Times New Roman" w:cs="Times New Roman"/>
              </w:rPr>
            </w:pPr>
          </w:p>
        </w:tc>
        <w:tc>
          <w:tcPr>
            <w:tcW w:w="675" w:type="pct"/>
            <w:vAlign w:val="center"/>
          </w:tcPr>
          <w:p w14:paraId="6BBB6A4E" w14:textId="77777777" w:rsidR="005B1C1E" w:rsidRPr="00A00672" w:rsidRDefault="005B1C1E" w:rsidP="003A7968">
            <w:pPr>
              <w:pStyle w:val="TableParagraph"/>
              <w:spacing w:before="15"/>
              <w:ind w:left="140" w:right="1"/>
              <w:jc w:val="center"/>
              <w:rPr>
                <w:rFonts w:ascii="Times New Roman" w:hAnsi="Times New Roman" w:cs="Times New Roman"/>
              </w:rPr>
            </w:pPr>
            <w:r w:rsidRPr="00A00672">
              <w:rPr>
                <w:rFonts w:ascii="Times New Roman" w:hAnsi="Times New Roman" w:cs="Times New Roman"/>
              </w:rPr>
              <w:t>02.05</w:t>
            </w:r>
          </w:p>
        </w:tc>
        <w:tc>
          <w:tcPr>
            <w:tcW w:w="1866" w:type="pct"/>
            <w:vAlign w:val="center"/>
          </w:tcPr>
          <w:p w14:paraId="0FEA2B59" w14:textId="77777777" w:rsidR="005B1C1E" w:rsidRPr="00A00672" w:rsidRDefault="005B1C1E" w:rsidP="00A87551">
            <w:pPr>
              <w:pStyle w:val="TableParagraph"/>
              <w:spacing w:before="1"/>
              <w:ind w:left="111"/>
              <w:rPr>
                <w:rFonts w:ascii="Times New Roman" w:hAnsi="Times New Roman" w:cs="Times New Roman"/>
                <w:lang w:val="el-GR"/>
              </w:rPr>
            </w:pPr>
            <w:r w:rsidRPr="00A00672">
              <w:rPr>
                <w:rFonts w:ascii="Times New Roman" w:hAnsi="Times New Roman" w:cs="Times New Roman"/>
                <w:lang w:val="el-GR"/>
              </w:rPr>
              <w:t>Εξοπλισμός</w:t>
            </w:r>
            <w:r w:rsidRPr="00A00672">
              <w:rPr>
                <w:rFonts w:ascii="Times New Roman" w:hAnsi="Times New Roman" w:cs="Times New Roman"/>
                <w:spacing w:val="-5"/>
                <w:lang w:val="el-GR"/>
              </w:rPr>
              <w:t xml:space="preserve"> </w:t>
            </w:r>
            <w:r w:rsidRPr="00A00672">
              <w:rPr>
                <w:rFonts w:ascii="Times New Roman" w:hAnsi="Times New Roman" w:cs="Times New Roman"/>
                <w:lang w:val="el-GR"/>
              </w:rPr>
              <w:t>για</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την</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προστασία</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του Περιβάλλοντος</w:t>
            </w:r>
            <w:r w:rsidRPr="00A00672">
              <w:rPr>
                <w:rFonts w:ascii="Times New Roman" w:hAnsi="Times New Roman" w:cs="Times New Roman"/>
                <w:spacing w:val="-5"/>
                <w:lang w:val="el-GR"/>
              </w:rPr>
              <w:t xml:space="preserve"> </w:t>
            </w:r>
            <w:r w:rsidRPr="00A00672">
              <w:rPr>
                <w:rFonts w:ascii="Times New Roman" w:hAnsi="Times New Roman" w:cs="Times New Roman"/>
                <w:lang w:val="el-GR"/>
              </w:rPr>
              <w:t>και</w:t>
            </w:r>
            <w:r w:rsidRPr="00A00672">
              <w:rPr>
                <w:rFonts w:ascii="Times New Roman" w:hAnsi="Times New Roman" w:cs="Times New Roman"/>
                <w:spacing w:val="-5"/>
                <w:lang w:val="el-GR"/>
              </w:rPr>
              <w:t xml:space="preserve"> </w:t>
            </w:r>
            <w:r w:rsidRPr="00A00672">
              <w:rPr>
                <w:rFonts w:ascii="Times New Roman" w:hAnsi="Times New Roman" w:cs="Times New Roman"/>
                <w:lang w:val="el-GR"/>
              </w:rPr>
              <w:t>Εξοικονόμησης Ενέργειας</w:t>
            </w:r>
          </w:p>
        </w:tc>
        <w:tc>
          <w:tcPr>
            <w:tcW w:w="1043" w:type="pct"/>
            <w:vAlign w:val="center"/>
          </w:tcPr>
          <w:p w14:paraId="258DB64C" w14:textId="77777777" w:rsidR="005B1C1E" w:rsidRPr="00A00672" w:rsidRDefault="005B1C1E" w:rsidP="00A87551">
            <w:pPr>
              <w:pStyle w:val="TableParagraph"/>
              <w:spacing w:before="1"/>
              <w:ind w:left="161" w:right="108"/>
              <w:jc w:val="center"/>
              <w:rPr>
                <w:rFonts w:ascii="Times New Roman" w:hAnsi="Times New Roman" w:cs="Times New Roman"/>
                <w:b/>
                <w:i/>
                <w:lang w:val="el-GR"/>
              </w:rPr>
            </w:pPr>
            <w:r w:rsidRPr="00A00672">
              <w:rPr>
                <w:rFonts w:ascii="Times New Roman" w:hAnsi="Times New Roman" w:cs="Times New Roman"/>
                <w:b/>
                <w:i/>
                <w:lang w:val="el-GR"/>
              </w:rPr>
              <w:t>Υποχρεωτική</w:t>
            </w:r>
            <w:r w:rsidRPr="00A00672">
              <w:rPr>
                <w:rFonts w:ascii="Times New Roman" w:hAnsi="Times New Roman" w:cs="Times New Roman"/>
                <w:b/>
                <w:i/>
                <w:spacing w:val="-3"/>
                <w:lang w:val="el-GR"/>
              </w:rPr>
              <w:t xml:space="preserve"> </w:t>
            </w:r>
            <w:r w:rsidRPr="00A00672">
              <w:rPr>
                <w:rFonts w:ascii="Times New Roman" w:hAnsi="Times New Roman" w:cs="Times New Roman"/>
                <w:b/>
                <w:i/>
                <w:lang w:val="el-GR"/>
              </w:rPr>
              <w:t>δαπάνη</w:t>
            </w:r>
            <w:r w:rsidRPr="00A00672">
              <w:rPr>
                <w:rFonts w:ascii="Times New Roman" w:hAnsi="Times New Roman" w:cs="Times New Roman"/>
                <w:b/>
                <w:i/>
                <w:spacing w:val="-2"/>
                <w:lang w:val="el-GR"/>
              </w:rPr>
              <w:t xml:space="preserve"> </w:t>
            </w:r>
            <w:r w:rsidRPr="00A00672">
              <w:rPr>
                <w:rFonts w:ascii="Times New Roman" w:hAnsi="Times New Roman" w:cs="Times New Roman"/>
                <w:b/>
                <w:i/>
                <w:lang w:val="el-GR"/>
              </w:rPr>
              <w:t>για</w:t>
            </w:r>
            <w:r w:rsidRPr="00A00672">
              <w:rPr>
                <w:rFonts w:ascii="Times New Roman" w:hAnsi="Times New Roman" w:cs="Times New Roman"/>
                <w:b/>
                <w:i/>
                <w:spacing w:val="-3"/>
                <w:lang w:val="el-GR"/>
              </w:rPr>
              <w:t xml:space="preserve"> </w:t>
            </w:r>
            <w:r w:rsidRPr="00A00672">
              <w:rPr>
                <w:rFonts w:ascii="Times New Roman" w:hAnsi="Times New Roman" w:cs="Times New Roman"/>
                <w:b/>
                <w:i/>
                <w:lang w:val="el-GR"/>
              </w:rPr>
              <w:t>την Προστασία</w:t>
            </w:r>
            <w:r w:rsidRPr="00A00672">
              <w:rPr>
                <w:rFonts w:ascii="Times New Roman" w:hAnsi="Times New Roman" w:cs="Times New Roman"/>
                <w:b/>
                <w:i/>
                <w:spacing w:val="-4"/>
                <w:lang w:val="el-GR"/>
              </w:rPr>
              <w:t xml:space="preserve"> </w:t>
            </w:r>
            <w:r w:rsidRPr="00A00672">
              <w:rPr>
                <w:rFonts w:ascii="Times New Roman" w:hAnsi="Times New Roman" w:cs="Times New Roman"/>
                <w:b/>
                <w:i/>
                <w:lang w:val="el-GR"/>
              </w:rPr>
              <w:t>του</w:t>
            </w:r>
            <w:r w:rsidRPr="00A00672">
              <w:rPr>
                <w:rFonts w:ascii="Times New Roman" w:hAnsi="Times New Roman" w:cs="Times New Roman"/>
                <w:b/>
                <w:i/>
                <w:spacing w:val="-5"/>
                <w:lang w:val="el-GR"/>
              </w:rPr>
              <w:t xml:space="preserve"> </w:t>
            </w:r>
            <w:r w:rsidRPr="00A00672">
              <w:rPr>
                <w:rFonts w:ascii="Times New Roman" w:hAnsi="Times New Roman" w:cs="Times New Roman"/>
                <w:b/>
                <w:i/>
                <w:lang w:val="el-GR"/>
              </w:rPr>
              <w:t>Περιβάλλοντος</w:t>
            </w:r>
            <w:r w:rsidRPr="00A00672">
              <w:rPr>
                <w:rFonts w:ascii="Times New Roman" w:hAnsi="Times New Roman" w:cs="Times New Roman"/>
                <w:b/>
                <w:i/>
                <w:spacing w:val="-4"/>
                <w:lang w:val="el-GR"/>
              </w:rPr>
              <w:t xml:space="preserve"> </w:t>
            </w:r>
            <w:r w:rsidRPr="00A00672">
              <w:rPr>
                <w:rFonts w:ascii="Times New Roman" w:hAnsi="Times New Roman" w:cs="Times New Roman"/>
                <w:b/>
                <w:i/>
                <w:lang w:val="el-GR"/>
              </w:rPr>
              <w:t>και την</w:t>
            </w:r>
            <w:r w:rsidRPr="00A00672">
              <w:rPr>
                <w:rFonts w:ascii="Times New Roman" w:hAnsi="Times New Roman" w:cs="Times New Roman"/>
                <w:b/>
                <w:i/>
                <w:spacing w:val="-6"/>
                <w:lang w:val="el-GR"/>
              </w:rPr>
              <w:t xml:space="preserve"> </w:t>
            </w:r>
            <w:r w:rsidRPr="00A00672">
              <w:rPr>
                <w:rFonts w:ascii="Times New Roman" w:hAnsi="Times New Roman" w:cs="Times New Roman"/>
                <w:b/>
                <w:i/>
                <w:lang w:val="el-GR"/>
              </w:rPr>
              <w:t>Εξοικονόμηση</w:t>
            </w:r>
            <w:r w:rsidRPr="00A00672">
              <w:rPr>
                <w:rFonts w:ascii="Times New Roman" w:hAnsi="Times New Roman" w:cs="Times New Roman"/>
                <w:b/>
                <w:i/>
                <w:spacing w:val="-3"/>
                <w:lang w:val="el-GR"/>
              </w:rPr>
              <w:t xml:space="preserve"> </w:t>
            </w:r>
            <w:r w:rsidRPr="00A00672">
              <w:rPr>
                <w:rFonts w:ascii="Times New Roman" w:hAnsi="Times New Roman" w:cs="Times New Roman"/>
                <w:b/>
                <w:i/>
                <w:lang w:val="el-GR"/>
              </w:rPr>
              <w:t>Ενέργειας</w:t>
            </w:r>
          </w:p>
        </w:tc>
      </w:tr>
      <w:tr w:rsidR="00F165C0" w:rsidRPr="00A00672" w14:paraId="60F71D0A" w14:textId="77777777" w:rsidTr="00C35BF7">
        <w:tblPrEx>
          <w:tblLook w:val="04A0" w:firstRow="1" w:lastRow="0" w:firstColumn="1" w:lastColumn="0" w:noHBand="0" w:noVBand="1"/>
        </w:tblPrEx>
        <w:trPr>
          <w:trHeight w:val="787"/>
          <w:jc w:val="center"/>
        </w:trPr>
        <w:tc>
          <w:tcPr>
            <w:tcW w:w="523" w:type="pct"/>
            <w:shd w:val="clear" w:color="auto" w:fill="B4C6E7" w:themeFill="accent1" w:themeFillTint="66"/>
            <w:vAlign w:val="center"/>
          </w:tcPr>
          <w:p w14:paraId="7756B296" w14:textId="317A78DF" w:rsidR="00F165C0" w:rsidRPr="00A00672" w:rsidRDefault="00F165C0" w:rsidP="00F165C0">
            <w:pPr>
              <w:pStyle w:val="TableParagraph"/>
              <w:ind w:left="7"/>
              <w:jc w:val="center"/>
              <w:rPr>
                <w:rFonts w:ascii="Times New Roman" w:hAnsi="Times New Roman" w:cs="Times New Roman"/>
              </w:rPr>
            </w:pPr>
            <w:r w:rsidRPr="00A00672">
              <w:rPr>
                <w:rFonts w:ascii="Times New Roman" w:hAnsi="Times New Roman" w:cs="Times New Roman"/>
                <w:b/>
              </w:rPr>
              <w:lastRenderedPageBreak/>
              <w:t>α/α</w:t>
            </w:r>
          </w:p>
        </w:tc>
        <w:tc>
          <w:tcPr>
            <w:tcW w:w="892" w:type="pct"/>
            <w:shd w:val="clear" w:color="auto" w:fill="B4C6E7" w:themeFill="accent1" w:themeFillTint="66"/>
            <w:vAlign w:val="center"/>
          </w:tcPr>
          <w:p w14:paraId="540E1436" w14:textId="427BBE6E" w:rsidR="00F165C0" w:rsidRPr="00A00672" w:rsidRDefault="00F165C0" w:rsidP="00F165C0">
            <w:pPr>
              <w:pStyle w:val="TableParagraph"/>
              <w:spacing w:before="15"/>
              <w:ind w:left="117"/>
              <w:jc w:val="center"/>
              <w:rPr>
                <w:rFonts w:ascii="Times New Roman" w:hAnsi="Times New Roman" w:cs="Times New Roman"/>
              </w:rPr>
            </w:pPr>
            <w:r w:rsidRPr="00A00672">
              <w:rPr>
                <w:rFonts w:ascii="Times New Roman" w:hAnsi="Times New Roman" w:cs="Times New Roman"/>
                <w:b/>
              </w:rPr>
              <w:t>Κα</w:t>
            </w:r>
            <w:proofErr w:type="spellStart"/>
            <w:r w:rsidRPr="00A00672">
              <w:rPr>
                <w:rFonts w:ascii="Times New Roman" w:hAnsi="Times New Roman" w:cs="Times New Roman"/>
                <w:b/>
              </w:rPr>
              <w:t>τηγορί</w:t>
            </w:r>
            <w:proofErr w:type="spellEnd"/>
            <w:r w:rsidRPr="00A00672">
              <w:rPr>
                <w:rFonts w:ascii="Times New Roman" w:hAnsi="Times New Roman" w:cs="Times New Roman"/>
                <w:b/>
              </w:rPr>
              <w:t>α Δαπ</w:t>
            </w:r>
            <w:proofErr w:type="spellStart"/>
            <w:r w:rsidRPr="00A00672">
              <w:rPr>
                <w:rFonts w:ascii="Times New Roman" w:hAnsi="Times New Roman" w:cs="Times New Roman"/>
                <w:b/>
              </w:rPr>
              <w:t>άνης</w:t>
            </w:r>
            <w:proofErr w:type="spellEnd"/>
          </w:p>
        </w:tc>
        <w:tc>
          <w:tcPr>
            <w:tcW w:w="675" w:type="pct"/>
            <w:shd w:val="clear" w:color="auto" w:fill="B4C6E7" w:themeFill="accent1" w:themeFillTint="66"/>
            <w:vAlign w:val="center"/>
          </w:tcPr>
          <w:p w14:paraId="3B2A2EDD" w14:textId="20455D60" w:rsidR="00F165C0" w:rsidRPr="00A00672" w:rsidRDefault="00F165C0" w:rsidP="00F165C0">
            <w:pPr>
              <w:pStyle w:val="TableParagraph"/>
              <w:spacing w:before="15"/>
              <w:ind w:left="140" w:right="1"/>
              <w:jc w:val="center"/>
              <w:rPr>
                <w:rFonts w:ascii="Times New Roman" w:hAnsi="Times New Roman" w:cs="Times New Roman"/>
              </w:rPr>
            </w:pPr>
            <w:proofErr w:type="spellStart"/>
            <w:r w:rsidRPr="00A00672">
              <w:rPr>
                <w:rFonts w:ascii="Times New Roman" w:hAnsi="Times New Roman" w:cs="Times New Roman"/>
                <w:b/>
              </w:rPr>
              <w:t>Κωδικός</w:t>
            </w:r>
            <w:proofErr w:type="spellEnd"/>
            <w:r w:rsidRPr="00A00672">
              <w:rPr>
                <w:rFonts w:ascii="Times New Roman" w:hAnsi="Times New Roman" w:cs="Times New Roman"/>
                <w:b/>
              </w:rPr>
              <w:t xml:space="preserve"> Κα</w:t>
            </w:r>
            <w:proofErr w:type="spellStart"/>
            <w:r w:rsidRPr="00A00672">
              <w:rPr>
                <w:rFonts w:ascii="Times New Roman" w:hAnsi="Times New Roman" w:cs="Times New Roman"/>
                <w:b/>
              </w:rPr>
              <w:t>τηγορί</w:t>
            </w:r>
            <w:proofErr w:type="spellEnd"/>
            <w:r w:rsidRPr="00A00672">
              <w:rPr>
                <w:rFonts w:ascii="Times New Roman" w:hAnsi="Times New Roman" w:cs="Times New Roman"/>
                <w:b/>
              </w:rPr>
              <w:t>ας Δαπ</w:t>
            </w:r>
            <w:proofErr w:type="spellStart"/>
            <w:r w:rsidRPr="00A00672">
              <w:rPr>
                <w:rFonts w:ascii="Times New Roman" w:hAnsi="Times New Roman" w:cs="Times New Roman"/>
                <w:b/>
              </w:rPr>
              <w:t>άνης</w:t>
            </w:r>
            <w:proofErr w:type="spellEnd"/>
          </w:p>
        </w:tc>
        <w:tc>
          <w:tcPr>
            <w:tcW w:w="1866" w:type="pct"/>
            <w:shd w:val="clear" w:color="auto" w:fill="B4C6E7" w:themeFill="accent1" w:themeFillTint="66"/>
            <w:vAlign w:val="center"/>
          </w:tcPr>
          <w:p w14:paraId="5C54A68E" w14:textId="201BF66E" w:rsidR="00F165C0" w:rsidRPr="00A00672" w:rsidRDefault="00F165C0" w:rsidP="00F165C0">
            <w:pPr>
              <w:pStyle w:val="TableParagraph"/>
              <w:spacing w:before="15"/>
              <w:ind w:left="111"/>
              <w:jc w:val="center"/>
              <w:rPr>
                <w:rFonts w:ascii="Times New Roman" w:hAnsi="Times New Roman" w:cs="Times New Roman"/>
              </w:rPr>
            </w:pPr>
            <w:r w:rsidRPr="00A00672">
              <w:rPr>
                <w:rFonts w:ascii="Times New Roman" w:hAnsi="Times New Roman" w:cs="Times New Roman"/>
                <w:b/>
              </w:rPr>
              <w:t>Δαπ</w:t>
            </w:r>
            <w:proofErr w:type="spellStart"/>
            <w:r w:rsidRPr="00A00672">
              <w:rPr>
                <w:rFonts w:ascii="Times New Roman" w:hAnsi="Times New Roman" w:cs="Times New Roman"/>
                <w:b/>
              </w:rPr>
              <w:t>άνη</w:t>
            </w:r>
            <w:proofErr w:type="spellEnd"/>
          </w:p>
        </w:tc>
        <w:tc>
          <w:tcPr>
            <w:tcW w:w="1043" w:type="pct"/>
            <w:shd w:val="clear" w:color="auto" w:fill="B4C6E7" w:themeFill="accent1" w:themeFillTint="66"/>
            <w:vAlign w:val="center"/>
          </w:tcPr>
          <w:p w14:paraId="3686805C" w14:textId="6BC9A988" w:rsidR="00F165C0" w:rsidRPr="00A00672" w:rsidRDefault="00F165C0" w:rsidP="00F165C0">
            <w:pPr>
              <w:pStyle w:val="TableParagraph"/>
              <w:jc w:val="center"/>
              <w:rPr>
                <w:rFonts w:ascii="Times New Roman" w:hAnsi="Times New Roman" w:cs="Times New Roman"/>
              </w:rPr>
            </w:pPr>
            <w:proofErr w:type="spellStart"/>
            <w:r w:rsidRPr="00A00672">
              <w:rPr>
                <w:rFonts w:ascii="Times New Roman" w:hAnsi="Times New Roman" w:cs="Times New Roman"/>
                <w:b/>
              </w:rPr>
              <w:t>Είδος</w:t>
            </w:r>
            <w:proofErr w:type="spellEnd"/>
            <w:r w:rsidRPr="00A00672">
              <w:rPr>
                <w:rFonts w:ascii="Times New Roman" w:hAnsi="Times New Roman" w:cs="Times New Roman"/>
                <w:b/>
              </w:rPr>
              <w:t xml:space="preserve"> / </w:t>
            </w:r>
            <w:proofErr w:type="spellStart"/>
            <w:r w:rsidRPr="00A00672">
              <w:rPr>
                <w:rFonts w:ascii="Times New Roman" w:hAnsi="Times New Roman" w:cs="Times New Roman"/>
                <w:b/>
              </w:rPr>
              <w:t>Όρι</w:t>
            </w:r>
            <w:proofErr w:type="spellEnd"/>
            <w:r w:rsidRPr="00A00672">
              <w:rPr>
                <w:rFonts w:ascii="Times New Roman" w:hAnsi="Times New Roman" w:cs="Times New Roman"/>
                <w:b/>
              </w:rPr>
              <w:t>α Δαπ</w:t>
            </w:r>
            <w:proofErr w:type="spellStart"/>
            <w:r w:rsidRPr="00A00672">
              <w:rPr>
                <w:rFonts w:ascii="Times New Roman" w:hAnsi="Times New Roman" w:cs="Times New Roman"/>
                <w:b/>
              </w:rPr>
              <w:t>άνης</w:t>
            </w:r>
            <w:proofErr w:type="spellEnd"/>
          </w:p>
        </w:tc>
      </w:tr>
      <w:tr w:rsidR="00F165C0" w:rsidRPr="00A00672" w14:paraId="7B2C7D8B" w14:textId="77777777" w:rsidTr="00C35BF7">
        <w:tblPrEx>
          <w:tblLook w:val="04A0" w:firstRow="1" w:lastRow="0" w:firstColumn="1" w:lastColumn="0" w:noHBand="0" w:noVBand="1"/>
        </w:tblPrEx>
        <w:trPr>
          <w:trHeight w:val="787"/>
          <w:jc w:val="center"/>
        </w:trPr>
        <w:tc>
          <w:tcPr>
            <w:tcW w:w="523" w:type="pct"/>
            <w:vMerge w:val="restart"/>
            <w:vAlign w:val="center"/>
          </w:tcPr>
          <w:p w14:paraId="6EA25EB8" w14:textId="77777777" w:rsidR="005B1C1E" w:rsidRPr="00A00672" w:rsidRDefault="005B1C1E" w:rsidP="00A87551">
            <w:pPr>
              <w:pStyle w:val="TableParagraph"/>
              <w:ind w:left="7"/>
              <w:jc w:val="center"/>
              <w:rPr>
                <w:rFonts w:ascii="Times New Roman" w:hAnsi="Times New Roman" w:cs="Times New Roman"/>
              </w:rPr>
            </w:pPr>
            <w:r w:rsidRPr="00A00672">
              <w:rPr>
                <w:rFonts w:ascii="Times New Roman" w:hAnsi="Times New Roman" w:cs="Times New Roman"/>
              </w:rPr>
              <w:t>3</w:t>
            </w:r>
          </w:p>
        </w:tc>
        <w:tc>
          <w:tcPr>
            <w:tcW w:w="892" w:type="pct"/>
            <w:vMerge w:val="restart"/>
            <w:vAlign w:val="center"/>
          </w:tcPr>
          <w:p w14:paraId="6618A424" w14:textId="77777777" w:rsidR="005B1C1E" w:rsidRPr="00A00672" w:rsidRDefault="005B1C1E" w:rsidP="00A87551">
            <w:pPr>
              <w:pStyle w:val="TableParagraph"/>
              <w:spacing w:before="15"/>
              <w:ind w:left="117"/>
              <w:rPr>
                <w:rFonts w:ascii="Times New Roman" w:hAnsi="Times New Roman" w:cs="Times New Roman"/>
                <w:lang w:val="el-GR"/>
              </w:rPr>
            </w:pPr>
            <w:r w:rsidRPr="00A00672">
              <w:rPr>
                <w:rFonts w:ascii="Times New Roman" w:hAnsi="Times New Roman" w:cs="Times New Roman"/>
                <w:lang w:val="el-GR"/>
              </w:rPr>
              <w:t>Δαπάνες για Κτίρια &amp; Περιβάλλοντα Χώρο</w:t>
            </w:r>
          </w:p>
        </w:tc>
        <w:tc>
          <w:tcPr>
            <w:tcW w:w="675" w:type="pct"/>
            <w:vAlign w:val="center"/>
          </w:tcPr>
          <w:p w14:paraId="5A5DD71D" w14:textId="77777777" w:rsidR="005B1C1E" w:rsidRPr="00A00672" w:rsidRDefault="005B1C1E" w:rsidP="003A7968">
            <w:pPr>
              <w:pStyle w:val="TableParagraph"/>
              <w:spacing w:before="15"/>
              <w:ind w:left="140" w:right="1"/>
              <w:jc w:val="center"/>
              <w:rPr>
                <w:rFonts w:ascii="Times New Roman" w:hAnsi="Times New Roman" w:cs="Times New Roman"/>
              </w:rPr>
            </w:pPr>
            <w:r w:rsidRPr="00A00672">
              <w:rPr>
                <w:rFonts w:ascii="Times New Roman" w:hAnsi="Times New Roman" w:cs="Times New Roman"/>
              </w:rPr>
              <w:t>02.22</w:t>
            </w:r>
          </w:p>
        </w:tc>
        <w:tc>
          <w:tcPr>
            <w:tcW w:w="1866" w:type="pct"/>
            <w:vAlign w:val="center"/>
          </w:tcPr>
          <w:p w14:paraId="5D124BCD" w14:textId="77777777" w:rsidR="005B1C1E" w:rsidRPr="00A00672" w:rsidRDefault="005B1C1E" w:rsidP="00A87551">
            <w:pPr>
              <w:pStyle w:val="TableParagraph"/>
              <w:spacing w:before="15"/>
              <w:ind w:left="111"/>
              <w:rPr>
                <w:rFonts w:ascii="Times New Roman" w:hAnsi="Times New Roman" w:cs="Times New Roman"/>
              </w:rPr>
            </w:pPr>
            <w:proofErr w:type="spellStart"/>
            <w:r w:rsidRPr="00A00672">
              <w:rPr>
                <w:rFonts w:ascii="Times New Roman" w:hAnsi="Times New Roman" w:cs="Times New Roman"/>
              </w:rPr>
              <w:t>Εξο</w:t>
            </w:r>
            <w:proofErr w:type="spellEnd"/>
            <w:r w:rsidRPr="00A00672">
              <w:rPr>
                <w:rFonts w:ascii="Times New Roman" w:hAnsi="Times New Roman" w:cs="Times New Roman"/>
              </w:rPr>
              <w:t>πλισμός</w:t>
            </w:r>
            <w:r w:rsidRPr="00A00672">
              <w:rPr>
                <w:rFonts w:ascii="Times New Roman" w:hAnsi="Times New Roman" w:cs="Times New Roman"/>
                <w:spacing w:val="-3"/>
              </w:rPr>
              <w:t xml:space="preserve"> </w:t>
            </w:r>
            <w:proofErr w:type="spellStart"/>
            <w:r w:rsidRPr="00A00672">
              <w:rPr>
                <w:rFonts w:ascii="Times New Roman" w:hAnsi="Times New Roman" w:cs="Times New Roman"/>
              </w:rPr>
              <w:t>κυκλικής</w:t>
            </w:r>
            <w:proofErr w:type="spellEnd"/>
            <w:r w:rsidRPr="00A00672">
              <w:rPr>
                <w:rFonts w:ascii="Times New Roman" w:hAnsi="Times New Roman" w:cs="Times New Roman"/>
                <w:spacing w:val="-5"/>
              </w:rPr>
              <w:t xml:space="preserve"> </w:t>
            </w:r>
            <w:proofErr w:type="spellStart"/>
            <w:r w:rsidRPr="00A00672">
              <w:rPr>
                <w:rFonts w:ascii="Times New Roman" w:hAnsi="Times New Roman" w:cs="Times New Roman"/>
              </w:rPr>
              <w:t>οικονομί</w:t>
            </w:r>
            <w:proofErr w:type="spellEnd"/>
            <w:r w:rsidRPr="00A00672">
              <w:rPr>
                <w:rFonts w:ascii="Times New Roman" w:hAnsi="Times New Roman" w:cs="Times New Roman"/>
              </w:rPr>
              <w:t>ας</w:t>
            </w:r>
          </w:p>
        </w:tc>
        <w:tc>
          <w:tcPr>
            <w:tcW w:w="1043" w:type="pct"/>
            <w:vAlign w:val="center"/>
          </w:tcPr>
          <w:p w14:paraId="21F2D044" w14:textId="77777777" w:rsidR="005B1C1E" w:rsidRPr="00A00672" w:rsidRDefault="005B1C1E" w:rsidP="00A87551">
            <w:pPr>
              <w:pStyle w:val="TableParagraph"/>
              <w:rPr>
                <w:rFonts w:ascii="Times New Roman" w:hAnsi="Times New Roman" w:cs="Times New Roman"/>
              </w:rPr>
            </w:pPr>
          </w:p>
        </w:tc>
      </w:tr>
      <w:tr w:rsidR="00F165C0" w:rsidRPr="00A00672" w14:paraId="788A7B5B" w14:textId="77777777" w:rsidTr="00C35BF7">
        <w:tblPrEx>
          <w:tblLook w:val="04A0" w:firstRow="1" w:lastRow="0" w:firstColumn="1" w:lastColumn="0" w:noHBand="0" w:noVBand="1"/>
        </w:tblPrEx>
        <w:trPr>
          <w:trHeight w:val="1518"/>
          <w:jc w:val="center"/>
        </w:trPr>
        <w:tc>
          <w:tcPr>
            <w:tcW w:w="523" w:type="pct"/>
            <w:vMerge/>
            <w:vAlign w:val="center"/>
          </w:tcPr>
          <w:p w14:paraId="74D92A37" w14:textId="77777777" w:rsidR="005B1C1E" w:rsidRPr="00A00672" w:rsidRDefault="005B1C1E" w:rsidP="00A87551">
            <w:pPr>
              <w:pStyle w:val="TableParagraph"/>
              <w:ind w:left="7"/>
              <w:jc w:val="center"/>
              <w:rPr>
                <w:rFonts w:ascii="Times New Roman" w:hAnsi="Times New Roman" w:cs="Times New Roman"/>
              </w:rPr>
            </w:pPr>
          </w:p>
        </w:tc>
        <w:tc>
          <w:tcPr>
            <w:tcW w:w="892" w:type="pct"/>
            <w:vMerge/>
            <w:vAlign w:val="center"/>
          </w:tcPr>
          <w:p w14:paraId="4A356F66" w14:textId="77777777" w:rsidR="005B1C1E" w:rsidRPr="00A00672" w:rsidRDefault="005B1C1E" w:rsidP="00A87551">
            <w:pPr>
              <w:pStyle w:val="TableParagraph"/>
              <w:spacing w:before="15"/>
              <w:ind w:left="117"/>
              <w:rPr>
                <w:rFonts w:ascii="Times New Roman" w:hAnsi="Times New Roman" w:cs="Times New Roman"/>
              </w:rPr>
            </w:pPr>
          </w:p>
        </w:tc>
        <w:tc>
          <w:tcPr>
            <w:tcW w:w="675" w:type="pct"/>
            <w:vAlign w:val="center"/>
          </w:tcPr>
          <w:p w14:paraId="7EFF79C9" w14:textId="77777777" w:rsidR="005B1C1E" w:rsidRPr="00A00672" w:rsidRDefault="005B1C1E" w:rsidP="003A7968">
            <w:pPr>
              <w:pStyle w:val="TableParagraph"/>
              <w:spacing w:before="15"/>
              <w:ind w:left="140" w:right="1"/>
              <w:jc w:val="center"/>
              <w:rPr>
                <w:rFonts w:ascii="Times New Roman" w:hAnsi="Times New Roman" w:cs="Times New Roman"/>
              </w:rPr>
            </w:pPr>
            <w:r w:rsidRPr="00A00672">
              <w:rPr>
                <w:rFonts w:ascii="Times New Roman" w:hAnsi="Times New Roman" w:cs="Times New Roman"/>
              </w:rPr>
              <w:t>02.23</w:t>
            </w:r>
          </w:p>
        </w:tc>
        <w:tc>
          <w:tcPr>
            <w:tcW w:w="1866" w:type="pct"/>
            <w:vAlign w:val="center"/>
          </w:tcPr>
          <w:p w14:paraId="29F01D24" w14:textId="77777777" w:rsidR="005B1C1E" w:rsidRPr="00A00672" w:rsidRDefault="005B1C1E" w:rsidP="00A87551">
            <w:pPr>
              <w:pStyle w:val="TableParagraph"/>
              <w:spacing w:line="207" w:lineRule="exact"/>
              <w:ind w:left="111"/>
              <w:rPr>
                <w:rFonts w:ascii="Times New Roman" w:hAnsi="Times New Roman" w:cs="Times New Roman"/>
                <w:lang w:val="el-GR"/>
              </w:rPr>
            </w:pPr>
            <w:r w:rsidRPr="00A00672">
              <w:rPr>
                <w:rFonts w:ascii="Times New Roman" w:hAnsi="Times New Roman" w:cs="Times New Roman"/>
                <w:lang w:val="el-GR"/>
              </w:rPr>
              <w:t>Εξοπλισμός</w:t>
            </w:r>
            <w:r w:rsidRPr="00A00672">
              <w:rPr>
                <w:rFonts w:ascii="Times New Roman" w:hAnsi="Times New Roman" w:cs="Times New Roman"/>
                <w:spacing w:val="-5"/>
                <w:lang w:val="el-GR"/>
              </w:rPr>
              <w:t xml:space="preserve"> </w:t>
            </w:r>
            <w:r w:rsidRPr="00A00672">
              <w:rPr>
                <w:rFonts w:ascii="Times New Roman" w:hAnsi="Times New Roman" w:cs="Times New Roman"/>
                <w:lang w:val="el-GR"/>
              </w:rPr>
              <w:t>για</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την</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 xml:space="preserve">εγκατάσταση </w:t>
            </w:r>
            <w:proofErr w:type="spellStart"/>
            <w:r w:rsidRPr="00A00672">
              <w:rPr>
                <w:rFonts w:ascii="Times New Roman" w:hAnsi="Times New Roman" w:cs="Times New Roman"/>
                <w:lang w:val="el-GR"/>
              </w:rPr>
              <w:t>φωτοβολταικών</w:t>
            </w:r>
            <w:proofErr w:type="spellEnd"/>
            <w:r w:rsidRPr="00A00672">
              <w:rPr>
                <w:rFonts w:ascii="Times New Roman" w:hAnsi="Times New Roman" w:cs="Times New Roman"/>
                <w:lang w:val="el-GR"/>
              </w:rPr>
              <w:t xml:space="preserve"> σταθμών και συστημάτων αποθήκευσης</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για</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παραγωγή</w:t>
            </w:r>
            <w:r w:rsidRPr="00A00672">
              <w:rPr>
                <w:rFonts w:ascii="Times New Roman" w:hAnsi="Times New Roman" w:cs="Times New Roman"/>
                <w:spacing w:val="-5"/>
                <w:lang w:val="el-GR"/>
              </w:rPr>
              <w:t xml:space="preserve"> </w:t>
            </w:r>
            <w:r w:rsidRPr="00A00672">
              <w:rPr>
                <w:rFonts w:ascii="Times New Roman" w:hAnsi="Times New Roman" w:cs="Times New Roman"/>
                <w:lang w:val="el-GR"/>
              </w:rPr>
              <w:t>ηλεκτρικής ενέργειας</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και</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κάλυψη</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των</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ιδίων</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αναγκών (</w:t>
            </w:r>
            <w:proofErr w:type="spellStart"/>
            <w:r w:rsidRPr="00A00672">
              <w:rPr>
                <w:rFonts w:ascii="Times New Roman" w:hAnsi="Times New Roman" w:cs="Times New Roman"/>
                <w:lang w:val="el-GR"/>
              </w:rPr>
              <w:t>αυτοπαραγωγή</w:t>
            </w:r>
            <w:proofErr w:type="spellEnd"/>
            <w:r w:rsidRPr="00A00672">
              <w:rPr>
                <w:rFonts w:ascii="Times New Roman" w:hAnsi="Times New Roman" w:cs="Times New Roman"/>
                <w:lang w:val="el-GR"/>
              </w:rPr>
              <w:t>)</w:t>
            </w:r>
          </w:p>
        </w:tc>
        <w:tc>
          <w:tcPr>
            <w:tcW w:w="1043" w:type="pct"/>
            <w:vAlign w:val="center"/>
          </w:tcPr>
          <w:p w14:paraId="7B9AB123" w14:textId="77777777" w:rsidR="005B1C1E" w:rsidRPr="00A00672" w:rsidRDefault="005B1C1E" w:rsidP="00A87551">
            <w:pPr>
              <w:pStyle w:val="TableParagraph"/>
              <w:spacing w:line="180" w:lineRule="exact"/>
              <w:ind w:left="161" w:right="148"/>
              <w:jc w:val="center"/>
              <w:rPr>
                <w:rFonts w:ascii="Times New Roman" w:hAnsi="Times New Roman" w:cs="Times New Roman"/>
                <w:b/>
                <w:i/>
                <w:lang w:val="el-GR"/>
              </w:rPr>
            </w:pPr>
            <w:r w:rsidRPr="00A00672">
              <w:rPr>
                <w:rFonts w:ascii="Times New Roman" w:hAnsi="Times New Roman" w:cs="Times New Roman"/>
                <w:b/>
                <w:i/>
                <w:lang w:val="el-GR"/>
              </w:rPr>
              <w:t>Τουλάχιστον</w:t>
            </w:r>
            <w:r w:rsidRPr="00A00672">
              <w:rPr>
                <w:rFonts w:ascii="Times New Roman" w:hAnsi="Times New Roman" w:cs="Times New Roman"/>
                <w:b/>
                <w:i/>
                <w:spacing w:val="-3"/>
                <w:lang w:val="el-GR"/>
              </w:rPr>
              <w:t xml:space="preserve"> </w:t>
            </w:r>
            <w:r w:rsidRPr="00A00672">
              <w:rPr>
                <w:rFonts w:ascii="Times New Roman" w:hAnsi="Times New Roman" w:cs="Times New Roman"/>
                <w:b/>
                <w:i/>
                <w:lang w:val="el-GR"/>
              </w:rPr>
              <w:t>μία</w:t>
            </w:r>
            <w:r w:rsidRPr="00A00672">
              <w:rPr>
                <w:rFonts w:ascii="Times New Roman" w:hAnsi="Times New Roman" w:cs="Times New Roman"/>
                <w:b/>
                <w:i/>
                <w:spacing w:val="-2"/>
                <w:lang w:val="el-GR"/>
              </w:rPr>
              <w:t xml:space="preserve"> </w:t>
            </w:r>
            <w:r w:rsidRPr="00A00672">
              <w:rPr>
                <w:rFonts w:ascii="Times New Roman" w:hAnsi="Times New Roman" w:cs="Times New Roman"/>
                <w:b/>
                <w:i/>
                <w:lang w:val="el-GR"/>
              </w:rPr>
              <w:t>εκ</w:t>
            </w:r>
            <w:r w:rsidRPr="00A00672">
              <w:rPr>
                <w:rFonts w:ascii="Times New Roman" w:hAnsi="Times New Roman" w:cs="Times New Roman"/>
                <w:b/>
                <w:i/>
                <w:spacing w:val="-2"/>
                <w:lang w:val="el-GR"/>
              </w:rPr>
              <w:t xml:space="preserve"> </w:t>
            </w:r>
            <w:r w:rsidRPr="00A00672">
              <w:rPr>
                <w:rFonts w:ascii="Times New Roman" w:hAnsi="Times New Roman" w:cs="Times New Roman"/>
                <w:b/>
                <w:i/>
                <w:lang w:val="el-GR"/>
              </w:rPr>
              <w:t>των</w:t>
            </w:r>
            <w:r w:rsidRPr="00A00672">
              <w:rPr>
                <w:rFonts w:ascii="Times New Roman" w:hAnsi="Times New Roman" w:cs="Times New Roman"/>
                <w:b/>
                <w:i/>
                <w:spacing w:val="-2"/>
                <w:lang w:val="el-GR"/>
              </w:rPr>
              <w:t xml:space="preserve"> </w:t>
            </w:r>
            <w:r w:rsidRPr="00A00672">
              <w:rPr>
                <w:rFonts w:ascii="Times New Roman" w:hAnsi="Times New Roman" w:cs="Times New Roman"/>
                <w:b/>
                <w:i/>
                <w:lang w:val="el-GR"/>
              </w:rPr>
              <w:t>πέντε</w:t>
            </w:r>
            <w:r w:rsidRPr="00A00672">
              <w:rPr>
                <w:rFonts w:ascii="Times New Roman" w:hAnsi="Times New Roman" w:cs="Times New Roman"/>
                <w:b/>
                <w:i/>
                <w:spacing w:val="-3"/>
                <w:lang w:val="el-GR"/>
              </w:rPr>
              <w:t xml:space="preserve"> </w:t>
            </w:r>
            <w:r w:rsidRPr="00A00672">
              <w:rPr>
                <w:rFonts w:ascii="Times New Roman" w:hAnsi="Times New Roman" w:cs="Times New Roman"/>
                <w:b/>
                <w:i/>
                <w:lang w:val="el-GR"/>
              </w:rPr>
              <w:t>(5) υποκατηγοριών</w:t>
            </w:r>
            <w:r w:rsidRPr="00A00672">
              <w:rPr>
                <w:rFonts w:ascii="Times New Roman" w:hAnsi="Times New Roman" w:cs="Times New Roman"/>
                <w:b/>
                <w:i/>
                <w:spacing w:val="-4"/>
                <w:lang w:val="el-GR"/>
              </w:rPr>
              <w:t xml:space="preserve"> </w:t>
            </w:r>
            <w:r w:rsidRPr="00A00672">
              <w:rPr>
                <w:rFonts w:ascii="Times New Roman" w:hAnsi="Times New Roman" w:cs="Times New Roman"/>
                <w:b/>
                <w:i/>
                <w:lang w:val="el-GR"/>
              </w:rPr>
              <w:t>και</w:t>
            </w:r>
            <w:r w:rsidRPr="00A00672">
              <w:rPr>
                <w:rFonts w:ascii="Times New Roman" w:hAnsi="Times New Roman" w:cs="Times New Roman"/>
                <w:b/>
                <w:i/>
                <w:spacing w:val="-5"/>
                <w:lang w:val="el-GR"/>
              </w:rPr>
              <w:t xml:space="preserve"> </w:t>
            </w:r>
            <w:r w:rsidRPr="00A00672">
              <w:rPr>
                <w:rFonts w:ascii="Times New Roman" w:hAnsi="Times New Roman" w:cs="Times New Roman"/>
                <w:b/>
                <w:i/>
                <w:lang w:val="el-GR"/>
              </w:rPr>
              <w:t>τουλάχιστον 30%</w:t>
            </w:r>
            <w:r w:rsidRPr="00A00672">
              <w:rPr>
                <w:rFonts w:ascii="Times New Roman" w:hAnsi="Times New Roman" w:cs="Times New Roman"/>
                <w:b/>
                <w:i/>
                <w:spacing w:val="-2"/>
                <w:lang w:val="el-GR"/>
              </w:rPr>
              <w:t xml:space="preserve"> </w:t>
            </w:r>
            <w:r w:rsidRPr="00A00672">
              <w:rPr>
                <w:rFonts w:ascii="Times New Roman" w:hAnsi="Times New Roman" w:cs="Times New Roman"/>
                <w:b/>
                <w:i/>
                <w:lang w:val="el-GR"/>
              </w:rPr>
              <w:t>του</w:t>
            </w:r>
            <w:r w:rsidRPr="00A00672">
              <w:rPr>
                <w:rFonts w:ascii="Times New Roman" w:hAnsi="Times New Roman" w:cs="Times New Roman"/>
                <w:b/>
                <w:i/>
                <w:spacing w:val="-3"/>
                <w:lang w:val="el-GR"/>
              </w:rPr>
              <w:t xml:space="preserve"> </w:t>
            </w:r>
            <w:proofErr w:type="spellStart"/>
            <w:r w:rsidRPr="00A00672">
              <w:rPr>
                <w:rFonts w:ascii="Times New Roman" w:hAnsi="Times New Roman" w:cs="Times New Roman"/>
                <w:b/>
                <w:i/>
                <w:lang w:val="el-GR"/>
              </w:rPr>
              <w:t>επιχ</w:t>
            </w:r>
            <w:proofErr w:type="spellEnd"/>
            <w:r w:rsidRPr="00A00672">
              <w:rPr>
                <w:rFonts w:ascii="Times New Roman" w:hAnsi="Times New Roman" w:cs="Times New Roman"/>
                <w:b/>
                <w:i/>
                <w:lang w:val="el-GR"/>
              </w:rPr>
              <w:t>/</w:t>
            </w:r>
            <w:proofErr w:type="spellStart"/>
            <w:r w:rsidRPr="00A00672">
              <w:rPr>
                <w:rFonts w:ascii="Times New Roman" w:hAnsi="Times New Roman" w:cs="Times New Roman"/>
                <w:b/>
                <w:i/>
                <w:lang w:val="el-GR"/>
              </w:rPr>
              <w:t>μενου</w:t>
            </w:r>
            <w:proofErr w:type="spellEnd"/>
            <w:r w:rsidRPr="00A00672">
              <w:rPr>
                <w:rFonts w:ascii="Times New Roman" w:hAnsi="Times New Roman" w:cs="Times New Roman"/>
                <w:b/>
                <w:i/>
                <w:spacing w:val="-3"/>
                <w:lang w:val="el-GR"/>
              </w:rPr>
              <w:t xml:space="preserve"> </w:t>
            </w:r>
            <w:r w:rsidRPr="00A00672">
              <w:rPr>
                <w:rFonts w:ascii="Times New Roman" w:hAnsi="Times New Roman" w:cs="Times New Roman"/>
                <w:b/>
                <w:i/>
                <w:lang w:val="el-GR"/>
              </w:rPr>
              <w:t>Π/Υ.</w:t>
            </w:r>
          </w:p>
        </w:tc>
      </w:tr>
      <w:tr w:rsidR="00F165C0" w:rsidRPr="00A00672" w14:paraId="51F06D85" w14:textId="77777777" w:rsidTr="00C35BF7">
        <w:tblPrEx>
          <w:tblLook w:val="04A0" w:firstRow="1" w:lastRow="0" w:firstColumn="1" w:lastColumn="0" w:noHBand="0" w:noVBand="1"/>
        </w:tblPrEx>
        <w:trPr>
          <w:trHeight w:val="609"/>
          <w:jc w:val="center"/>
        </w:trPr>
        <w:tc>
          <w:tcPr>
            <w:tcW w:w="523" w:type="pct"/>
            <w:vMerge/>
            <w:vAlign w:val="center"/>
          </w:tcPr>
          <w:p w14:paraId="73AB44C5" w14:textId="77777777" w:rsidR="005B1C1E" w:rsidRPr="00A00672" w:rsidRDefault="005B1C1E" w:rsidP="00A87551">
            <w:pPr>
              <w:pStyle w:val="TableParagraph"/>
              <w:ind w:left="7"/>
              <w:jc w:val="center"/>
              <w:rPr>
                <w:rFonts w:ascii="Times New Roman" w:hAnsi="Times New Roman" w:cs="Times New Roman"/>
                <w:lang w:val="el-GR"/>
              </w:rPr>
            </w:pPr>
          </w:p>
        </w:tc>
        <w:tc>
          <w:tcPr>
            <w:tcW w:w="892" w:type="pct"/>
            <w:vMerge/>
            <w:vAlign w:val="center"/>
          </w:tcPr>
          <w:p w14:paraId="0C7A3D5E" w14:textId="77777777" w:rsidR="005B1C1E" w:rsidRPr="00A00672" w:rsidRDefault="005B1C1E" w:rsidP="00A87551">
            <w:pPr>
              <w:pStyle w:val="TableParagraph"/>
              <w:spacing w:before="15"/>
              <w:ind w:left="117"/>
              <w:rPr>
                <w:rFonts w:ascii="Times New Roman" w:hAnsi="Times New Roman" w:cs="Times New Roman"/>
                <w:lang w:val="el-GR"/>
              </w:rPr>
            </w:pPr>
          </w:p>
        </w:tc>
        <w:tc>
          <w:tcPr>
            <w:tcW w:w="675" w:type="pct"/>
            <w:vAlign w:val="center"/>
          </w:tcPr>
          <w:p w14:paraId="4891061B" w14:textId="77777777" w:rsidR="005B1C1E" w:rsidRPr="00A00672" w:rsidRDefault="005B1C1E" w:rsidP="003A7968">
            <w:pPr>
              <w:pStyle w:val="TableParagraph"/>
              <w:spacing w:before="126"/>
              <w:ind w:left="140" w:right="1"/>
              <w:jc w:val="center"/>
              <w:rPr>
                <w:rFonts w:ascii="Times New Roman" w:hAnsi="Times New Roman" w:cs="Times New Roman"/>
              </w:rPr>
            </w:pPr>
            <w:r w:rsidRPr="00A00672">
              <w:rPr>
                <w:rFonts w:ascii="Times New Roman" w:hAnsi="Times New Roman" w:cs="Times New Roman"/>
              </w:rPr>
              <w:t>02.24</w:t>
            </w:r>
          </w:p>
        </w:tc>
        <w:tc>
          <w:tcPr>
            <w:tcW w:w="1866" w:type="pct"/>
            <w:vAlign w:val="center"/>
          </w:tcPr>
          <w:p w14:paraId="7EA4142B" w14:textId="77777777" w:rsidR="005B1C1E" w:rsidRPr="00A00672" w:rsidRDefault="005B1C1E" w:rsidP="00A87551">
            <w:pPr>
              <w:pStyle w:val="TableParagraph"/>
              <w:spacing w:line="219" w:lineRule="exact"/>
              <w:ind w:left="111"/>
              <w:rPr>
                <w:rFonts w:ascii="Times New Roman" w:hAnsi="Times New Roman" w:cs="Times New Roman"/>
              </w:rPr>
            </w:pPr>
            <w:proofErr w:type="spellStart"/>
            <w:r w:rsidRPr="00A00672">
              <w:rPr>
                <w:rFonts w:ascii="Times New Roman" w:hAnsi="Times New Roman" w:cs="Times New Roman"/>
              </w:rPr>
              <w:t>Ηλεκτρικά</w:t>
            </w:r>
            <w:proofErr w:type="spellEnd"/>
            <w:r w:rsidRPr="00A00672">
              <w:rPr>
                <w:rFonts w:ascii="Times New Roman" w:hAnsi="Times New Roman" w:cs="Times New Roman"/>
                <w:spacing w:val="-3"/>
              </w:rPr>
              <w:t xml:space="preserve"> </w:t>
            </w:r>
            <w:proofErr w:type="spellStart"/>
            <w:r w:rsidRPr="00A00672">
              <w:rPr>
                <w:rFonts w:ascii="Times New Roman" w:hAnsi="Times New Roman" w:cs="Times New Roman"/>
              </w:rPr>
              <w:t>Μετ</w:t>
            </w:r>
            <w:proofErr w:type="spellEnd"/>
            <w:r w:rsidRPr="00A00672">
              <w:rPr>
                <w:rFonts w:ascii="Times New Roman" w:hAnsi="Times New Roman" w:cs="Times New Roman"/>
              </w:rPr>
              <w:t>αφορικά</w:t>
            </w:r>
            <w:r w:rsidRPr="00A00672">
              <w:rPr>
                <w:rFonts w:ascii="Times New Roman" w:hAnsi="Times New Roman" w:cs="Times New Roman"/>
                <w:spacing w:val="-2"/>
              </w:rPr>
              <w:t xml:space="preserve"> </w:t>
            </w:r>
            <w:proofErr w:type="spellStart"/>
            <w:r w:rsidRPr="00A00672">
              <w:rPr>
                <w:rFonts w:ascii="Times New Roman" w:hAnsi="Times New Roman" w:cs="Times New Roman"/>
              </w:rPr>
              <w:t>Μέσ</w:t>
            </w:r>
            <w:proofErr w:type="spellEnd"/>
            <w:r w:rsidRPr="00A00672">
              <w:rPr>
                <w:rFonts w:ascii="Times New Roman" w:hAnsi="Times New Roman" w:cs="Times New Roman"/>
              </w:rPr>
              <w:t>α</w:t>
            </w:r>
            <w:r w:rsidRPr="00A00672">
              <w:rPr>
                <w:rFonts w:ascii="Times New Roman" w:hAnsi="Times New Roman" w:cs="Times New Roman"/>
                <w:spacing w:val="-5"/>
              </w:rPr>
              <w:t xml:space="preserve"> </w:t>
            </w:r>
            <w:r w:rsidRPr="00A00672">
              <w:rPr>
                <w:rFonts w:ascii="Times New Roman" w:hAnsi="Times New Roman" w:cs="Times New Roman"/>
              </w:rPr>
              <w:t>(</w:t>
            </w:r>
            <w:proofErr w:type="spellStart"/>
            <w:r w:rsidRPr="00A00672">
              <w:rPr>
                <w:rFonts w:ascii="Times New Roman" w:hAnsi="Times New Roman" w:cs="Times New Roman"/>
              </w:rPr>
              <w:t>έως</w:t>
            </w:r>
            <w:proofErr w:type="spellEnd"/>
            <w:r w:rsidRPr="00A00672">
              <w:rPr>
                <w:rFonts w:ascii="Times New Roman" w:hAnsi="Times New Roman" w:cs="Times New Roman"/>
                <w:spacing w:val="-3"/>
              </w:rPr>
              <w:t xml:space="preserve"> </w:t>
            </w:r>
            <w:r w:rsidRPr="00A00672">
              <w:rPr>
                <w:rFonts w:ascii="Times New Roman" w:hAnsi="Times New Roman" w:cs="Times New Roman"/>
              </w:rPr>
              <w:t>50.000 €)</w:t>
            </w:r>
          </w:p>
        </w:tc>
        <w:tc>
          <w:tcPr>
            <w:tcW w:w="1043" w:type="pct"/>
            <w:vAlign w:val="center"/>
          </w:tcPr>
          <w:p w14:paraId="77A6B811" w14:textId="77777777" w:rsidR="005B1C1E" w:rsidRPr="00A00672" w:rsidRDefault="005B1C1E" w:rsidP="00A87551">
            <w:pPr>
              <w:pStyle w:val="TableParagraph"/>
              <w:rPr>
                <w:rFonts w:ascii="Times New Roman" w:hAnsi="Times New Roman" w:cs="Times New Roman"/>
              </w:rPr>
            </w:pPr>
          </w:p>
        </w:tc>
      </w:tr>
      <w:tr w:rsidR="00F165C0" w:rsidRPr="00A00672" w14:paraId="4ED0E55C" w14:textId="77777777" w:rsidTr="00C35BF7">
        <w:tblPrEx>
          <w:tblLook w:val="04A0" w:firstRow="1" w:lastRow="0" w:firstColumn="1" w:lastColumn="0" w:noHBand="0" w:noVBand="1"/>
        </w:tblPrEx>
        <w:trPr>
          <w:trHeight w:val="756"/>
          <w:jc w:val="center"/>
        </w:trPr>
        <w:tc>
          <w:tcPr>
            <w:tcW w:w="523" w:type="pct"/>
            <w:vMerge/>
            <w:vAlign w:val="center"/>
          </w:tcPr>
          <w:p w14:paraId="0FA65F36" w14:textId="77777777" w:rsidR="005B1C1E" w:rsidRPr="00A00672" w:rsidRDefault="005B1C1E" w:rsidP="00A87551">
            <w:pPr>
              <w:pStyle w:val="TableParagraph"/>
              <w:ind w:left="7"/>
              <w:jc w:val="center"/>
              <w:rPr>
                <w:rFonts w:ascii="Times New Roman" w:hAnsi="Times New Roman" w:cs="Times New Roman"/>
              </w:rPr>
            </w:pPr>
          </w:p>
        </w:tc>
        <w:tc>
          <w:tcPr>
            <w:tcW w:w="892" w:type="pct"/>
            <w:vMerge/>
            <w:vAlign w:val="center"/>
          </w:tcPr>
          <w:p w14:paraId="7C9F5090" w14:textId="77777777" w:rsidR="005B1C1E" w:rsidRPr="00A00672" w:rsidRDefault="005B1C1E" w:rsidP="00A87551">
            <w:pPr>
              <w:pStyle w:val="TableParagraph"/>
              <w:spacing w:before="15"/>
              <w:ind w:left="117"/>
              <w:rPr>
                <w:rFonts w:ascii="Times New Roman" w:hAnsi="Times New Roman" w:cs="Times New Roman"/>
                <w:lang w:val="el-GR"/>
              </w:rPr>
            </w:pPr>
          </w:p>
        </w:tc>
        <w:tc>
          <w:tcPr>
            <w:tcW w:w="675" w:type="pct"/>
            <w:vAlign w:val="center"/>
          </w:tcPr>
          <w:p w14:paraId="06E29C20" w14:textId="77777777" w:rsidR="005B1C1E" w:rsidRPr="00A00672" w:rsidRDefault="005B1C1E" w:rsidP="003A7968">
            <w:pPr>
              <w:pStyle w:val="TableParagraph"/>
              <w:spacing w:before="127"/>
              <w:ind w:left="140" w:right="1"/>
              <w:jc w:val="center"/>
              <w:rPr>
                <w:rFonts w:ascii="Times New Roman" w:hAnsi="Times New Roman" w:cs="Times New Roman"/>
              </w:rPr>
            </w:pPr>
            <w:r w:rsidRPr="00A00672">
              <w:rPr>
                <w:rFonts w:ascii="Times New Roman" w:hAnsi="Times New Roman" w:cs="Times New Roman"/>
              </w:rPr>
              <w:t>03.10</w:t>
            </w:r>
          </w:p>
        </w:tc>
        <w:tc>
          <w:tcPr>
            <w:tcW w:w="1866" w:type="pct"/>
            <w:vAlign w:val="center"/>
          </w:tcPr>
          <w:p w14:paraId="3E8C3C2F" w14:textId="77777777" w:rsidR="005B1C1E" w:rsidRPr="00A00672" w:rsidRDefault="005B1C1E" w:rsidP="00A87551">
            <w:pPr>
              <w:pStyle w:val="TableParagraph"/>
              <w:spacing w:line="276" w:lineRule="auto"/>
              <w:ind w:left="111" w:right="605"/>
              <w:rPr>
                <w:rFonts w:ascii="Times New Roman" w:hAnsi="Times New Roman" w:cs="Times New Roman"/>
                <w:lang w:val="el-GR"/>
              </w:rPr>
            </w:pPr>
            <w:r w:rsidRPr="00A00672">
              <w:rPr>
                <w:rFonts w:ascii="Times New Roman" w:hAnsi="Times New Roman" w:cs="Times New Roman"/>
                <w:lang w:val="el-GR"/>
              </w:rPr>
              <w:t>Κτιριακές</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παρεμβάσεις</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για</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την</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προστασία του</w:t>
            </w:r>
            <w:r w:rsidRPr="00A00672">
              <w:rPr>
                <w:rFonts w:ascii="Times New Roman" w:hAnsi="Times New Roman" w:cs="Times New Roman"/>
                <w:spacing w:val="-6"/>
                <w:lang w:val="el-GR"/>
              </w:rPr>
              <w:t xml:space="preserve"> </w:t>
            </w:r>
            <w:r w:rsidRPr="00A00672">
              <w:rPr>
                <w:rFonts w:ascii="Times New Roman" w:hAnsi="Times New Roman" w:cs="Times New Roman"/>
                <w:lang w:val="el-GR"/>
              </w:rPr>
              <w:t>Περιβάλλοντος</w:t>
            </w:r>
            <w:r w:rsidRPr="00A00672">
              <w:rPr>
                <w:rFonts w:ascii="Times New Roman" w:hAnsi="Times New Roman" w:cs="Times New Roman"/>
                <w:spacing w:val="-6"/>
                <w:lang w:val="el-GR"/>
              </w:rPr>
              <w:t xml:space="preserve"> </w:t>
            </w:r>
            <w:r w:rsidRPr="00A00672">
              <w:rPr>
                <w:rFonts w:ascii="Times New Roman" w:hAnsi="Times New Roman" w:cs="Times New Roman"/>
                <w:lang w:val="el-GR"/>
              </w:rPr>
              <w:t>την</w:t>
            </w:r>
            <w:r w:rsidRPr="00A00672">
              <w:rPr>
                <w:rFonts w:ascii="Times New Roman" w:hAnsi="Times New Roman" w:cs="Times New Roman"/>
                <w:spacing w:val="-6"/>
                <w:lang w:val="el-GR"/>
              </w:rPr>
              <w:t xml:space="preserve"> </w:t>
            </w:r>
            <w:r w:rsidRPr="00A00672">
              <w:rPr>
                <w:rFonts w:ascii="Times New Roman" w:hAnsi="Times New Roman" w:cs="Times New Roman"/>
                <w:lang w:val="el-GR"/>
              </w:rPr>
              <w:t>Εξοικονόμηση</w:t>
            </w:r>
            <w:r w:rsidRPr="00A00672">
              <w:rPr>
                <w:rFonts w:ascii="Times New Roman" w:hAnsi="Times New Roman" w:cs="Times New Roman"/>
                <w:spacing w:val="-37"/>
                <w:lang w:val="el-GR"/>
              </w:rPr>
              <w:t xml:space="preserve"> </w:t>
            </w:r>
            <w:r w:rsidRPr="00A00672">
              <w:rPr>
                <w:rFonts w:ascii="Times New Roman" w:hAnsi="Times New Roman" w:cs="Times New Roman"/>
                <w:lang w:val="el-GR"/>
              </w:rPr>
              <w:t>Ενέργειας,</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Ύδατος</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και</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Επεξεργασίας Αποβλήτων</w:t>
            </w:r>
          </w:p>
        </w:tc>
        <w:tc>
          <w:tcPr>
            <w:tcW w:w="1043" w:type="pct"/>
            <w:vAlign w:val="center"/>
          </w:tcPr>
          <w:p w14:paraId="24EDB8A2" w14:textId="77777777" w:rsidR="005B1C1E" w:rsidRPr="00A00672" w:rsidRDefault="005B1C1E" w:rsidP="00A87551">
            <w:pPr>
              <w:pStyle w:val="TableParagraph"/>
              <w:rPr>
                <w:rFonts w:ascii="Times New Roman" w:hAnsi="Times New Roman" w:cs="Times New Roman"/>
                <w:lang w:val="el-GR"/>
              </w:rPr>
            </w:pPr>
          </w:p>
        </w:tc>
      </w:tr>
      <w:tr w:rsidR="00F165C0" w:rsidRPr="00A00672" w14:paraId="5D5679AE" w14:textId="77777777" w:rsidTr="00C35BF7">
        <w:tblPrEx>
          <w:tblLook w:val="04A0" w:firstRow="1" w:lastRow="0" w:firstColumn="1" w:lastColumn="0" w:noHBand="0" w:noVBand="1"/>
        </w:tblPrEx>
        <w:trPr>
          <w:trHeight w:val="648"/>
          <w:jc w:val="center"/>
        </w:trPr>
        <w:tc>
          <w:tcPr>
            <w:tcW w:w="523" w:type="pct"/>
            <w:vMerge/>
            <w:vAlign w:val="center"/>
          </w:tcPr>
          <w:p w14:paraId="3EFBD157" w14:textId="77777777" w:rsidR="005B1C1E" w:rsidRPr="00A00672" w:rsidRDefault="005B1C1E" w:rsidP="00A87551">
            <w:pPr>
              <w:pStyle w:val="TableParagraph"/>
              <w:rPr>
                <w:rFonts w:ascii="Times New Roman" w:hAnsi="Times New Roman" w:cs="Times New Roman"/>
                <w:lang w:val="el-GR"/>
              </w:rPr>
            </w:pPr>
          </w:p>
        </w:tc>
        <w:tc>
          <w:tcPr>
            <w:tcW w:w="892" w:type="pct"/>
            <w:vMerge/>
            <w:vAlign w:val="center"/>
          </w:tcPr>
          <w:p w14:paraId="5D9AC50E" w14:textId="77777777" w:rsidR="005B1C1E" w:rsidRPr="00A00672" w:rsidRDefault="005B1C1E" w:rsidP="00A87551">
            <w:pPr>
              <w:pStyle w:val="TableParagraph"/>
              <w:spacing w:line="211" w:lineRule="exact"/>
              <w:ind w:left="431"/>
              <w:rPr>
                <w:rFonts w:ascii="Times New Roman" w:hAnsi="Times New Roman" w:cs="Times New Roman"/>
                <w:lang w:val="el-GR"/>
              </w:rPr>
            </w:pPr>
          </w:p>
        </w:tc>
        <w:tc>
          <w:tcPr>
            <w:tcW w:w="675" w:type="pct"/>
            <w:vAlign w:val="center"/>
          </w:tcPr>
          <w:p w14:paraId="15868ABF" w14:textId="77777777" w:rsidR="005B1C1E" w:rsidRPr="00A00672" w:rsidRDefault="005B1C1E" w:rsidP="003A7968">
            <w:pPr>
              <w:pStyle w:val="TableParagraph"/>
              <w:spacing w:before="123"/>
              <w:ind w:left="140" w:right="1"/>
              <w:jc w:val="center"/>
              <w:rPr>
                <w:rFonts w:ascii="Times New Roman" w:hAnsi="Times New Roman" w:cs="Times New Roman"/>
              </w:rPr>
            </w:pPr>
            <w:r w:rsidRPr="00A00672">
              <w:rPr>
                <w:rFonts w:ascii="Times New Roman" w:hAnsi="Times New Roman" w:cs="Times New Roman"/>
              </w:rPr>
              <w:t>03.13</w:t>
            </w:r>
          </w:p>
        </w:tc>
        <w:tc>
          <w:tcPr>
            <w:tcW w:w="1866" w:type="pct"/>
            <w:vAlign w:val="center"/>
          </w:tcPr>
          <w:p w14:paraId="65858100" w14:textId="77777777" w:rsidR="005B1C1E" w:rsidRPr="00A00672" w:rsidRDefault="005B1C1E" w:rsidP="00A87551">
            <w:pPr>
              <w:pStyle w:val="TableParagraph"/>
              <w:spacing w:line="216" w:lineRule="exact"/>
              <w:ind w:left="111"/>
              <w:rPr>
                <w:rFonts w:ascii="Times New Roman" w:hAnsi="Times New Roman" w:cs="Times New Roman"/>
                <w:lang w:val="el-GR"/>
              </w:rPr>
            </w:pPr>
            <w:r w:rsidRPr="00A00672">
              <w:rPr>
                <w:rFonts w:ascii="Times New Roman" w:hAnsi="Times New Roman" w:cs="Times New Roman"/>
                <w:lang w:val="el-GR"/>
              </w:rPr>
              <w:t>Κτίρια,</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εγκαταστάσεις</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και</w:t>
            </w:r>
            <w:r w:rsidRPr="00A00672">
              <w:rPr>
                <w:rFonts w:ascii="Times New Roman" w:hAnsi="Times New Roman" w:cs="Times New Roman"/>
                <w:spacing w:val="-3"/>
                <w:lang w:val="el-GR"/>
              </w:rPr>
              <w:t xml:space="preserve"> </w:t>
            </w:r>
            <w:proofErr w:type="spellStart"/>
            <w:r w:rsidRPr="00A00672">
              <w:rPr>
                <w:rFonts w:ascii="Times New Roman" w:hAnsi="Times New Roman" w:cs="Times New Roman"/>
                <w:lang w:val="el-GR"/>
              </w:rPr>
              <w:t>περιβάλλων</w:t>
            </w:r>
            <w:proofErr w:type="spellEnd"/>
            <w:r w:rsidRPr="00A00672">
              <w:rPr>
                <w:rFonts w:ascii="Times New Roman" w:hAnsi="Times New Roman" w:cs="Times New Roman"/>
                <w:lang w:val="el-GR"/>
              </w:rPr>
              <w:t xml:space="preserve"> χώρος</w:t>
            </w:r>
          </w:p>
        </w:tc>
        <w:tc>
          <w:tcPr>
            <w:tcW w:w="1043" w:type="pct"/>
            <w:vAlign w:val="center"/>
          </w:tcPr>
          <w:p w14:paraId="4DB2BF01" w14:textId="77777777" w:rsidR="005B1C1E" w:rsidRPr="00A00672" w:rsidRDefault="005B1C1E" w:rsidP="00A87551">
            <w:pPr>
              <w:pStyle w:val="TableParagraph"/>
              <w:rPr>
                <w:rFonts w:ascii="Times New Roman" w:hAnsi="Times New Roman" w:cs="Times New Roman"/>
                <w:lang w:val="el-GR"/>
              </w:rPr>
            </w:pPr>
          </w:p>
        </w:tc>
      </w:tr>
      <w:tr w:rsidR="00F165C0" w:rsidRPr="00A00672" w14:paraId="303226A9" w14:textId="77777777" w:rsidTr="00C35BF7">
        <w:tblPrEx>
          <w:tblLook w:val="04A0" w:firstRow="1" w:lastRow="0" w:firstColumn="1" w:lastColumn="0" w:noHBand="0" w:noVBand="1"/>
        </w:tblPrEx>
        <w:trPr>
          <w:trHeight w:val="1138"/>
          <w:jc w:val="center"/>
        </w:trPr>
        <w:tc>
          <w:tcPr>
            <w:tcW w:w="523" w:type="pct"/>
            <w:vMerge w:val="restart"/>
            <w:vAlign w:val="center"/>
          </w:tcPr>
          <w:p w14:paraId="5986ECC3" w14:textId="77777777" w:rsidR="003A7968" w:rsidRPr="00A00672" w:rsidRDefault="003A7968" w:rsidP="003A7968">
            <w:pPr>
              <w:pStyle w:val="TableParagraph"/>
              <w:ind w:left="7"/>
              <w:jc w:val="center"/>
              <w:rPr>
                <w:rFonts w:ascii="Times New Roman" w:hAnsi="Times New Roman" w:cs="Times New Roman"/>
              </w:rPr>
            </w:pPr>
            <w:r w:rsidRPr="00A00672">
              <w:rPr>
                <w:rFonts w:ascii="Times New Roman" w:hAnsi="Times New Roman" w:cs="Times New Roman"/>
              </w:rPr>
              <w:t>4</w:t>
            </w:r>
          </w:p>
        </w:tc>
        <w:tc>
          <w:tcPr>
            <w:tcW w:w="892" w:type="pct"/>
            <w:vMerge w:val="restart"/>
            <w:vAlign w:val="center"/>
          </w:tcPr>
          <w:p w14:paraId="2835EBE7" w14:textId="77777777" w:rsidR="003A7968" w:rsidRPr="00A00672" w:rsidRDefault="003A7968" w:rsidP="003A7968">
            <w:pPr>
              <w:pStyle w:val="TableParagraph"/>
              <w:ind w:left="175" w:right="161"/>
              <w:rPr>
                <w:rFonts w:ascii="Times New Roman" w:hAnsi="Times New Roman" w:cs="Times New Roman"/>
              </w:rPr>
            </w:pPr>
            <w:r w:rsidRPr="00A00672">
              <w:rPr>
                <w:rFonts w:ascii="Times New Roman" w:hAnsi="Times New Roman" w:cs="Times New Roman"/>
                <w:spacing w:val="-1"/>
              </w:rPr>
              <w:t>Δαπ</w:t>
            </w:r>
            <w:proofErr w:type="spellStart"/>
            <w:r w:rsidRPr="00A00672">
              <w:rPr>
                <w:rFonts w:ascii="Times New Roman" w:hAnsi="Times New Roman" w:cs="Times New Roman"/>
                <w:spacing w:val="-1"/>
              </w:rPr>
              <w:t>άνες</w:t>
            </w:r>
            <w:proofErr w:type="spellEnd"/>
            <w:r w:rsidRPr="00A00672">
              <w:rPr>
                <w:rFonts w:ascii="Times New Roman" w:hAnsi="Times New Roman" w:cs="Times New Roman"/>
                <w:spacing w:val="-1"/>
              </w:rPr>
              <w:t xml:space="preserve"> </w:t>
            </w:r>
            <w:proofErr w:type="spellStart"/>
            <w:r w:rsidRPr="00A00672">
              <w:rPr>
                <w:rFonts w:ascii="Times New Roman" w:hAnsi="Times New Roman" w:cs="Times New Roman"/>
              </w:rPr>
              <w:t>γι</w:t>
            </w:r>
            <w:proofErr w:type="spellEnd"/>
            <w:r w:rsidRPr="00A00672">
              <w:rPr>
                <w:rFonts w:ascii="Times New Roman" w:hAnsi="Times New Roman" w:cs="Times New Roman"/>
              </w:rPr>
              <w:t>α</w:t>
            </w:r>
            <w:r w:rsidRPr="00A00672">
              <w:rPr>
                <w:rFonts w:ascii="Times New Roman" w:hAnsi="Times New Roman" w:cs="Times New Roman"/>
                <w:spacing w:val="-38"/>
              </w:rPr>
              <w:t xml:space="preserve"> </w:t>
            </w:r>
            <w:r w:rsidRPr="00A00672">
              <w:rPr>
                <w:rFonts w:ascii="Times New Roman" w:hAnsi="Times New Roman" w:cs="Times New Roman"/>
              </w:rPr>
              <w:t>Πα</w:t>
            </w:r>
            <w:proofErr w:type="spellStart"/>
            <w:r w:rsidRPr="00A00672">
              <w:rPr>
                <w:rFonts w:ascii="Times New Roman" w:hAnsi="Times New Roman" w:cs="Times New Roman"/>
              </w:rPr>
              <w:t>ροχή</w:t>
            </w:r>
            <w:proofErr w:type="spellEnd"/>
            <w:r w:rsidRPr="00A00672">
              <w:rPr>
                <w:rFonts w:ascii="Times New Roman" w:hAnsi="Times New Roman" w:cs="Times New Roman"/>
                <w:spacing w:val="1"/>
              </w:rPr>
              <w:t xml:space="preserve"> </w:t>
            </w:r>
            <w:r w:rsidRPr="00A00672">
              <w:rPr>
                <w:rFonts w:ascii="Times New Roman" w:hAnsi="Times New Roman" w:cs="Times New Roman"/>
              </w:rPr>
              <w:t>Υπ</w:t>
            </w:r>
            <w:proofErr w:type="spellStart"/>
            <w:r w:rsidRPr="00A00672">
              <w:rPr>
                <w:rFonts w:ascii="Times New Roman" w:hAnsi="Times New Roman" w:cs="Times New Roman"/>
              </w:rPr>
              <w:t>ηρεσιών</w:t>
            </w:r>
            <w:proofErr w:type="spellEnd"/>
          </w:p>
        </w:tc>
        <w:tc>
          <w:tcPr>
            <w:tcW w:w="675" w:type="pct"/>
            <w:vAlign w:val="center"/>
          </w:tcPr>
          <w:p w14:paraId="37A7C872" w14:textId="77777777" w:rsidR="003A7968" w:rsidRPr="00A00672" w:rsidRDefault="003A7968" w:rsidP="003A7968">
            <w:pPr>
              <w:pStyle w:val="TableParagraph"/>
              <w:ind w:left="140" w:right="1"/>
              <w:jc w:val="center"/>
              <w:rPr>
                <w:rFonts w:ascii="Times New Roman" w:hAnsi="Times New Roman" w:cs="Times New Roman"/>
              </w:rPr>
            </w:pPr>
            <w:r w:rsidRPr="00A00672">
              <w:rPr>
                <w:rFonts w:ascii="Times New Roman" w:hAnsi="Times New Roman" w:cs="Times New Roman"/>
              </w:rPr>
              <w:t>04.11</w:t>
            </w:r>
          </w:p>
        </w:tc>
        <w:tc>
          <w:tcPr>
            <w:tcW w:w="1866" w:type="pct"/>
            <w:vAlign w:val="center"/>
          </w:tcPr>
          <w:p w14:paraId="3AC19ADA" w14:textId="77777777" w:rsidR="003A7968" w:rsidRPr="00A00672" w:rsidRDefault="003A7968" w:rsidP="003A7968">
            <w:pPr>
              <w:pStyle w:val="TableParagraph"/>
              <w:ind w:left="111" w:right="646"/>
              <w:rPr>
                <w:rFonts w:ascii="Times New Roman" w:hAnsi="Times New Roman" w:cs="Times New Roman"/>
                <w:lang w:val="el-GR"/>
              </w:rPr>
            </w:pPr>
            <w:r w:rsidRPr="00A00672">
              <w:rPr>
                <w:rFonts w:ascii="Times New Roman" w:hAnsi="Times New Roman" w:cs="Times New Roman"/>
                <w:lang w:val="el-GR"/>
              </w:rPr>
              <w:t>Συμβουλευτική υποστήριξη για την</w:t>
            </w:r>
            <w:r w:rsidRPr="00A00672">
              <w:rPr>
                <w:rFonts w:ascii="Times New Roman" w:hAnsi="Times New Roman" w:cs="Times New Roman"/>
                <w:spacing w:val="1"/>
                <w:lang w:val="el-GR"/>
              </w:rPr>
              <w:t xml:space="preserve"> </w:t>
            </w:r>
            <w:r w:rsidRPr="00A00672">
              <w:rPr>
                <w:rFonts w:ascii="Times New Roman" w:hAnsi="Times New Roman" w:cs="Times New Roman"/>
                <w:lang w:val="el-GR"/>
              </w:rPr>
              <w:t>παρακολούθηση</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της</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υλοποίησης</w:t>
            </w:r>
            <w:r w:rsidRPr="00A00672">
              <w:rPr>
                <w:rFonts w:ascii="Times New Roman" w:hAnsi="Times New Roman" w:cs="Times New Roman"/>
                <w:spacing w:val="-6"/>
                <w:lang w:val="el-GR"/>
              </w:rPr>
              <w:t xml:space="preserve"> </w:t>
            </w:r>
            <w:r w:rsidRPr="00A00672">
              <w:rPr>
                <w:rFonts w:ascii="Times New Roman" w:hAnsi="Times New Roman" w:cs="Times New Roman"/>
                <w:lang w:val="el-GR"/>
              </w:rPr>
              <w:t>του επενδυτικού</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σχεδίου</w:t>
            </w:r>
          </w:p>
        </w:tc>
        <w:tc>
          <w:tcPr>
            <w:tcW w:w="1043" w:type="pct"/>
            <w:vAlign w:val="center"/>
          </w:tcPr>
          <w:p w14:paraId="305E6414" w14:textId="77777777" w:rsidR="003A7968" w:rsidRPr="00A00672" w:rsidRDefault="003A7968" w:rsidP="003A7968">
            <w:pPr>
              <w:pStyle w:val="TableParagraph"/>
              <w:ind w:left="161" w:right="147"/>
              <w:jc w:val="center"/>
              <w:rPr>
                <w:rFonts w:ascii="Times New Roman" w:hAnsi="Times New Roman" w:cs="Times New Roman"/>
              </w:rPr>
            </w:pPr>
            <w:proofErr w:type="spellStart"/>
            <w:r w:rsidRPr="00A00672">
              <w:rPr>
                <w:rFonts w:ascii="Times New Roman" w:hAnsi="Times New Roman" w:cs="Times New Roman"/>
              </w:rPr>
              <w:t>έως</w:t>
            </w:r>
            <w:proofErr w:type="spellEnd"/>
            <w:r w:rsidRPr="00A00672">
              <w:rPr>
                <w:rFonts w:ascii="Times New Roman" w:hAnsi="Times New Roman" w:cs="Times New Roman"/>
                <w:spacing w:val="-1"/>
              </w:rPr>
              <w:t xml:space="preserve"> </w:t>
            </w:r>
            <w:r w:rsidRPr="00A00672">
              <w:rPr>
                <w:rFonts w:ascii="Times New Roman" w:hAnsi="Times New Roman" w:cs="Times New Roman"/>
              </w:rPr>
              <w:t>4.000 €</w:t>
            </w:r>
          </w:p>
        </w:tc>
      </w:tr>
      <w:tr w:rsidR="00F165C0" w:rsidRPr="00A00672" w14:paraId="3F6DD299" w14:textId="77777777" w:rsidTr="00C35BF7">
        <w:tblPrEx>
          <w:tblLook w:val="04A0" w:firstRow="1" w:lastRow="0" w:firstColumn="1" w:lastColumn="0" w:noHBand="0" w:noVBand="1"/>
        </w:tblPrEx>
        <w:trPr>
          <w:trHeight w:val="880"/>
          <w:jc w:val="center"/>
        </w:trPr>
        <w:tc>
          <w:tcPr>
            <w:tcW w:w="523" w:type="pct"/>
            <w:vMerge/>
            <w:vAlign w:val="center"/>
          </w:tcPr>
          <w:p w14:paraId="0F02019B" w14:textId="77777777" w:rsidR="003A7968" w:rsidRPr="00A00672" w:rsidRDefault="003A7968" w:rsidP="003A7968">
            <w:pPr>
              <w:rPr>
                <w:rFonts w:ascii="Times New Roman" w:hAnsi="Times New Roman" w:cs="Times New Roman"/>
              </w:rPr>
            </w:pPr>
          </w:p>
        </w:tc>
        <w:tc>
          <w:tcPr>
            <w:tcW w:w="892" w:type="pct"/>
            <w:vMerge/>
            <w:vAlign w:val="center"/>
          </w:tcPr>
          <w:p w14:paraId="5B04537A" w14:textId="77777777" w:rsidR="003A7968" w:rsidRPr="00A00672" w:rsidRDefault="003A7968" w:rsidP="003A7968">
            <w:pPr>
              <w:rPr>
                <w:rFonts w:ascii="Times New Roman" w:hAnsi="Times New Roman" w:cs="Times New Roman"/>
              </w:rPr>
            </w:pPr>
          </w:p>
        </w:tc>
        <w:tc>
          <w:tcPr>
            <w:tcW w:w="675" w:type="pct"/>
            <w:vAlign w:val="center"/>
          </w:tcPr>
          <w:p w14:paraId="500343B0" w14:textId="77777777" w:rsidR="003A7968" w:rsidRPr="00A00672" w:rsidRDefault="003A7968" w:rsidP="003A7968">
            <w:pPr>
              <w:pStyle w:val="TableParagraph"/>
              <w:spacing w:before="110"/>
              <w:ind w:left="140" w:right="1"/>
              <w:jc w:val="center"/>
              <w:rPr>
                <w:rFonts w:ascii="Times New Roman" w:hAnsi="Times New Roman" w:cs="Times New Roman"/>
              </w:rPr>
            </w:pPr>
            <w:r w:rsidRPr="00A00672">
              <w:rPr>
                <w:rFonts w:ascii="Times New Roman" w:hAnsi="Times New Roman" w:cs="Times New Roman"/>
              </w:rPr>
              <w:t>04.18</w:t>
            </w:r>
          </w:p>
        </w:tc>
        <w:tc>
          <w:tcPr>
            <w:tcW w:w="1866" w:type="pct"/>
            <w:vAlign w:val="center"/>
          </w:tcPr>
          <w:p w14:paraId="2848A502" w14:textId="77777777" w:rsidR="003A7968" w:rsidRPr="00A00672" w:rsidRDefault="003A7968" w:rsidP="003A7968">
            <w:pPr>
              <w:pStyle w:val="TableParagraph"/>
              <w:spacing w:before="1"/>
              <w:ind w:left="111" w:right="201"/>
              <w:rPr>
                <w:rFonts w:ascii="Times New Roman" w:hAnsi="Times New Roman" w:cs="Times New Roman"/>
                <w:lang w:val="el-GR"/>
              </w:rPr>
            </w:pPr>
            <w:r w:rsidRPr="00A00672">
              <w:rPr>
                <w:rFonts w:ascii="Times New Roman" w:hAnsi="Times New Roman" w:cs="Times New Roman"/>
                <w:lang w:val="el-GR"/>
              </w:rPr>
              <w:t>Υπηρεσίες προμήθειας/χρήσης Λογισμικού</w:t>
            </w:r>
            <w:r w:rsidRPr="00A00672">
              <w:rPr>
                <w:rFonts w:ascii="Times New Roman" w:hAnsi="Times New Roman" w:cs="Times New Roman"/>
                <w:spacing w:val="-38"/>
                <w:lang w:val="el-GR"/>
              </w:rPr>
              <w:t xml:space="preserve"> </w:t>
            </w:r>
            <w:r w:rsidRPr="00A00672">
              <w:rPr>
                <w:rFonts w:ascii="Times New Roman" w:hAnsi="Times New Roman" w:cs="Times New Roman"/>
                <w:lang w:val="el-GR"/>
              </w:rPr>
              <w:t>υπό</w:t>
            </w:r>
            <w:r w:rsidRPr="00A00672">
              <w:rPr>
                <w:rFonts w:ascii="Times New Roman" w:hAnsi="Times New Roman" w:cs="Times New Roman"/>
                <w:spacing w:val="-1"/>
                <w:lang w:val="el-GR"/>
              </w:rPr>
              <w:t xml:space="preserve"> </w:t>
            </w:r>
            <w:r w:rsidRPr="00A00672">
              <w:rPr>
                <w:rFonts w:ascii="Times New Roman" w:hAnsi="Times New Roman" w:cs="Times New Roman"/>
                <w:lang w:val="el-GR"/>
              </w:rPr>
              <w:t>καθεστώς</w:t>
            </w:r>
            <w:r w:rsidRPr="00A00672">
              <w:rPr>
                <w:rFonts w:ascii="Times New Roman" w:hAnsi="Times New Roman" w:cs="Times New Roman"/>
                <w:spacing w:val="-1"/>
                <w:lang w:val="el-GR"/>
              </w:rPr>
              <w:t xml:space="preserve"> </w:t>
            </w:r>
            <w:r w:rsidRPr="00A00672">
              <w:rPr>
                <w:rFonts w:ascii="Times New Roman" w:hAnsi="Times New Roman" w:cs="Times New Roman"/>
                <w:lang w:val="el-GR"/>
              </w:rPr>
              <w:t>«</w:t>
            </w:r>
            <w:r w:rsidRPr="00A00672">
              <w:rPr>
                <w:rFonts w:ascii="Times New Roman" w:hAnsi="Times New Roman" w:cs="Times New Roman"/>
              </w:rPr>
              <w:t>Software</w:t>
            </w:r>
            <w:r w:rsidRPr="00A00672">
              <w:rPr>
                <w:rFonts w:ascii="Times New Roman" w:hAnsi="Times New Roman" w:cs="Times New Roman"/>
                <w:spacing w:val="-3"/>
                <w:lang w:val="el-GR"/>
              </w:rPr>
              <w:t xml:space="preserve"> </w:t>
            </w:r>
            <w:r w:rsidRPr="00A00672">
              <w:rPr>
                <w:rFonts w:ascii="Times New Roman" w:hAnsi="Times New Roman" w:cs="Times New Roman"/>
              </w:rPr>
              <w:t>as</w:t>
            </w:r>
            <w:r w:rsidRPr="00A00672">
              <w:rPr>
                <w:rFonts w:ascii="Times New Roman" w:hAnsi="Times New Roman" w:cs="Times New Roman"/>
                <w:spacing w:val="-2"/>
                <w:lang w:val="el-GR"/>
              </w:rPr>
              <w:t xml:space="preserve"> </w:t>
            </w:r>
            <w:r w:rsidRPr="00A00672">
              <w:rPr>
                <w:rFonts w:ascii="Times New Roman" w:hAnsi="Times New Roman" w:cs="Times New Roman"/>
              </w:rPr>
              <w:t>a</w:t>
            </w:r>
            <w:r w:rsidRPr="00A00672">
              <w:rPr>
                <w:rFonts w:ascii="Times New Roman" w:hAnsi="Times New Roman" w:cs="Times New Roman"/>
                <w:spacing w:val="-2"/>
                <w:lang w:val="el-GR"/>
              </w:rPr>
              <w:t xml:space="preserve"> </w:t>
            </w:r>
            <w:r w:rsidRPr="00A00672">
              <w:rPr>
                <w:rFonts w:ascii="Times New Roman" w:hAnsi="Times New Roman" w:cs="Times New Roman"/>
              </w:rPr>
              <w:t>Service</w:t>
            </w:r>
            <w:r w:rsidRPr="00A00672">
              <w:rPr>
                <w:rFonts w:ascii="Times New Roman" w:hAnsi="Times New Roman" w:cs="Times New Roman"/>
                <w:lang w:val="el-GR"/>
              </w:rPr>
              <w:t>», «</w:t>
            </w:r>
            <w:r w:rsidRPr="00A00672">
              <w:rPr>
                <w:rFonts w:ascii="Times New Roman" w:hAnsi="Times New Roman" w:cs="Times New Roman"/>
              </w:rPr>
              <w:t>cloud</w:t>
            </w:r>
            <w:r w:rsidRPr="00A00672">
              <w:rPr>
                <w:rFonts w:ascii="Times New Roman" w:hAnsi="Times New Roman" w:cs="Times New Roman"/>
                <w:spacing w:val="-5"/>
                <w:lang w:val="el-GR"/>
              </w:rPr>
              <w:t xml:space="preserve"> </w:t>
            </w:r>
            <w:r w:rsidRPr="00A00672">
              <w:rPr>
                <w:rFonts w:ascii="Times New Roman" w:hAnsi="Times New Roman" w:cs="Times New Roman"/>
              </w:rPr>
              <w:t>computing</w:t>
            </w:r>
            <w:r w:rsidRPr="00A00672">
              <w:rPr>
                <w:rFonts w:ascii="Times New Roman" w:hAnsi="Times New Roman" w:cs="Times New Roman"/>
                <w:lang w:val="el-GR"/>
              </w:rPr>
              <w:t>»</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ή</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άλλο</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παρεμφερές αυτού</w:t>
            </w:r>
          </w:p>
        </w:tc>
        <w:tc>
          <w:tcPr>
            <w:tcW w:w="1043" w:type="pct"/>
            <w:vAlign w:val="center"/>
          </w:tcPr>
          <w:p w14:paraId="05EF110D" w14:textId="77777777" w:rsidR="003A7968" w:rsidRPr="00A00672" w:rsidRDefault="003A7968" w:rsidP="003A7968">
            <w:pPr>
              <w:pStyle w:val="TableParagraph"/>
              <w:rPr>
                <w:rFonts w:ascii="Times New Roman" w:hAnsi="Times New Roman" w:cs="Times New Roman"/>
                <w:lang w:val="el-GR"/>
              </w:rPr>
            </w:pPr>
          </w:p>
        </w:tc>
      </w:tr>
      <w:tr w:rsidR="00F165C0" w:rsidRPr="00A00672" w14:paraId="214B6732" w14:textId="77777777" w:rsidTr="00C35BF7">
        <w:tblPrEx>
          <w:tblLook w:val="04A0" w:firstRow="1" w:lastRow="0" w:firstColumn="1" w:lastColumn="0" w:noHBand="0" w:noVBand="1"/>
        </w:tblPrEx>
        <w:trPr>
          <w:trHeight w:val="878"/>
          <w:jc w:val="center"/>
        </w:trPr>
        <w:tc>
          <w:tcPr>
            <w:tcW w:w="523" w:type="pct"/>
            <w:vMerge/>
            <w:vAlign w:val="center"/>
          </w:tcPr>
          <w:p w14:paraId="73351E3B" w14:textId="77777777" w:rsidR="003A7968" w:rsidRPr="00A00672" w:rsidRDefault="003A7968" w:rsidP="003A7968">
            <w:pPr>
              <w:rPr>
                <w:rFonts w:ascii="Times New Roman" w:hAnsi="Times New Roman" w:cs="Times New Roman"/>
                <w:lang w:val="el-GR"/>
              </w:rPr>
            </w:pPr>
          </w:p>
        </w:tc>
        <w:tc>
          <w:tcPr>
            <w:tcW w:w="892" w:type="pct"/>
            <w:vMerge/>
            <w:vAlign w:val="center"/>
          </w:tcPr>
          <w:p w14:paraId="57D5B7CA" w14:textId="77777777" w:rsidR="003A7968" w:rsidRPr="00A00672" w:rsidRDefault="003A7968" w:rsidP="003A7968">
            <w:pPr>
              <w:rPr>
                <w:rFonts w:ascii="Times New Roman" w:hAnsi="Times New Roman" w:cs="Times New Roman"/>
                <w:lang w:val="el-GR"/>
              </w:rPr>
            </w:pPr>
          </w:p>
        </w:tc>
        <w:tc>
          <w:tcPr>
            <w:tcW w:w="675" w:type="pct"/>
            <w:vAlign w:val="center"/>
          </w:tcPr>
          <w:p w14:paraId="3CF8B20D" w14:textId="77777777" w:rsidR="003A7968" w:rsidRPr="00A00672" w:rsidRDefault="003A7968" w:rsidP="003A7968">
            <w:pPr>
              <w:pStyle w:val="TableParagraph"/>
              <w:spacing w:before="110"/>
              <w:ind w:left="140" w:right="1"/>
              <w:jc w:val="center"/>
              <w:rPr>
                <w:rFonts w:ascii="Times New Roman" w:hAnsi="Times New Roman" w:cs="Times New Roman"/>
              </w:rPr>
            </w:pPr>
            <w:r w:rsidRPr="00A00672">
              <w:rPr>
                <w:rFonts w:ascii="Times New Roman" w:hAnsi="Times New Roman" w:cs="Times New Roman"/>
              </w:rPr>
              <w:t>04.24</w:t>
            </w:r>
          </w:p>
        </w:tc>
        <w:tc>
          <w:tcPr>
            <w:tcW w:w="1866" w:type="pct"/>
            <w:vAlign w:val="center"/>
          </w:tcPr>
          <w:p w14:paraId="2BD36541" w14:textId="77777777" w:rsidR="003A7968" w:rsidRPr="00A00672" w:rsidRDefault="003A7968" w:rsidP="003A7968">
            <w:pPr>
              <w:pStyle w:val="TableParagraph"/>
              <w:spacing w:before="1"/>
              <w:ind w:left="111" w:right="155"/>
              <w:rPr>
                <w:rFonts w:ascii="Times New Roman" w:hAnsi="Times New Roman" w:cs="Times New Roman"/>
                <w:lang w:val="el-GR"/>
              </w:rPr>
            </w:pPr>
            <w:r w:rsidRPr="00A00672">
              <w:rPr>
                <w:rFonts w:ascii="Times New Roman" w:hAnsi="Times New Roman" w:cs="Times New Roman"/>
                <w:lang w:val="el-GR"/>
              </w:rPr>
              <w:t>Πιστοποίηση και συμμόρφωση προϊόντων</w:t>
            </w:r>
            <w:r w:rsidRPr="00A00672">
              <w:rPr>
                <w:rFonts w:ascii="Times New Roman" w:hAnsi="Times New Roman" w:cs="Times New Roman"/>
                <w:spacing w:val="1"/>
                <w:lang w:val="el-GR"/>
              </w:rPr>
              <w:t xml:space="preserve"> </w:t>
            </w:r>
            <w:r w:rsidRPr="00A00672">
              <w:rPr>
                <w:rFonts w:ascii="Times New Roman" w:hAnsi="Times New Roman" w:cs="Times New Roman"/>
                <w:lang w:val="el-GR"/>
              </w:rPr>
              <w:t>σύμφωνα με εθνικά, εναρμονισμένα καθώς</w:t>
            </w:r>
            <w:r w:rsidRPr="00A00672">
              <w:rPr>
                <w:rFonts w:ascii="Times New Roman" w:hAnsi="Times New Roman" w:cs="Times New Roman"/>
                <w:spacing w:val="-38"/>
                <w:lang w:val="el-GR"/>
              </w:rPr>
              <w:t xml:space="preserve"> </w:t>
            </w:r>
            <w:r w:rsidRPr="00A00672">
              <w:rPr>
                <w:rFonts w:ascii="Times New Roman" w:hAnsi="Times New Roman" w:cs="Times New Roman"/>
                <w:lang w:val="el-GR"/>
              </w:rPr>
              <w:t>και</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προαιρετικά</w:t>
            </w:r>
            <w:r w:rsidRPr="00A00672">
              <w:rPr>
                <w:rFonts w:ascii="Times New Roman" w:hAnsi="Times New Roman" w:cs="Times New Roman"/>
                <w:spacing w:val="-1"/>
                <w:lang w:val="el-GR"/>
              </w:rPr>
              <w:t xml:space="preserve"> </w:t>
            </w:r>
            <w:r w:rsidRPr="00A00672">
              <w:rPr>
                <w:rFonts w:ascii="Times New Roman" w:hAnsi="Times New Roman" w:cs="Times New Roman"/>
                <w:lang w:val="el-GR"/>
              </w:rPr>
              <w:t>πρότυπα</w:t>
            </w:r>
            <w:r w:rsidRPr="00A00672">
              <w:rPr>
                <w:rFonts w:ascii="Times New Roman" w:hAnsi="Times New Roman" w:cs="Times New Roman"/>
                <w:spacing w:val="-1"/>
                <w:lang w:val="el-GR"/>
              </w:rPr>
              <w:t xml:space="preserve"> </w:t>
            </w:r>
            <w:r w:rsidRPr="00A00672">
              <w:rPr>
                <w:rFonts w:ascii="Times New Roman" w:hAnsi="Times New Roman" w:cs="Times New Roman"/>
                <w:lang w:val="el-GR"/>
              </w:rPr>
              <w:t>ευρωπαϊκών χωρών</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ή</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/και</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χωρών</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εκτός</w:t>
            </w:r>
            <w:r w:rsidRPr="00A00672">
              <w:rPr>
                <w:rFonts w:ascii="Times New Roman" w:hAnsi="Times New Roman" w:cs="Times New Roman"/>
                <w:spacing w:val="-1"/>
                <w:lang w:val="el-GR"/>
              </w:rPr>
              <w:t xml:space="preserve"> </w:t>
            </w:r>
            <w:r w:rsidRPr="00A00672">
              <w:rPr>
                <w:rFonts w:ascii="Times New Roman" w:hAnsi="Times New Roman" w:cs="Times New Roman"/>
                <w:lang w:val="el-GR"/>
              </w:rPr>
              <w:t>Ε.Ε.</w:t>
            </w:r>
          </w:p>
        </w:tc>
        <w:tc>
          <w:tcPr>
            <w:tcW w:w="1043" w:type="pct"/>
            <w:vAlign w:val="center"/>
          </w:tcPr>
          <w:p w14:paraId="67E041DB" w14:textId="77777777" w:rsidR="003A7968" w:rsidRPr="00A00672" w:rsidRDefault="003A7968" w:rsidP="003A7968">
            <w:pPr>
              <w:pStyle w:val="TableParagraph"/>
              <w:spacing w:before="110"/>
              <w:ind w:left="161" w:right="149"/>
              <w:jc w:val="center"/>
              <w:rPr>
                <w:rFonts w:ascii="Times New Roman" w:hAnsi="Times New Roman" w:cs="Times New Roman"/>
              </w:rPr>
            </w:pPr>
            <w:r w:rsidRPr="00A00672">
              <w:rPr>
                <w:rFonts w:ascii="Times New Roman" w:hAnsi="Times New Roman" w:cs="Times New Roman"/>
                <w:lang w:val="el-GR"/>
              </w:rPr>
              <w:t xml:space="preserve"> </w:t>
            </w:r>
            <w:proofErr w:type="spellStart"/>
            <w:r w:rsidRPr="00A00672">
              <w:rPr>
                <w:rFonts w:ascii="Times New Roman" w:hAnsi="Times New Roman" w:cs="Times New Roman"/>
              </w:rPr>
              <w:t>έως</w:t>
            </w:r>
            <w:proofErr w:type="spellEnd"/>
            <w:r w:rsidRPr="00A00672">
              <w:rPr>
                <w:rFonts w:ascii="Times New Roman" w:hAnsi="Times New Roman" w:cs="Times New Roman"/>
                <w:spacing w:val="-2"/>
              </w:rPr>
              <w:t xml:space="preserve"> </w:t>
            </w:r>
            <w:r w:rsidRPr="00A00672">
              <w:rPr>
                <w:rFonts w:ascii="Times New Roman" w:hAnsi="Times New Roman" w:cs="Times New Roman"/>
              </w:rPr>
              <w:t>5.000</w:t>
            </w:r>
            <w:r w:rsidRPr="00A00672">
              <w:rPr>
                <w:rFonts w:ascii="Times New Roman" w:hAnsi="Times New Roman" w:cs="Times New Roman"/>
                <w:spacing w:val="-1"/>
              </w:rPr>
              <w:t xml:space="preserve"> </w:t>
            </w:r>
            <w:r w:rsidRPr="00A00672">
              <w:rPr>
                <w:rFonts w:ascii="Times New Roman" w:hAnsi="Times New Roman" w:cs="Times New Roman"/>
              </w:rPr>
              <w:t>€</w:t>
            </w:r>
            <w:r w:rsidRPr="00A00672">
              <w:rPr>
                <w:rFonts w:ascii="Times New Roman" w:hAnsi="Times New Roman" w:cs="Times New Roman"/>
                <w:spacing w:val="-1"/>
              </w:rPr>
              <w:t xml:space="preserve"> </w:t>
            </w:r>
            <w:r w:rsidRPr="00A00672">
              <w:rPr>
                <w:rFonts w:ascii="Times New Roman" w:hAnsi="Times New Roman" w:cs="Times New Roman"/>
              </w:rPr>
              <w:t>α</w:t>
            </w:r>
            <w:proofErr w:type="spellStart"/>
            <w:r w:rsidRPr="00A00672">
              <w:rPr>
                <w:rFonts w:ascii="Times New Roman" w:hAnsi="Times New Roman" w:cs="Times New Roman"/>
              </w:rPr>
              <w:t>νά</w:t>
            </w:r>
            <w:proofErr w:type="spellEnd"/>
            <w:r w:rsidRPr="00A00672">
              <w:rPr>
                <w:rFonts w:ascii="Times New Roman" w:hAnsi="Times New Roman" w:cs="Times New Roman"/>
                <w:spacing w:val="-1"/>
              </w:rPr>
              <w:t xml:space="preserve"> </w:t>
            </w:r>
            <w:r w:rsidRPr="00A00672">
              <w:rPr>
                <w:rFonts w:ascii="Times New Roman" w:hAnsi="Times New Roman" w:cs="Times New Roman"/>
              </w:rPr>
              <w:t>π</w:t>
            </w:r>
            <w:proofErr w:type="spellStart"/>
            <w:r w:rsidRPr="00A00672">
              <w:rPr>
                <w:rFonts w:ascii="Times New Roman" w:hAnsi="Times New Roman" w:cs="Times New Roman"/>
              </w:rPr>
              <w:t>ρότυ</w:t>
            </w:r>
            <w:proofErr w:type="spellEnd"/>
            <w:r w:rsidRPr="00A00672">
              <w:rPr>
                <w:rFonts w:ascii="Times New Roman" w:hAnsi="Times New Roman" w:cs="Times New Roman"/>
              </w:rPr>
              <w:t>πο</w:t>
            </w:r>
          </w:p>
        </w:tc>
      </w:tr>
      <w:tr w:rsidR="00F165C0" w:rsidRPr="00A00672" w14:paraId="164E79B1" w14:textId="77777777" w:rsidTr="00C35BF7">
        <w:tblPrEx>
          <w:tblLook w:val="04A0" w:firstRow="1" w:lastRow="0" w:firstColumn="1" w:lastColumn="0" w:noHBand="0" w:noVBand="1"/>
        </w:tblPrEx>
        <w:trPr>
          <w:trHeight w:val="659"/>
          <w:jc w:val="center"/>
        </w:trPr>
        <w:tc>
          <w:tcPr>
            <w:tcW w:w="523" w:type="pct"/>
            <w:vMerge/>
            <w:vAlign w:val="center"/>
          </w:tcPr>
          <w:p w14:paraId="64C2AD92" w14:textId="77777777" w:rsidR="003A7968" w:rsidRPr="00A00672" w:rsidRDefault="003A7968" w:rsidP="003A7968">
            <w:pPr>
              <w:rPr>
                <w:rFonts w:ascii="Times New Roman" w:hAnsi="Times New Roman" w:cs="Times New Roman"/>
              </w:rPr>
            </w:pPr>
          </w:p>
        </w:tc>
        <w:tc>
          <w:tcPr>
            <w:tcW w:w="892" w:type="pct"/>
            <w:vMerge/>
            <w:vAlign w:val="center"/>
          </w:tcPr>
          <w:p w14:paraId="1B89B406" w14:textId="77777777" w:rsidR="003A7968" w:rsidRPr="00A00672" w:rsidRDefault="003A7968" w:rsidP="003A7968">
            <w:pPr>
              <w:rPr>
                <w:rFonts w:ascii="Times New Roman" w:hAnsi="Times New Roman" w:cs="Times New Roman"/>
              </w:rPr>
            </w:pPr>
          </w:p>
        </w:tc>
        <w:tc>
          <w:tcPr>
            <w:tcW w:w="675" w:type="pct"/>
            <w:vAlign w:val="center"/>
          </w:tcPr>
          <w:p w14:paraId="0CCC18EF" w14:textId="0C67C79F" w:rsidR="003A7968" w:rsidRPr="00A00672" w:rsidRDefault="003A7968" w:rsidP="003A7968">
            <w:pPr>
              <w:pStyle w:val="TableParagraph"/>
              <w:ind w:left="140" w:right="1"/>
              <w:jc w:val="center"/>
              <w:rPr>
                <w:rFonts w:ascii="Times New Roman" w:hAnsi="Times New Roman" w:cs="Times New Roman"/>
              </w:rPr>
            </w:pPr>
            <w:r w:rsidRPr="00A00672">
              <w:rPr>
                <w:rFonts w:ascii="Times New Roman" w:hAnsi="Times New Roman" w:cs="Times New Roman"/>
              </w:rPr>
              <w:t>04.25</w:t>
            </w:r>
          </w:p>
        </w:tc>
        <w:tc>
          <w:tcPr>
            <w:tcW w:w="1866" w:type="pct"/>
            <w:vAlign w:val="center"/>
          </w:tcPr>
          <w:p w14:paraId="0CE538A2" w14:textId="77777777" w:rsidR="003A7968" w:rsidRPr="00A00672" w:rsidRDefault="003A7968" w:rsidP="003A7968">
            <w:pPr>
              <w:pStyle w:val="TableParagraph"/>
              <w:spacing w:before="1" w:line="219" w:lineRule="exact"/>
              <w:ind w:left="111"/>
              <w:rPr>
                <w:rFonts w:ascii="Times New Roman" w:hAnsi="Times New Roman" w:cs="Times New Roman"/>
                <w:lang w:val="el-GR"/>
              </w:rPr>
            </w:pPr>
            <w:r w:rsidRPr="00A00672">
              <w:rPr>
                <w:rFonts w:ascii="Times New Roman" w:hAnsi="Times New Roman" w:cs="Times New Roman"/>
                <w:lang w:val="el-GR"/>
              </w:rPr>
              <w:t>Πιστοποίηση</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υπηρεσιών</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&amp;</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διαδικασιών σύμφωνα</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με</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εθνικά,</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εναρμονισμένα</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καθώς και</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λοιπά</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ευρωπαϊκά</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και</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διεθνή</w:t>
            </w:r>
            <w:r w:rsidRPr="00A00672">
              <w:rPr>
                <w:rFonts w:ascii="Times New Roman" w:hAnsi="Times New Roman" w:cs="Times New Roman"/>
                <w:spacing w:val="-7"/>
                <w:lang w:val="el-GR"/>
              </w:rPr>
              <w:t xml:space="preserve"> </w:t>
            </w:r>
            <w:r w:rsidRPr="00A00672">
              <w:rPr>
                <w:rFonts w:ascii="Times New Roman" w:hAnsi="Times New Roman" w:cs="Times New Roman"/>
                <w:lang w:val="el-GR"/>
              </w:rPr>
              <w:t>πρότυπα</w:t>
            </w:r>
          </w:p>
        </w:tc>
        <w:tc>
          <w:tcPr>
            <w:tcW w:w="1043" w:type="pct"/>
            <w:vAlign w:val="center"/>
          </w:tcPr>
          <w:p w14:paraId="50BA4DFB" w14:textId="77777777" w:rsidR="003A7968" w:rsidRPr="00A00672" w:rsidRDefault="003A7968" w:rsidP="003A7968">
            <w:pPr>
              <w:pStyle w:val="TableParagraph"/>
              <w:spacing w:before="1" w:line="219" w:lineRule="exact"/>
              <w:ind w:left="111"/>
              <w:rPr>
                <w:rFonts w:ascii="Times New Roman" w:hAnsi="Times New Roman" w:cs="Times New Roman"/>
              </w:rPr>
            </w:pPr>
            <w:r w:rsidRPr="00A00672">
              <w:rPr>
                <w:rFonts w:ascii="Times New Roman" w:hAnsi="Times New Roman" w:cs="Times New Roman"/>
                <w:spacing w:val="-3"/>
                <w:lang w:val="el-GR"/>
              </w:rPr>
              <w:t>έως 5.000 € ανά διαχειριστικό σύστημα</w:t>
            </w:r>
          </w:p>
        </w:tc>
      </w:tr>
      <w:tr w:rsidR="00F165C0" w:rsidRPr="00A00672" w14:paraId="1513ACC2" w14:textId="77777777" w:rsidTr="00C35BF7">
        <w:tblPrEx>
          <w:tblLook w:val="04A0" w:firstRow="1" w:lastRow="0" w:firstColumn="1" w:lastColumn="0" w:noHBand="0" w:noVBand="1"/>
        </w:tblPrEx>
        <w:trPr>
          <w:trHeight w:val="509"/>
          <w:jc w:val="center"/>
        </w:trPr>
        <w:tc>
          <w:tcPr>
            <w:tcW w:w="523" w:type="pct"/>
            <w:vMerge/>
            <w:vAlign w:val="center"/>
          </w:tcPr>
          <w:p w14:paraId="5B9F372B" w14:textId="77777777" w:rsidR="003A7968" w:rsidRPr="00A00672" w:rsidRDefault="003A7968" w:rsidP="003A7968">
            <w:pPr>
              <w:rPr>
                <w:rFonts w:ascii="Times New Roman" w:hAnsi="Times New Roman" w:cs="Times New Roman"/>
              </w:rPr>
            </w:pPr>
          </w:p>
        </w:tc>
        <w:tc>
          <w:tcPr>
            <w:tcW w:w="892" w:type="pct"/>
            <w:vMerge/>
            <w:vAlign w:val="center"/>
          </w:tcPr>
          <w:p w14:paraId="06144B7C" w14:textId="77777777" w:rsidR="003A7968" w:rsidRPr="00A00672" w:rsidRDefault="003A7968" w:rsidP="003A7968">
            <w:pPr>
              <w:rPr>
                <w:rFonts w:ascii="Times New Roman" w:hAnsi="Times New Roman" w:cs="Times New Roman"/>
              </w:rPr>
            </w:pPr>
          </w:p>
        </w:tc>
        <w:tc>
          <w:tcPr>
            <w:tcW w:w="675" w:type="pct"/>
            <w:vAlign w:val="center"/>
          </w:tcPr>
          <w:p w14:paraId="53A085E0" w14:textId="77777777" w:rsidR="003A7968" w:rsidRPr="00A00672" w:rsidRDefault="003A7968" w:rsidP="003A7968">
            <w:pPr>
              <w:pStyle w:val="TableParagraph"/>
              <w:spacing w:before="33"/>
              <w:ind w:left="140" w:right="1"/>
              <w:jc w:val="center"/>
              <w:rPr>
                <w:rFonts w:ascii="Times New Roman" w:hAnsi="Times New Roman" w:cs="Times New Roman"/>
              </w:rPr>
            </w:pPr>
            <w:r w:rsidRPr="00A00672">
              <w:rPr>
                <w:rFonts w:ascii="Times New Roman" w:hAnsi="Times New Roman" w:cs="Times New Roman"/>
              </w:rPr>
              <w:t>04.27</w:t>
            </w:r>
          </w:p>
        </w:tc>
        <w:tc>
          <w:tcPr>
            <w:tcW w:w="1866" w:type="pct"/>
            <w:vAlign w:val="center"/>
          </w:tcPr>
          <w:p w14:paraId="503CB432" w14:textId="77777777" w:rsidR="003A7968" w:rsidRPr="00A00672" w:rsidRDefault="003A7968" w:rsidP="003A7968">
            <w:pPr>
              <w:pStyle w:val="TableParagraph"/>
              <w:spacing w:before="33"/>
              <w:ind w:left="111"/>
              <w:rPr>
                <w:rFonts w:ascii="Times New Roman" w:hAnsi="Times New Roman" w:cs="Times New Roman"/>
              </w:rPr>
            </w:pPr>
            <w:r w:rsidRPr="00A00672">
              <w:rPr>
                <w:rFonts w:ascii="Times New Roman" w:hAnsi="Times New Roman" w:cs="Times New Roman"/>
              </w:rPr>
              <w:t>Δαπ</w:t>
            </w:r>
            <w:proofErr w:type="spellStart"/>
            <w:r w:rsidRPr="00A00672">
              <w:rPr>
                <w:rFonts w:ascii="Times New Roman" w:hAnsi="Times New Roman" w:cs="Times New Roman"/>
              </w:rPr>
              <w:t>άνες</w:t>
            </w:r>
            <w:proofErr w:type="spellEnd"/>
            <w:r w:rsidRPr="00A00672">
              <w:rPr>
                <w:rFonts w:ascii="Times New Roman" w:hAnsi="Times New Roman" w:cs="Times New Roman"/>
                <w:spacing w:val="-3"/>
              </w:rPr>
              <w:t xml:space="preserve"> </w:t>
            </w:r>
            <w:proofErr w:type="spellStart"/>
            <w:r w:rsidRPr="00A00672">
              <w:rPr>
                <w:rFonts w:ascii="Times New Roman" w:hAnsi="Times New Roman" w:cs="Times New Roman"/>
              </w:rPr>
              <w:t>Προ</w:t>
            </w:r>
            <w:proofErr w:type="spellEnd"/>
            <w:r w:rsidRPr="00A00672">
              <w:rPr>
                <w:rFonts w:ascii="Times New Roman" w:hAnsi="Times New Roman" w:cs="Times New Roman"/>
              </w:rPr>
              <w:t>βολής</w:t>
            </w:r>
            <w:r w:rsidRPr="00A00672">
              <w:rPr>
                <w:rFonts w:ascii="Times New Roman" w:hAnsi="Times New Roman" w:cs="Times New Roman"/>
                <w:spacing w:val="-3"/>
              </w:rPr>
              <w:t xml:space="preserve"> </w:t>
            </w:r>
            <w:r w:rsidRPr="00A00672">
              <w:rPr>
                <w:rFonts w:ascii="Times New Roman" w:hAnsi="Times New Roman" w:cs="Times New Roman"/>
              </w:rPr>
              <w:t>και</w:t>
            </w:r>
            <w:r w:rsidRPr="00A00672">
              <w:rPr>
                <w:rFonts w:ascii="Times New Roman" w:hAnsi="Times New Roman" w:cs="Times New Roman"/>
                <w:spacing w:val="-3"/>
              </w:rPr>
              <w:t xml:space="preserve"> </w:t>
            </w:r>
            <w:proofErr w:type="spellStart"/>
            <w:r w:rsidRPr="00A00672">
              <w:rPr>
                <w:rFonts w:ascii="Times New Roman" w:hAnsi="Times New Roman" w:cs="Times New Roman"/>
              </w:rPr>
              <w:t>Εξωστρέφει</w:t>
            </w:r>
            <w:proofErr w:type="spellEnd"/>
            <w:r w:rsidRPr="00A00672">
              <w:rPr>
                <w:rFonts w:ascii="Times New Roman" w:hAnsi="Times New Roman" w:cs="Times New Roman"/>
              </w:rPr>
              <w:t>ας</w:t>
            </w:r>
          </w:p>
        </w:tc>
        <w:tc>
          <w:tcPr>
            <w:tcW w:w="1043" w:type="pct"/>
            <w:vAlign w:val="center"/>
          </w:tcPr>
          <w:p w14:paraId="43D9C97E" w14:textId="77777777" w:rsidR="003A7968" w:rsidRPr="00A00672" w:rsidRDefault="003A7968" w:rsidP="003A7968">
            <w:pPr>
              <w:pStyle w:val="TableParagraph"/>
              <w:spacing w:before="33"/>
              <w:ind w:left="161" w:right="147"/>
              <w:jc w:val="center"/>
              <w:rPr>
                <w:rFonts w:ascii="Times New Roman" w:hAnsi="Times New Roman" w:cs="Times New Roman"/>
              </w:rPr>
            </w:pPr>
            <w:proofErr w:type="spellStart"/>
            <w:r w:rsidRPr="00A00672">
              <w:rPr>
                <w:rFonts w:ascii="Times New Roman" w:hAnsi="Times New Roman" w:cs="Times New Roman"/>
              </w:rPr>
              <w:t>έως</w:t>
            </w:r>
            <w:proofErr w:type="spellEnd"/>
            <w:r w:rsidRPr="00A00672">
              <w:rPr>
                <w:rFonts w:ascii="Times New Roman" w:hAnsi="Times New Roman" w:cs="Times New Roman"/>
                <w:spacing w:val="-1"/>
              </w:rPr>
              <w:t xml:space="preserve"> </w:t>
            </w:r>
            <w:r w:rsidRPr="00A00672">
              <w:rPr>
                <w:rFonts w:ascii="Times New Roman" w:hAnsi="Times New Roman" w:cs="Times New Roman"/>
              </w:rPr>
              <w:t>10.000 €</w:t>
            </w:r>
          </w:p>
        </w:tc>
      </w:tr>
      <w:tr w:rsidR="00F165C0" w:rsidRPr="00A00672" w14:paraId="0C567EA6" w14:textId="77777777" w:rsidTr="00C35BF7">
        <w:tblPrEx>
          <w:tblLook w:val="04A0" w:firstRow="1" w:lastRow="0" w:firstColumn="1" w:lastColumn="0" w:noHBand="0" w:noVBand="1"/>
        </w:tblPrEx>
        <w:trPr>
          <w:trHeight w:val="561"/>
          <w:jc w:val="center"/>
        </w:trPr>
        <w:tc>
          <w:tcPr>
            <w:tcW w:w="523" w:type="pct"/>
            <w:vMerge/>
            <w:vAlign w:val="center"/>
          </w:tcPr>
          <w:p w14:paraId="2ED75AFB" w14:textId="77777777" w:rsidR="003A7968" w:rsidRPr="00A00672" w:rsidRDefault="003A7968" w:rsidP="003A7968">
            <w:pPr>
              <w:rPr>
                <w:rFonts w:ascii="Times New Roman" w:hAnsi="Times New Roman" w:cs="Times New Roman"/>
              </w:rPr>
            </w:pPr>
          </w:p>
        </w:tc>
        <w:tc>
          <w:tcPr>
            <w:tcW w:w="892" w:type="pct"/>
            <w:vMerge/>
            <w:vAlign w:val="center"/>
          </w:tcPr>
          <w:p w14:paraId="16CA141F" w14:textId="77777777" w:rsidR="003A7968" w:rsidRPr="00A00672" w:rsidRDefault="003A7968" w:rsidP="003A7968">
            <w:pPr>
              <w:rPr>
                <w:rFonts w:ascii="Times New Roman" w:hAnsi="Times New Roman" w:cs="Times New Roman"/>
              </w:rPr>
            </w:pPr>
          </w:p>
        </w:tc>
        <w:tc>
          <w:tcPr>
            <w:tcW w:w="675" w:type="pct"/>
            <w:vAlign w:val="center"/>
          </w:tcPr>
          <w:p w14:paraId="6172A0EF" w14:textId="77777777" w:rsidR="003A7968" w:rsidRPr="00A00672" w:rsidRDefault="003A7968" w:rsidP="003A7968">
            <w:pPr>
              <w:pStyle w:val="TableParagraph"/>
              <w:spacing w:before="32"/>
              <w:ind w:left="140" w:right="1"/>
              <w:jc w:val="center"/>
              <w:rPr>
                <w:rFonts w:ascii="Times New Roman" w:hAnsi="Times New Roman" w:cs="Times New Roman"/>
              </w:rPr>
            </w:pPr>
            <w:r w:rsidRPr="00A00672">
              <w:rPr>
                <w:rFonts w:ascii="Times New Roman" w:hAnsi="Times New Roman" w:cs="Times New Roman"/>
              </w:rPr>
              <w:t>04.28</w:t>
            </w:r>
          </w:p>
        </w:tc>
        <w:tc>
          <w:tcPr>
            <w:tcW w:w="1866" w:type="pct"/>
            <w:vAlign w:val="center"/>
          </w:tcPr>
          <w:p w14:paraId="0594C918" w14:textId="77777777" w:rsidR="003A7968" w:rsidRPr="00A00672" w:rsidRDefault="003A7968" w:rsidP="003A7968">
            <w:pPr>
              <w:pStyle w:val="TableParagraph"/>
              <w:spacing w:before="32"/>
              <w:ind w:left="111"/>
              <w:rPr>
                <w:rFonts w:ascii="Times New Roman" w:hAnsi="Times New Roman" w:cs="Times New Roman"/>
              </w:rPr>
            </w:pPr>
            <w:proofErr w:type="spellStart"/>
            <w:r w:rsidRPr="00A00672">
              <w:rPr>
                <w:rFonts w:ascii="Times New Roman" w:hAnsi="Times New Roman" w:cs="Times New Roman"/>
              </w:rPr>
              <w:t>Συμμετοχή</w:t>
            </w:r>
            <w:proofErr w:type="spellEnd"/>
            <w:r w:rsidRPr="00A00672">
              <w:rPr>
                <w:rFonts w:ascii="Times New Roman" w:hAnsi="Times New Roman" w:cs="Times New Roman"/>
                <w:spacing w:val="-3"/>
              </w:rPr>
              <w:t xml:space="preserve"> </w:t>
            </w:r>
            <w:proofErr w:type="spellStart"/>
            <w:r w:rsidRPr="00A00672">
              <w:rPr>
                <w:rFonts w:ascii="Times New Roman" w:hAnsi="Times New Roman" w:cs="Times New Roman"/>
              </w:rPr>
              <w:t>σε</w:t>
            </w:r>
            <w:proofErr w:type="spellEnd"/>
            <w:r w:rsidRPr="00A00672">
              <w:rPr>
                <w:rFonts w:ascii="Times New Roman" w:hAnsi="Times New Roman" w:cs="Times New Roman"/>
                <w:spacing w:val="-3"/>
              </w:rPr>
              <w:t xml:space="preserve"> </w:t>
            </w:r>
            <w:proofErr w:type="spellStart"/>
            <w:r w:rsidRPr="00A00672">
              <w:rPr>
                <w:rFonts w:ascii="Times New Roman" w:hAnsi="Times New Roman" w:cs="Times New Roman"/>
              </w:rPr>
              <w:t>εμ</w:t>
            </w:r>
            <w:proofErr w:type="spellEnd"/>
            <w:r w:rsidRPr="00A00672">
              <w:rPr>
                <w:rFonts w:ascii="Times New Roman" w:hAnsi="Times New Roman" w:cs="Times New Roman"/>
              </w:rPr>
              <w:t>πορικές</w:t>
            </w:r>
            <w:r w:rsidRPr="00A00672">
              <w:rPr>
                <w:rFonts w:ascii="Times New Roman" w:hAnsi="Times New Roman" w:cs="Times New Roman"/>
                <w:spacing w:val="-1"/>
              </w:rPr>
              <w:t xml:space="preserve"> </w:t>
            </w:r>
            <w:proofErr w:type="spellStart"/>
            <w:r w:rsidRPr="00A00672">
              <w:rPr>
                <w:rFonts w:ascii="Times New Roman" w:hAnsi="Times New Roman" w:cs="Times New Roman"/>
              </w:rPr>
              <w:t>εκθέσεις</w:t>
            </w:r>
            <w:proofErr w:type="spellEnd"/>
          </w:p>
        </w:tc>
        <w:tc>
          <w:tcPr>
            <w:tcW w:w="1043" w:type="pct"/>
            <w:vAlign w:val="center"/>
          </w:tcPr>
          <w:p w14:paraId="37F35025" w14:textId="77777777" w:rsidR="003A7968" w:rsidRPr="00A00672" w:rsidRDefault="003A7968" w:rsidP="003A7968">
            <w:pPr>
              <w:pStyle w:val="TableParagraph"/>
              <w:rPr>
                <w:rFonts w:ascii="Times New Roman" w:hAnsi="Times New Roman" w:cs="Times New Roman"/>
              </w:rPr>
            </w:pPr>
          </w:p>
        </w:tc>
      </w:tr>
      <w:tr w:rsidR="00F165C0" w:rsidRPr="00A00672" w14:paraId="0DB16FFE" w14:textId="77777777" w:rsidTr="00C35BF7">
        <w:tblPrEx>
          <w:tblLook w:val="04A0" w:firstRow="1" w:lastRow="0" w:firstColumn="1" w:lastColumn="0" w:noHBand="0" w:noVBand="1"/>
        </w:tblPrEx>
        <w:trPr>
          <w:trHeight w:val="659"/>
          <w:jc w:val="center"/>
        </w:trPr>
        <w:tc>
          <w:tcPr>
            <w:tcW w:w="523" w:type="pct"/>
            <w:vMerge/>
            <w:vAlign w:val="center"/>
          </w:tcPr>
          <w:p w14:paraId="6D456CA9" w14:textId="77777777" w:rsidR="003A7968" w:rsidRPr="00A00672" w:rsidRDefault="003A7968" w:rsidP="003A7968">
            <w:pPr>
              <w:rPr>
                <w:rFonts w:ascii="Times New Roman" w:hAnsi="Times New Roman" w:cs="Times New Roman"/>
              </w:rPr>
            </w:pPr>
          </w:p>
        </w:tc>
        <w:tc>
          <w:tcPr>
            <w:tcW w:w="892" w:type="pct"/>
            <w:vMerge/>
            <w:vAlign w:val="center"/>
          </w:tcPr>
          <w:p w14:paraId="1B667EBE" w14:textId="77777777" w:rsidR="003A7968" w:rsidRPr="00A00672" w:rsidRDefault="003A7968" w:rsidP="003A7968">
            <w:pPr>
              <w:rPr>
                <w:rFonts w:ascii="Times New Roman" w:hAnsi="Times New Roman" w:cs="Times New Roman"/>
              </w:rPr>
            </w:pPr>
          </w:p>
        </w:tc>
        <w:tc>
          <w:tcPr>
            <w:tcW w:w="675" w:type="pct"/>
            <w:vAlign w:val="center"/>
          </w:tcPr>
          <w:p w14:paraId="4618EF81" w14:textId="0461DCCE" w:rsidR="003A7968" w:rsidRPr="00A00672" w:rsidRDefault="003A7968" w:rsidP="003A7968">
            <w:pPr>
              <w:pStyle w:val="TableParagraph"/>
              <w:ind w:left="140" w:right="1"/>
              <w:jc w:val="center"/>
              <w:rPr>
                <w:rFonts w:ascii="Times New Roman" w:hAnsi="Times New Roman" w:cs="Times New Roman"/>
              </w:rPr>
            </w:pPr>
            <w:r w:rsidRPr="00A00672">
              <w:rPr>
                <w:rFonts w:ascii="Times New Roman" w:hAnsi="Times New Roman" w:cs="Times New Roman"/>
              </w:rPr>
              <w:t>04.29</w:t>
            </w:r>
          </w:p>
        </w:tc>
        <w:tc>
          <w:tcPr>
            <w:tcW w:w="1866" w:type="pct"/>
            <w:vAlign w:val="center"/>
          </w:tcPr>
          <w:p w14:paraId="45A8EF58" w14:textId="77777777" w:rsidR="003A7968" w:rsidRPr="00A00672" w:rsidRDefault="003A7968" w:rsidP="003A7968">
            <w:pPr>
              <w:pStyle w:val="TableParagraph"/>
              <w:spacing w:before="1" w:line="219" w:lineRule="exact"/>
              <w:ind w:left="111"/>
              <w:rPr>
                <w:rFonts w:ascii="Times New Roman" w:hAnsi="Times New Roman" w:cs="Times New Roman"/>
                <w:lang w:val="el-GR"/>
              </w:rPr>
            </w:pPr>
            <w:r w:rsidRPr="00A00672">
              <w:rPr>
                <w:rFonts w:ascii="Times New Roman" w:hAnsi="Times New Roman" w:cs="Times New Roman"/>
                <w:lang w:val="el-GR"/>
              </w:rPr>
              <w:t>Τεχνικές</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Μελέτες</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απαραιτήτως συνδεόμενες</w:t>
            </w:r>
            <w:r w:rsidRPr="00A00672">
              <w:rPr>
                <w:rFonts w:ascii="Times New Roman" w:hAnsi="Times New Roman" w:cs="Times New Roman"/>
                <w:spacing w:val="37"/>
                <w:lang w:val="el-GR"/>
              </w:rPr>
              <w:t xml:space="preserve"> </w:t>
            </w:r>
            <w:r w:rsidRPr="00A00672">
              <w:rPr>
                <w:rFonts w:ascii="Times New Roman" w:hAnsi="Times New Roman" w:cs="Times New Roman"/>
                <w:lang w:val="el-GR"/>
              </w:rPr>
              <w:t>με</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δαπάνες</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του</w:t>
            </w:r>
            <w:r w:rsidRPr="00A00672">
              <w:rPr>
                <w:rFonts w:ascii="Times New Roman" w:hAnsi="Times New Roman" w:cs="Times New Roman"/>
                <w:spacing w:val="-1"/>
                <w:lang w:val="el-GR"/>
              </w:rPr>
              <w:t xml:space="preserve"> </w:t>
            </w:r>
            <w:r w:rsidRPr="00A00672">
              <w:rPr>
                <w:rFonts w:ascii="Times New Roman" w:hAnsi="Times New Roman" w:cs="Times New Roman"/>
                <w:lang w:val="el-GR"/>
              </w:rPr>
              <w:t>επενδυτικού σχεδίου</w:t>
            </w:r>
          </w:p>
        </w:tc>
        <w:tc>
          <w:tcPr>
            <w:tcW w:w="1043" w:type="pct"/>
            <w:vAlign w:val="center"/>
          </w:tcPr>
          <w:p w14:paraId="7CF2E7BE" w14:textId="77777777" w:rsidR="003A7968" w:rsidRPr="00A00672" w:rsidRDefault="003A7968" w:rsidP="003A7968">
            <w:pPr>
              <w:pStyle w:val="TableParagraph"/>
              <w:ind w:left="161" w:right="147"/>
              <w:jc w:val="center"/>
              <w:rPr>
                <w:rFonts w:ascii="Times New Roman" w:hAnsi="Times New Roman" w:cs="Times New Roman"/>
              </w:rPr>
            </w:pPr>
            <w:proofErr w:type="spellStart"/>
            <w:r w:rsidRPr="00A00672">
              <w:rPr>
                <w:rFonts w:ascii="Times New Roman" w:hAnsi="Times New Roman" w:cs="Times New Roman"/>
              </w:rPr>
              <w:t>έως</w:t>
            </w:r>
            <w:proofErr w:type="spellEnd"/>
            <w:r w:rsidRPr="00A00672">
              <w:rPr>
                <w:rFonts w:ascii="Times New Roman" w:hAnsi="Times New Roman" w:cs="Times New Roman"/>
                <w:spacing w:val="-1"/>
              </w:rPr>
              <w:t xml:space="preserve"> </w:t>
            </w:r>
            <w:r w:rsidRPr="00A00672">
              <w:rPr>
                <w:rFonts w:ascii="Times New Roman" w:hAnsi="Times New Roman" w:cs="Times New Roman"/>
              </w:rPr>
              <w:t>10.000 €</w:t>
            </w:r>
          </w:p>
        </w:tc>
      </w:tr>
      <w:tr w:rsidR="00F165C0" w:rsidRPr="00A00672" w14:paraId="344A07D4" w14:textId="77777777" w:rsidTr="00C35BF7">
        <w:tblPrEx>
          <w:tblLook w:val="04A0" w:firstRow="1" w:lastRow="0" w:firstColumn="1" w:lastColumn="0" w:noHBand="0" w:noVBand="1"/>
        </w:tblPrEx>
        <w:trPr>
          <w:trHeight w:val="438"/>
          <w:jc w:val="center"/>
        </w:trPr>
        <w:tc>
          <w:tcPr>
            <w:tcW w:w="523" w:type="pct"/>
            <w:vMerge w:val="restart"/>
            <w:vAlign w:val="center"/>
          </w:tcPr>
          <w:p w14:paraId="6B222270" w14:textId="77777777" w:rsidR="003A7968" w:rsidRPr="00A00672" w:rsidRDefault="003A7968" w:rsidP="003A7968">
            <w:pPr>
              <w:pStyle w:val="TableParagraph"/>
              <w:spacing w:before="115"/>
              <w:ind w:left="7"/>
              <w:jc w:val="center"/>
              <w:rPr>
                <w:rFonts w:ascii="Times New Roman" w:hAnsi="Times New Roman" w:cs="Times New Roman"/>
              </w:rPr>
            </w:pPr>
            <w:r w:rsidRPr="00A00672">
              <w:rPr>
                <w:rFonts w:ascii="Times New Roman" w:hAnsi="Times New Roman" w:cs="Times New Roman"/>
              </w:rPr>
              <w:t xml:space="preserve"> 6</w:t>
            </w:r>
          </w:p>
        </w:tc>
        <w:tc>
          <w:tcPr>
            <w:tcW w:w="892" w:type="pct"/>
            <w:vMerge w:val="restart"/>
            <w:vAlign w:val="center"/>
          </w:tcPr>
          <w:p w14:paraId="17900140" w14:textId="77777777" w:rsidR="003A7968" w:rsidRPr="00A00672" w:rsidRDefault="003A7968" w:rsidP="003A7968">
            <w:pPr>
              <w:pStyle w:val="TableParagraph"/>
              <w:ind w:left="211" w:right="176" w:hanging="65"/>
              <w:rPr>
                <w:rFonts w:ascii="Times New Roman" w:hAnsi="Times New Roman" w:cs="Times New Roman"/>
              </w:rPr>
            </w:pPr>
            <w:r w:rsidRPr="00A00672">
              <w:rPr>
                <w:rFonts w:ascii="Times New Roman" w:hAnsi="Times New Roman" w:cs="Times New Roman"/>
              </w:rPr>
              <w:t xml:space="preserve"> Δαπ</w:t>
            </w:r>
            <w:proofErr w:type="spellStart"/>
            <w:r w:rsidRPr="00A00672">
              <w:rPr>
                <w:rFonts w:ascii="Times New Roman" w:hAnsi="Times New Roman" w:cs="Times New Roman"/>
              </w:rPr>
              <w:t>άνες</w:t>
            </w:r>
            <w:proofErr w:type="spellEnd"/>
            <w:r w:rsidRPr="00A00672">
              <w:rPr>
                <w:rFonts w:ascii="Times New Roman" w:hAnsi="Times New Roman" w:cs="Times New Roman"/>
                <w:spacing w:val="1"/>
              </w:rPr>
              <w:t xml:space="preserve"> </w:t>
            </w:r>
            <w:proofErr w:type="spellStart"/>
            <w:r w:rsidRPr="00A00672">
              <w:rPr>
                <w:rFonts w:ascii="Times New Roman" w:hAnsi="Times New Roman" w:cs="Times New Roman"/>
              </w:rPr>
              <w:t>Λογισμικού</w:t>
            </w:r>
            <w:proofErr w:type="spellEnd"/>
          </w:p>
        </w:tc>
        <w:tc>
          <w:tcPr>
            <w:tcW w:w="675" w:type="pct"/>
            <w:vAlign w:val="center"/>
          </w:tcPr>
          <w:p w14:paraId="0A8CB0B9" w14:textId="77777777" w:rsidR="003A7968" w:rsidRPr="00A00672" w:rsidRDefault="003A7968" w:rsidP="003A7968">
            <w:pPr>
              <w:pStyle w:val="TableParagraph"/>
              <w:spacing w:before="111"/>
              <w:ind w:left="140" w:right="1"/>
              <w:jc w:val="center"/>
              <w:rPr>
                <w:rFonts w:ascii="Times New Roman" w:hAnsi="Times New Roman" w:cs="Times New Roman"/>
              </w:rPr>
            </w:pPr>
            <w:r w:rsidRPr="00A00672">
              <w:rPr>
                <w:rFonts w:ascii="Times New Roman" w:hAnsi="Times New Roman" w:cs="Times New Roman"/>
              </w:rPr>
              <w:t>06.05</w:t>
            </w:r>
          </w:p>
        </w:tc>
        <w:tc>
          <w:tcPr>
            <w:tcW w:w="1866" w:type="pct"/>
            <w:vAlign w:val="center"/>
          </w:tcPr>
          <w:p w14:paraId="52644CB9" w14:textId="77777777" w:rsidR="003A7968" w:rsidRPr="00A00672" w:rsidRDefault="003A7968" w:rsidP="003A7968">
            <w:pPr>
              <w:pStyle w:val="TableParagraph"/>
              <w:spacing w:before="1" w:line="219" w:lineRule="exact"/>
              <w:ind w:left="111"/>
              <w:rPr>
                <w:rFonts w:ascii="Times New Roman" w:hAnsi="Times New Roman" w:cs="Times New Roman"/>
                <w:lang w:val="el-GR"/>
              </w:rPr>
            </w:pPr>
            <w:r w:rsidRPr="00A00672">
              <w:rPr>
                <w:rFonts w:ascii="Times New Roman" w:hAnsi="Times New Roman" w:cs="Times New Roman"/>
                <w:lang w:val="el-GR"/>
              </w:rPr>
              <w:t>Κατασκευή</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ιστοσελίδας,</w:t>
            </w:r>
            <w:r w:rsidRPr="00A00672">
              <w:rPr>
                <w:rFonts w:ascii="Times New Roman" w:hAnsi="Times New Roman" w:cs="Times New Roman"/>
                <w:spacing w:val="-2"/>
                <w:lang w:val="el-GR"/>
              </w:rPr>
              <w:t xml:space="preserve"> </w:t>
            </w:r>
            <w:r w:rsidRPr="00A00672">
              <w:rPr>
                <w:rFonts w:ascii="Times New Roman" w:hAnsi="Times New Roman" w:cs="Times New Roman"/>
              </w:rPr>
              <w:t>e</w:t>
            </w:r>
            <w:r w:rsidRPr="00A00672">
              <w:rPr>
                <w:rFonts w:ascii="Times New Roman" w:hAnsi="Times New Roman" w:cs="Times New Roman"/>
                <w:lang w:val="el-GR"/>
              </w:rPr>
              <w:t>-</w:t>
            </w:r>
            <w:r w:rsidRPr="00A00672">
              <w:rPr>
                <w:rFonts w:ascii="Times New Roman" w:hAnsi="Times New Roman" w:cs="Times New Roman"/>
              </w:rPr>
              <w:t>shop</w:t>
            </w:r>
            <w:r w:rsidRPr="00A00672">
              <w:rPr>
                <w:rFonts w:ascii="Times New Roman" w:hAnsi="Times New Roman" w:cs="Times New Roman"/>
                <w:lang w:val="el-GR"/>
              </w:rPr>
              <w:t>,</w:t>
            </w:r>
            <w:r w:rsidRPr="00A00672">
              <w:rPr>
                <w:rFonts w:ascii="Times New Roman" w:hAnsi="Times New Roman" w:cs="Times New Roman"/>
                <w:spacing w:val="-3"/>
                <w:lang w:val="el-GR"/>
              </w:rPr>
              <w:t xml:space="preserve"> </w:t>
            </w:r>
            <w:r w:rsidRPr="00A00672">
              <w:rPr>
                <w:rFonts w:ascii="Times New Roman" w:hAnsi="Times New Roman" w:cs="Times New Roman"/>
              </w:rPr>
              <w:t>mobile</w:t>
            </w:r>
          </w:p>
          <w:p w14:paraId="6CE032CA" w14:textId="77777777" w:rsidR="003A7968" w:rsidRPr="00A00672" w:rsidRDefault="003A7968" w:rsidP="003A7968">
            <w:pPr>
              <w:pStyle w:val="TableParagraph"/>
              <w:spacing w:line="199" w:lineRule="exact"/>
              <w:ind w:left="111"/>
              <w:rPr>
                <w:rFonts w:ascii="Times New Roman" w:hAnsi="Times New Roman" w:cs="Times New Roman"/>
                <w:lang w:val="el-GR"/>
              </w:rPr>
            </w:pPr>
            <w:r w:rsidRPr="00A00672">
              <w:rPr>
                <w:rFonts w:ascii="Times New Roman" w:hAnsi="Times New Roman" w:cs="Times New Roman"/>
                <w:lang w:val="el-GR"/>
              </w:rPr>
              <w:t>εφαρμογών</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ως</w:t>
            </w:r>
            <w:r w:rsidRPr="00A00672">
              <w:rPr>
                <w:rFonts w:ascii="Times New Roman" w:hAnsi="Times New Roman" w:cs="Times New Roman"/>
                <w:spacing w:val="-3"/>
                <w:lang w:val="el-GR"/>
              </w:rPr>
              <w:t xml:space="preserve"> </w:t>
            </w:r>
            <w:r w:rsidRPr="00A00672">
              <w:rPr>
                <w:rFonts w:ascii="Times New Roman" w:hAnsi="Times New Roman" w:cs="Times New Roman"/>
                <w:lang w:val="el-GR"/>
              </w:rPr>
              <w:t>πάγια</w:t>
            </w:r>
            <w:r w:rsidRPr="00A00672">
              <w:rPr>
                <w:rFonts w:ascii="Times New Roman" w:hAnsi="Times New Roman" w:cs="Times New Roman"/>
                <w:spacing w:val="-2"/>
                <w:lang w:val="el-GR"/>
              </w:rPr>
              <w:t xml:space="preserve"> </w:t>
            </w:r>
            <w:r w:rsidRPr="00A00672">
              <w:rPr>
                <w:rFonts w:ascii="Times New Roman" w:hAnsi="Times New Roman" w:cs="Times New Roman"/>
                <w:lang w:val="el-GR"/>
              </w:rPr>
              <w:t>στοιχεία</w:t>
            </w:r>
          </w:p>
        </w:tc>
        <w:tc>
          <w:tcPr>
            <w:tcW w:w="1043" w:type="pct"/>
            <w:vAlign w:val="center"/>
          </w:tcPr>
          <w:p w14:paraId="70096A90" w14:textId="77777777" w:rsidR="003A7968" w:rsidRPr="00A00672" w:rsidRDefault="003A7968" w:rsidP="003A7968">
            <w:pPr>
              <w:pStyle w:val="TableParagraph"/>
              <w:rPr>
                <w:rFonts w:ascii="Times New Roman" w:hAnsi="Times New Roman" w:cs="Times New Roman"/>
                <w:lang w:val="el-GR"/>
              </w:rPr>
            </w:pPr>
          </w:p>
        </w:tc>
      </w:tr>
      <w:tr w:rsidR="00F165C0" w:rsidRPr="00A00672" w14:paraId="68719FC5" w14:textId="77777777" w:rsidTr="00C35BF7">
        <w:tblPrEx>
          <w:tblLook w:val="04A0" w:firstRow="1" w:lastRow="0" w:firstColumn="1" w:lastColumn="0" w:noHBand="0" w:noVBand="1"/>
        </w:tblPrEx>
        <w:trPr>
          <w:trHeight w:val="70"/>
          <w:jc w:val="center"/>
        </w:trPr>
        <w:tc>
          <w:tcPr>
            <w:tcW w:w="523" w:type="pct"/>
            <w:vMerge/>
            <w:vAlign w:val="center"/>
          </w:tcPr>
          <w:p w14:paraId="171B310D" w14:textId="77777777" w:rsidR="003A7968" w:rsidRPr="00A00672" w:rsidRDefault="003A7968" w:rsidP="003A7968">
            <w:pPr>
              <w:rPr>
                <w:rFonts w:ascii="Times New Roman" w:hAnsi="Times New Roman" w:cs="Times New Roman"/>
                <w:lang w:val="el-GR"/>
              </w:rPr>
            </w:pPr>
          </w:p>
        </w:tc>
        <w:tc>
          <w:tcPr>
            <w:tcW w:w="892" w:type="pct"/>
            <w:vMerge/>
            <w:vAlign w:val="center"/>
          </w:tcPr>
          <w:p w14:paraId="09357BD2" w14:textId="77777777" w:rsidR="003A7968" w:rsidRPr="00A00672" w:rsidRDefault="003A7968" w:rsidP="003A7968">
            <w:pPr>
              <w:ind w:hanging="65"/>
              <w:rPr>
                <w:rFonts w:ascii="Times New Roman" w:hAnsi="Times New Roman" w:cs="Times New Roman"/>
                <w:lang w:val="el-GR"/>
              </w:rPr>
            </w:pPr>
          </w:p>
        </w:tc>
        <w:tc>
          <w:tcPr>
            <w:tcW w:w="675" w:type="pct"/>
            <w:vAlign w:val="center"/>
          </w:tcPr>
          <w:p w14:paraId="63DBCE53" w14:textId="77777777" w:rsidR="003A7968" w:rsidRPr="00A00672" w:rsidRDefault="003A7968" w:rsidP="003A7968">
            <w:pPr>
              <w:pStyle w:val="TableParagraph"/>
              <w:spacing w:before="111"/>
              <w:ind w:left="140" w:right="1"/>
              <w:jc w:val="center"/>
              <w:rPr>
                <w:rFonts w:ascii="Times New Roman" w:hAnsi="Times New Roman" w:cs="Times New Roman"/>
              </w:rPr>
            </w:pPr>
            <w:r w:rsidRPr="00A00672">
              <w:rPr>
                <w:rFonts w:ascii="Times New Roman" w:hAnsi="Times New Roman" w:cs="Times New Roman"/>
              </w:rPr>
              <w:t>06.07</w:t>
            </w:r>
          </w:p>
        </w:tc>
        <w:tc>
          <w:tcPr>
            <w:tcW w:w="1866" w:type="pct"/>
            <w:vAlign w:val="center"/>
          </w:tcPr>
          <w:p w14:paraId="02873859" w14:textId="77777777" w:rsidR="003A7968" w:rsidRPr="00A00672" w:rsidRDefault="003A7968" w:rsidP="003A7968">
            <w:pPr>
              <w:pStyle w:val="TableParagraph"/>
              <w:spacing w:line="220" w:lineRule="atLeast"/>
              <w:ind w:left="111" w:right="158"/>
              <w:rPr>
                <w:rFonts w:ascii="Times New Roman" w:hAnsi="Times New Roman" w:cs="Times New Roman"/>
                <w:lang w:val="el-GR"/>
              </w:rPr>
            </w:pPr>
            <w:r w:rsidRPr="00A00672">
              <w:rPr>
                <w:rFonts w:ascii="Times New Roman" w:hAnsi="Times New Roman" w:cs="Times New Roman"/>
                <w:lang w:val="el-GR"/>
              </w:rPr>
              <w:t>Λογισμικό</w:t>
            </w:r>
            <w:r w:rsidRPr="00A00672">
              <w:rPr>
                <w:rFonts w:ascii="Times New Roman" w:hAnsi="Times New Roman" w:cs="Times New Roman"/>
                <w:spacing w:val="-5"/>
                <w:lang w:val="el-GR"/>
              </w:rPr>
              <w:t xml:space="preserve"> </w:t>
            </w:r>
            <w:r w:rsidRPr="00A00672">
              <w:rPr>
                <w:rFonts w:ascii="Times New Roman" w:hAnsi="Times New Roman" w:cs="Times New Roman"/>
                <w:lang w:val="el-GR"/>
              </w:rPr>
              <w:t>και</w:t>
            </w:r>
            <w:r w:rsidRPr="00A00672">
              <w:rPr>
                <w:rFonts w:ascii="Times New Roman" w:hAnsi="Times New Roman" w:cs="Times New Roman"/>
                <w:spacing w:val="-5"/>
                <w:lang w:val="el-GR"/>
              </w:rPr>
              <w:t xml:space="preserve"> </w:t>
            </w:r>
            <w:r w:rsidRPr="00A00672">
              <w:rPr>
                <w:rFonts w:ascii="Times New Roman" w:hAnsi="Times New Roman" w:cs="Times New Roman"/>
                <w:lang w:val="el-GR"/>
              </w:rPr>
              <w:t>δικαιώματα</w:t>
            </w:r>
            <w:r w:rsidRPr="00A00672">
              <w:rPr>
                <w:rFonts w:ascii="Times New Roman" w:hAnsi="Times New Roman" w:cs="Times New Roman"/>
                <w:spacing w:val="-5"/>
                <w:lang w:val="el-GR"/>
              </w:rPr>
              <w:t xml:space="preserve"> </w:t>
            </w:r>
            <w:r w:rsidRPr="00A00672">
              <w:rPr>
                <w:rFonts w:ascii="Times New Roman" w:hAnsi="Times New Roman" w:cs="Times New Roman"/>
                <w:lang w:val="el-GR"/>
              </w:rPr>
              <w:t>χρήσης</w:t>
            </w:r>
            <w:r w:rsidRPr="00A00672">
              <w:rPr>
                <w:rFonts w:ascii="Times New Roman" w:hAnsi="Times New Roman" w:cs="Times New Roman"/>
                <w:spacing w:val="-4"/>
                <w:lang w:val="el-GR"/>
              </w:rPr>
              <w:t xml:space="preserve"> </w:t>
            </w:r>
            <w:r w:rsidRPr="00A00672">
              <w:rPr>
                <w:rFonts w:ascii="Times New Roman" w:hAnsi="Times New Roman" w:cs="Times New Roman"/>
                <w:lang w:val="el-GR"/>
              </w:rPr>
              <w:t>(</w:t>
            </w:r>
            <w:r w:rsidRPr="00A00672">
              <w:rPr>
                <w:rFonts w:ascii="Times New Roman" w:hAnsi="Times New Roman" w:cs="Times New Roman"/>
              </w:rPr>
              <w:t>licenses</w:t>
            </w:r>
            <w:r w:rsidRPr="00A00672">
              <w:rPr>
                <w:rFonts w:ascii="Times New Roman" w:hAnsi="Times New Roman" w:cs="Times New Roman"/>
                <w:lang w:val="el-GR"/>
              </w:rPr>
              <w:t>)</w:t>
            </w:r>
            <w:r w:rsidRPr="00A00672">
              <w:rPr>
                <w:rFonts w:ascii="Times New Roman" w:hAnsi="Times New Roman" w:cs="Times New Roman"/>
                <w:spacing w:val="-38"/>
                <w:lang w:val="el-GR"/>
              </w:rPr>
              <w:t xml:space="preserve"> </w:t>
            </w:r>
            <w:r w:rsidRPr="00A00672">
              <w:rPr>
                <w:rFonts w:ascii="Times New Roman" w:hAnsi="Times New Roman" w:cs="Times New Roman"/>
                <w:lang w:val="el-GR"/>
              </w:rPr>
              <w:t>προγραμμάτων</w:t>
            </w:r>
            <w:r w:rsidRPr="00A00672">
              <w:rPr>
                <w:rFonts w:ascii="Times New Roman" w:hAnsi="Times New Roman" w:cs="Times New Roman"/>
                <w:spacing w:val="-1"/>
                <w:lang w:val="el-GR"/>
              </w:rPr>
              <w:t xml:space="preserve"> </w:t>
            </w:r>
            <w:r w:rsidRPr="00A00672">
              <w:rPr>
                <w:rFonts w:ascii="Times New Roman" w:hAnsi="Times New Roman" w:cs="Times New Roman"/>
                <w:lang w:val="el-GR"/>
              </w:rPr>
              <w:t>λογισμικού</w:t>
            </w:r>
          </w:p>
        </w:tc>
        <w:tc>
          <w:tcPr>
            <w:tcW w:w="1043" w:type="pct"/>
            <w:vAlign w:val="center"/>
          </w:tcPr>
          <w:p w14:paraId="18895AEB" w14:textId="77777777" w:rsidR="003A7968" w:rsidRPr="00A00672" w:rsidRDefault="003A7968" w:rsidP="003A7968">
            <w:pPr>
              <w:pStyle w:val="TableParagraph"/>
              <w:rPr>
                <w:rFonts w:ascii="Times New Roman" w:hAnsi="Times New Roman" w:cs="Times New Roman"/>
                <w:lang w:val="el-GR"/>
              </w:rPr>
            </w:pPr>
          </w:p>
        </w:tc>
      </w:tr>
      <w:tr w:rsidR="00F83C20" w:rsidRPr="00A00672" w14:paraId="1E822085" w14:textId="77777777" w:rsidTr="00C35BF7">
        <w:tblPrEx>
          <w:tblLook w:val="04A0" w:firstRow="1" w:lastRow="0" w:firstColumn="1" w:lastColumn="0" w:noHBand="0" w:noVBand="1"/>
        </w:tblPrEx>
        <w:trPr>
          <w:trHeight w:val="681"/>
          <w:jc w:val="center"/>
        </w:trPr>
        <w:tc>
          <w:tcPr>
            <w:tcW w:w="523" w:type="pct"/>
            <w:shd w:val="clear" w:color="auto" w:fill="B4C6E7" w:themeFill="accent1" w:themeFillTint="66"/>
            <w:vAlign w:val="center"/>
          </w:tcPr>
          <w:p w14:paraId="0DC6D9F8" w14:textId="51A98C23" w:rsidR="00F83C20" w:rsidRPr="00A00672" w:rsidRDefault="00F83C20" w:rsidP="00F83C20">
            <w:pPr>
              <w:pStyle w:val="TableParagraph"/>
              <w:spacing w:before="1"/>
              <w:ind w:left="7"/>
              <w:jc w:val="center"/>
              <w:rPr>
                <w:rFonts w:ascii="Times New Roman" w:hAnsi="Times New Roman" w:cs="Times New Roman"/>
              </w:rPr>
            </w:pPr>
            <w:r w:rsidRPr="00A00672">
              <w:rPr>
                <w:rFonts w:ascii="Times New Roman" w:hAnsi="Times New Roman" w:cs="Times New Roman"/>
                <w:b/>
              </w:rPr>
              <w:lastRenderedPageBreak/>
              <w:t>α/α</w:t>
            </w:r>
          </w:p>
        </w:tc>
        <w:tc>
          <w:tcPr>
            <w:tcW w:w="892" w:type="pct"/>
            <w:shd w:val="clear" w:color="auto" w:fill="B4C6E7" w:themeFill="accent1" w:themeFillTint="66"/>
            <w:vAlign w:val="center"/>
          </w:tcPr>
          <w:p w14:paraId="20A4C634" w14:textId="70720BEE" w:rsidR="00F83C20" w:rsidRPr="00A00672" w:rsidRDefault="00F83C20" w:rsidP="00C35BF7">
            <w:pPr>
              <w:pStyle w:val="TableParagraph"/>
              <w:spacing w:before="121"/>
              <w:ind w:left="311" w:right="280" w:hanging="65"/>
              <w:jc w:val="center"/>
              <w:rPr>
                <w:rFonts w:ascii="Times New Roman" w:hAnsi="Times New Roman" w:cs="Times New Roman"/>
              </w:rPr>
            </w:pPr>
            <w:r w:rsidRPr="00A00672">
              <w:rPr>
                <w:rFonts w:ascii="Times New Roman" w:hAnsi="Times New Roman" w:cs="Times New Roman"/>
                <w:b/>
              </w:rPr>
              <w:t>Κα</w:t>
            </w:r>
            <w:proofErr w:type="spellStart"/>
            <w:r w:rsidRPr="00A00672">
              <w:rPr>
                <w:rFonts w:ascii="Times New Roman" w:hAnsi="Times New Roman" w:cs="Times New Roman"/>
                <w:b/>
              </w:rPr>
              <w:t>τηγορί</w:t>
            </w:r>
            <w:proofErr w:type="spellEnd"/>
            <w:r w:rsidRPr="00A00672">
              <w:rPr>
                <w:rFonts w:ascii="Times New Roman" w:hAnsi="Times New Roman" w:cs="Times New Roman"/>
                <w:b/>
              </w:rPr>
              <w:t>α Δαπ</w:t>
            </w:r>
            <w:proofErr w:type="spellStart"/>
            <w:r w:rsidRPr="00A00672">
              <w:rPr>
                <w:rFonts w:ascii="Times New Roman" w:hAnsi="Times New Roman" w:cs="Times New Roman"/>
                <w:b/>
              </w:rPr>
              <w:t>άνης</w:t>
            </w:r>
            <w:proofErr w:type="spellEnd"/>
          </w:p>
        </w:tc>
        <w:tc>
          <w:tcPr>
            <w:tcW w:w="675" w:type="pct"/>
            <w:shd w:val="clear" w:color="auto" w:fill="B4C6E7" w:themeFill="accent1" w:themeFillTint="66"/>
            <w:vAlign w:val="center"/>
          </w:tcPr>
          <w:p w14:paraId="6C547AD3" w14:textId="624094E8" w:rsidR="00F83C20" w:rsidRPr="00A00672" w:rsidRDefault="00F83C20" w:rsidP="00C35BF7">
            <w:pPr>
              <w:pStyle w:val="TableParagraph"/>
              <w:spacing w:before="1"/>
              <w:ind w:right="1"/>
              <w:jc w:val="center"/>
              <w:rPr>
                <w:rFonts w:ascii="Times New Roman" w:hAnsi="Times New Roman" w:cs="Times New Roman"/>
              </w:rPr>
            </w:pPr>
            <w:proofErr w:type="spellStart"/>
            <w:r w:rsidRPr="00A00672">
              <w:rPr>
                <w:rFonts w:ascii="Times New Roman" w:hAnsi="Times New Roman" w:cs="Times New Roman"/>
                <w:b/>
              </w:rPr>
              <w:t>Κωδικός</w:t>
            </w:r>
            <w:proofErr w:type="spellEnd"/>
            <w:r w:rsidRPr="00A00672">
              <w:rPr>
                <w:rFonts w:ascii="Times New Roman" w:hAnsi="Times New Roman" w:cs="Times New Roman"/>
                <w:b/>
              </w:rPr>
              <w:t xml:space="preserve"> Κα</w:t>
            </w:r>
            <w:proofErr w:type="spellStart"/>
            <w:r w:rsidRPr="00A00672">
              <w:rPr>
                <w:rFonts w:ascii="Times New Roman" w:hAnsi="Times New Roman" w:cs="Times New Roman"/>
                <w:b/>
              </w:rPr>
              <w:t>τηγορί</w:t>
            </w:r>
            <w:proofErr w:type="spellEnd"/>
            <w:r w:rsidRPr="00A00672">
              <w:rPr>
                <w:rFonts w:ascii="Times New Roman" w:hAnsi="Times New Roman" w:cs="Times New Roman"/>
                <w:b/>
              </w:rPr>
              <w:t>ας Δαπ</w:t>
            </w:r>
            <w:proofErr w:type="spellStart"/>
            <w:r w:rsidRPr="00A00672">
              <w:rPr>
                <w:rFonts w:ascii="Times New Roman" w:hAnsi="Times New Roman" w:cs="Times New Roman"/>
                <w:b/>
              </w:rPr>
              <w:t>άνης</w:t>
            </w:r>
            <w:proofErr w:type="spellEnd"/>
          </w:p>
        </w:tc>
        <w:tc>
          <w:tcPr>
            <w:tcW w:w="1866" w:type="pct"/>
            <w:shd w:val="clear" w:color="auto" w:fill="B4C6E7" w:themeFill="accent1" w:themeFillTint="66"/>
            <w:vAlign w:val="center"/>
          </w:tcPr>
          <w:p w14:paraId="7FF8EADB" w14:textId="629D7467" w:rsidR="00F83C20" w:rsidRPr="00A00672" w:rsidRDefault="00F83C20" w:rsidP="00C35BF7">
            <w:pPr>
              <w:pStyle w:val="TableParagraph"/>
              <w:spacing w:before="1"/>
              <w:ind w:left="111"/>
              <w:jc w:val="center"/>
              <w:rPr>
                <w:rFonts w:ascii="Times New Roman" w:hAnsi="Times New Roman" w:cs="Times New Roman"/>
              </w:rPr>
            </w:pPr>
            <w:r w:rsidRPr="00A00672">
              <w:rPr>
                <w:rFonts w:ascii="Times New Roman" w:hAnsi="Times New Roman" w:cs="Times New Roman"/>
                <w:b/>
              </w:rPr>
              <w:t>Δαπ</w:t>
            </w:r>
            <w:proofErr w:type="spellStart"/>
            <w:r w:rsidRPr="00A00672">
              <w:rPr>
                <w:rFonts w:ascii="Times New Roman" w:hAnsi="Times New Roman" w:cs="Times New Roman"/>
                <w:b/>
              </w:rPr>
              <w:t>άνη</w:t>
            </w:r>
            <w:proofErr w:type="spellEnd"/>
          </w:p>
        </w:tc>
        <w:tc>
          <w:tcPr>
            <w:tcW w:w="1043" w:type="pct"/>
            <w:shd w:val="clear" w:color="auto" w:fill="B4C6E7" w:themeFill="accent1" w:themeFillTint="66"/>
            <w:vAlign w:val="center"/>
          </w:tcPr>
          <w:p w14:paraId="0B56DDA8" w14:textId="4D877161" w:rsidR="00F83C20" w:rsidRPr="00A00672" w:rsidRDefault="00F83C20" w:rsidP="00F83C20">
            <w:pPr>
              <w:pStyle w:val="TableParagraph"/>
              <w:spacing w:before="11"/>
              <w:ind w:left="161" w:right="150"/>
              <w:jc w:val="center"/>
              <w:rPr>
                <w:rFonts w:ascii="Times New Roman" w:hAnsi="Times New Roman" w:cs="Times New Roman"/>
                <w:b/>
              </w:rPr>
            </w:pPr>
            <w:proofErr w:type="spellStart"/>
            <w:r w:rsidRPr="00A00672">
              <w:rPr>
                <w:rFonts w:ascii="Times New Roman" w:hAnsi="Times New Roman" w:cs="Times New Roman"/>
                <w:b/>
              </w:rPr>
              <w:t>Είδος</w:t>
            </w:r>
            <w:proofErr w:type="spellEnd"/>
            <w:r w:rsidRPr="00A00672">
              <w:rPr>
                <w:rFonts w:ascii="Times New Roman" w:hAnsi="Times New Roman" w:cs="Times New Roman"/>
                <w:b/>
              </w:rPr>
              <w:t xml:space="preserve"> / </w:t>
            </w:r>
            <w:proofErr w:type="spellStart"/>
            <w:r w:rsidRPr="00A00672">
              <w:rPr>
                <w:rFonts w:ascii="Times New Roman" w:hAnsi="Times New Roman" w:cs="Times New Roman"/>
                <w:b/>
              </w:rPr>
              <w:t>Όρι</w:t>
            </w:r>
            <w:proofErr w:type="spellEnd"/>
            <w:r w:rsidRPr="00A00672">
              <w:rPr>
                <w:rFonts w:ascii="Times New Roman" w:hAnsi="Times New Roman" w:cs="Times New Roman"/>
                <w:b/>
              </w:rPr>
              <w:t>α Δαπ</w:t>
            </w:r>
            <w:proofErr w:type="spellStart"/>
            <w:r w:rsidRPr="00A00672">
              <w:rPr>
                <w:rFonts w:ascii="Times New Roman" w:hAnsi="Times New Roman" w:cs="Times New Roman"/>
                <w:b/>
              </w:rPr>
              <w:t>άνης</w:t>
            </w:r>
            <w:proofErr w:type="spellEnd"/>
          </w:p>
        </w:tc>
      </w:tr>
      <w:tr w:rsidR="00F83C20" w:rsidRPr="00A00672" w14:paraId="29E42BBD" w14:textId="77777777" w:rsidTr="00C35BF7">
        <w:tblPrEx>
          <w:tblLook w:val="04A0" w:firstRow="1" w:lastRow="0" w:firstColumn="1" w:lastColumn="0" w:noHBand="0" w:noVBand="1"/>
        </w:tblPrEx>
        <w:trPr>
          <w:trHeight w:val="1634"/>
          <w:jc w:val="center"/>
        </w:trPr>
        <w:tc>
          <w:tcPr>
            <w:tcW w:w="523" w:type="pct"/>
            <w:vAlign w:val="center"/>
          </w:tcPr>
          <w:p w14:paraId="6A0B3476" w14:textId="77777777" w:rsidR="00F83C20" w:rsidRPr="00A00672" w:rsidRDefault="00F83C20" w:rsidP="00F83C20">
            <w:pPr>
              <w:pStyle w:val="TableParagraph"/>
              <w:spacing w:before="1"/>
              <w:ind w:left="7"/>
              <w:jc w:val="center"/>
              <w:rPr>
                <w:rFonts w:ascii="Times New Roman" w:hAnsi="Times New Roman" w:cs="Times New Roman"/>
              </w:rPr>
            </w:pPr>
            <w:r w:rsidRPr="00A00672">
              <w:rPr>
                <w:rFonts w:ascii="Times New Roman" w:hAnsi="Times New Roman" w:cs="Times New Roman"/>
                <w:lang w:val="el-GR"/>
              </w:rPr>
              <w:t xml:space="preserve"> </w:t>
            </w:r>
            <w:r w:rsidRPr="00A00672">
              <w:rPr>
                <w:rFonts w:ascii="Times New Roman" w:hAnsi="Times New Roman" w:cs="Times New Roman"/>
              </w:rPr>
              <w:t>9</w:t>
            </w:r>
          </w:p>
        </w:tc>
        <w:tc>
          <w:tcPr>
            <w:tcW w:w="892" w:type="pct"/>
            <w:vAlign w:val="center"/>
          </w:tcPr>
          <w:p w14:paraId="4AE88249" w14:textId="77777777" w:rsidR="00F83C20" w:rsidRPr="00A00672" w:rsidRDefault="00F83C20" w:rsidP="00C35BF7">
            <w:pPr>
              <w:pStyle w:val="TableParagraph"/>
              <w:spacing w:before="121"/>
              <w:ind w:left="272" w:right="280" w:hanging="28"/>
              <w:jc w:val="center"/>
              <w:rPr>
                <w:rFonts w:ascii="Times New Roman" w:hAnsi="Times New Roman" w:cs="Times New Roman"/>
              </w:rPr>
            </w:pPr>
            <w:proofErr w:type="spellStart"/>
            <w:r w:rsidRPr="00A00672">
              <w:rPr>
                <w:rFonts w:ascii="Times New Roman" w:hAnsi="Times New Roman" w:cs="Times New Roman"/>
              </w:rPr>
              <w:t>Έμμεσες</w:t>
            </w:r>
            <w:proofErr w:type="spellEnd"/>
            <w:r w:rsidRPr="00A00672">
              <w:rPr>
                <w:rFonts w:ascii="Times New Roman" w:hAnsi="Times New Roman" w:cs="Times New Roman"/>
                <w:spacing w:val="-38"/>
              </w:rPr>
              <w:t xml:space="preserve"> </w:t>
            </w:r>
            <w:r w:rsidRPr="00A00672">
              <w:rPr>
                <w:rFonts w:ascii="Times New Roman" w:hAnsi="Times New Roman" w:cs="Times New Roman"/>
              </w:rPr>
              <w:t>Δαπ</w:t>
            </w:r>
            <w:proofErr w:type="spellStart"/>
            <w:r w:rsidRPr="00A00672">
              <w:rPr>
                <w:rFonts w:ascii="Times New Roman" w:hAnsi="Times New Roman" w:cs="Times New Roman"/>
              </w:rPr>
              <w:t>άνες</w:t>
            </w:r>
            <w:proofErr w:type="spellEnd"/>
          </w:p>
        </w:tc>
        <w:tc>
          <w:tcPr>
            <w:tcW w:w="675" w:type="pct"/>
            <w:vAlign w:val="center"/>
          </w:tcPr>
          <w:p w14:paraId="54DB082E" w14:textId="39608D99" w:rsidR="00F83C20" w:rsidRPr="00A00672" w:rsidRDefault="00F83C20" w:rsidP="00C35BF7">
            <w:pPr>
              <w:pStyle w:val="TableParagraph"/>
              <w:spacing w:before="1"/>
              <w:ind w:right="1"/>
              <w:jc w:val="center"/>
              <w:rPr>
                <w:rFonts w:ascii="Times New Roman" w:hAnsi="Times New Roman" w:cs="Times New Roman"/>
              </w:rPr>
            </w:pPr>
            <w:r w:rsidRPr="00A00672">
              <w:rPr>
                <w:rFonts w:ascii="Times New Roman" w:hAnsi="Times New Roman" w:cs="Times New Roman"/>
              </w:rPr>
              <w:t>09.01</w:t>
            </w:r>
          </w:p>
        </w:tc>
        <w:tc>
          <w:tcPr>
            <w:tcW w:w="1866" w:type="pct"/>
            <w:vAlign w:val="center"/>
          </w:tcPr>
          <w:p w14:paraId="71D5A87F" w14:textId="1267901C" w:rsidR="00F83C20" w:rsidRPr="00A00672" w:rsidRDefault="00F83C20" w:rsidP="00C35BF7">
            <w:pPr>
              <w:pStyle w:val="TableParagraph"/>
              <w:spacing w:before="1"/>
              <w:ind w:left="111"/>
              <w:jc w:val="center"/>
              <w:rPr>
                <w:rFonts w:ascii="Times New Roman" w:hAnsi="Times New Roman" w:cs="Times New Roman"/>
              </w:rPr>
            </w:pPr>
            <w:proofErr w:type="spellStart"/>
            <w:r w:rsidRPr="00A00672">
              <w:rPr>
                <w:rFonts w:ascii="Times New Roman" w:hAnsi="Times New Roman" w:cs="Times New Roman"/>
              </w:rPr>
              <w:t>Έμμεσες</w:t>
            </w:r>
            <w:proofErr w:type="spellEnd"/>
            <w:r w:rsidRPr="00A00672">
              <w:rPr>
                <w:rFonts w:ascii="Times New Roman" w:hAnsi="Times New Roman" w:cs="Times New Roman"/>
                <w:spacing w:val="-3"/>
              </w:rPr>
              <w:t xml:space="preserve"> </w:t>
            </w:r>
            <w:r w:rsidRPr="00A00672">
              <w:rPr>
                <w:rFonts w:ascii="Times New Roman" w:hAnsi="Times New Roman" w:cs="Times New Roman"/>
              </w:rPr>
              <w:t>Δαπ</w:t>
            </w:r>
            <w:proofErr w:type="spellStart"/>
            <w:r w:rsidRPr="00A00672">
              <w:rPr>
                <w:rFonts w:ascii="Times New Roman" w:hAnsi="Times New Roman" w:cs="Times New Roman"/>
              </w:rPr>
              <w:t>άνες</w:t>
            </w:r>
            <w:proofErr w:type="spellEnd"/>
          </w:p>
        </w:tc>
        <w:tc>
          <w:tcPr>
            <w:tcW w:w="1043" w:type="pct"/>
            <w:vAlign w:val="center"/>
          </w:tcPr>
          <w:p w14:paraId="2CADFD89" w14:textId="77777777" w:rsidR="00F83C20" w:rsidRPr="00A00672" w:rsidRDefault="00F83C20" w:rsidP="00F83C20">
            <w:pPr>
              <w:pStyle w:val="TableParagraph"/>
              <w:spacing w:before="11"/>
              <w:ind w:left="161" w:right="150"/>
              <w:jc w:val="center"/>
              <w:rPr>
                <w:rFonts w:ascii="Times New Roman" w:hAnsi="Times New Roman" w:cs="Times New Roman"/>
                <w:b/>
                <w:lang w:val="el-GR"/>
              </w:rPr>
            </w:pPr>
            <w:r w:rsidRPr="00A00672">
              <w:rPr>
                <w:rFonts w:ascii="Times New Roman" w:hAnsi="Times New Roman" w:cs="Times New Roman"/>
                <w:b/>
                <w:lang w:val="el-GR"/>
              </w:rPr>
              <w:t>Υποχρεωτική 7%</w:t>
            </w:r>
            <w:r w:rsidRPr="00A00672">
              <w:rPr>
                <w:rFonts w:ascii="Times New Roman" w:hAnsi="Times New Roman" w:cs="Times New Roman"/>
                <w:b/>
                <w:spacing w:val="-2"/>
                <w:lang w:val="el-GR"/>
              </w:rPr>
              <w:t xml:space="preserve"> </w:t>
            </w:r>
            <w:r w:rsidRPr="00A00672">
              <w:rPr>
                <w:rFonts w:ascii="Times New Roman" w:hAnsi="Times New Roman" w:cs="Times New Roman"/>
                <w:b/>
                <w:lang w:val="el-GR"/>
              </w:rPr>
              <w:t>επί</w:t>
            </w:r>
            <w:r w:rsidRPr="00A00672">
              <w:rPr>
                <w:rFonts w:ascii="Times New Roman" w:hAnsi="Times New Roman" w:cs="Times New Roman"/>
                <w:b/>
                <w:spacing w:val="-4"/>
                <w:lang w:val="el-GR"/>
              </w:rPr>
              <w:t xml:space="preserve"> </w:t>
            </w:r>
            <w:r w:rsidRPr="00A00672">
              <w:rPr>
                <w:rFonts w:ascii="Times New Roman" w:hAnsi="Times New Roman" w:cs="Times New Roman"/>
                <w:b/>
                <w:lang w:val="el-GR"/>
              </w:rPr>
              <w:t>των</w:t>
            </w:r>
            <w:r w:rsidRPr="00A00672">
              <w:rPr>
                <w:rFonts w:ascii="Times New Roman" w:hAnsi="Times New Roman" w:cs="Times New Roman"/>
                <w:b/>
                <w:spacing w:val="-1"/>
                <w:lang w:val="el-GR"/>
              </w:rPr>
              <w:t xml:space="preserve"> </w:t>
            </w:r>
            <w:r w:rsidRPr="00A00672">
              <w:rPr>
                <w:rFonts w:ascii="Times New Roman" w:hAnsi="Times New Roman" w:cs="Times New Roman"/>
                <w:b/>
                <w:lang w:val="el-GR"/>
              </w:rPr>
              <w:t>επιλέξιμων</w:t>
            </w:r>
            <w:r w:rsidRPr="00A00672">
              <w:rPr>
                <w:rFonts w:ascii="Times New Roman" w:hAnsi="Times New Roman" w:cs="Times New Roman"/>
                <w:b/>
                <w:spacing w:val="-2"/>
                <w:lang w:val="el-GR"/>
              </w:rPr>
              <w:t xml:space="preserve"> </w:t>
            </w:r>
            <w:r w:rsidRPr="00A00672">
              <w:rPr>
                <w:rFonts w:ascii="Times New Roman" w:hAnsi="Times New Roman" w:cs="Times New Roman"/>
                <w:b/>
                <w:lang w:val="el-GR"/>
              </w:rPr>
              <w:t>άμεσων δαπανών</w:t>
            </w:r>
            <w:r w:rsidRPr="00A00672">
              <w:rPr>
                <w:rFonts w:ascii="Times New Roman" w:hAnsi="Times New Roman" w:cs="Times New Roman"/>
                <w:b/>
                <w:spacing w:val="-3"/>
                <w:lang w:val="el-GR"/>
              </w:rPr>
              <w:t xml:space="preserve"> </w:t>
            </w:r>
            <w:r w:rsidRPr="00A00672">
              <w:rPr>
                <w:rFonts w:ascii="Times New Roman" w:hAnsi="Times New Roman" w:cs="Times New Roman"/>
                <w:b/>
                <w:lang w:val="el-GR"/>
              </w:rPr>
              <w:t>του</w:t>
            </w:r>
            <w:r w:rsidRPr="00A00672">
              <w:rPr>
                <w:rFonts w:ascii="Times New Roman" w:hAnsi="Times New Roman" w:cs="Times New Roman"/>
                <w:b/>
                <w:spacing w:val="-3"/>
                <w:lang w:val="el-GR"/>
              </w:rPr>
              <w:t xml:space="preserve"> </w:t>
            </w:r>
            <w:proofErr w:type="spellStart"/>
            <w:r w:rsidRPr="00A00672">
              <w:rPr>
                <w:rFonts w:ascii="Times New Roman" w:hAnsi="Times New Roman" w:cs="Times New Roman"/>
                <w:b/>
                <w:lang w:val="el-GR"/>
              </w:rPr>
              <w:t>Επ</w:t>
            </w:r>
            <w:proofErr w:type="spellEnd"/>
            <w:r w:rsidRPr="00A00672">
              <w:rPr>
                <w:rFonts w:ascii="Times New Roman" w:hAnsi="Times New Roman" w:cs="Times New Roman"/>
                <w:b/>
                <w:lang w:val="el-GR"/>
              </w:rPr>
              <w:t>. Σχεδίου</w:t>
            </w:r>
          </w:p>
        </w:tc>
      </w:tr>
    </w:tbl>
    <w:p w14:paraId="316EC9A1" w14:textId="77777777" w:rsidR="005B1C1E" w:rsidRPr="00A00672" w:rsidRDefault="005B1C1E" w:rsidP="000B3503">
      <w:pPr>
        <w:spacing w:before="240"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Κατά την ολοκλήρωση της επένδυσης και επί του τελικά πιστοποιούμενου Π/Υ αυτής:</w:t>
      </w:r>
    </w:p>
    <w:p w14:paraId="0239E269" w14:textId="77777777" w:rsidR="005B1C1E" w:rsidRPr="00A00672" w:rsidRDefault="005B1C1E" w:rsidP="000B3503">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Θα πρέπει να τηρείται </w:t>
      </w:r>
      <w:r w:rsidRPr="00A00672">
        <w:rPr>
          <w:rFonts w:ascii="Times New Roman" w:hAnsi="Times New Roman" w:cs="Times New Roman"/>
          <w:b/>
          <w:bCs/>
          <w:sz w:val="24"/>
          <w:szCs w:val="24"/>
        </w:rPr>
        <w:t>η υλοποίηση δαπανών για την προστασία του Περιβάλλοντος και την Εξοικονόμηση Ενέργειας</w:t>
      </w:r>
      <w:r w:rsidRPr="00A00672">
        <w:rPr>
          <w:rFonts w:ascii="Times New Roman" w:hAnsi="Times New Roman" w:cs="Times New Roman"/>
          <w:sz w:val="24"/>
          <w:szCs w:val="24"/>
        </w:rPr>
        <w:t xml:space="preserve"> </w:t>
      </w:r>
      <w:r w:rsidRPr="00A00672">
        <w:rPr>
          <w:rFonts w:ascii="Times New Roman" w:hAnsi="Times New Roman" w:cs="Times New Roman"/>
          <w:b/>
          <w:bCs/>
          <w:sz w:val="24"/>
          <w:szCs w:val="24"/>
        </w:rPr>
        <w:t>σε ποσοστό τουλάχιστον 30%.</w:t>
      </w:r>
      <w:r w:rsidRPr="00A00672">
        <w:rPr>
          <w:rFonts w:ascii="Times New Roman" w:hAnsi="Times New Roman" w:cs="Times New Roman"/>
          <w:sz w:val="24"/>
          <w:szCs w:val="24"/>
        </w:rPr>
        <w:t xml:space="preserve"> Σε περίπτωση που δεν πιστοποιηθούν δαπάνες αθροιστικού ύψους 30% τότε το ποσοστό της Δ.Χ. θα μειώνεται ανάλογα προκειμένου να τηρείται η ποσόστωση του 30% των προαναφερθέντων δαπανών επί του επιχορηγούμενου Π/Υ.</w:t>
      </w:r>
    </w:p>
    <w:p w14:paraId="1E7B5193" w14:textId="77777777" w:rsidR="000B3503" w:rsidRPr="00A00672" w:rsidRDefault="000B3503" w:rsidP="000B3503">
      <w:pPr>
        <w:spacing w:after="0" w:line="360" w:lineRule="auto"/>
        <w:jc w:val="both"/>
        <w:rPr>
          <w:rFonts w:ascii="Times New Roman" w:hAnsi="Times New Roman" w:cs="Times New Roman"/>
          <w:b/>
          <w:bCs/>
          <w:sz w:val="24"/>
          <w:szCs w:val="24"/>
        </w:rPr>
      </w:pPr>
    </w:p>
    <w:p w14:paraId="71022FB9" w14:textId="37ADB812" w:rsidR="005B1C1E" w:rsidRPr="00A00672" w:rsidRDefault="005B1C1E" w:rsidP="000B3503">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Προϋπολογισμός</w:t>
      </w:r>
    </w:p>
    <w:p w14:paraId="68B438C2" w14:textId="25EEA4CC"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Η συγχρηματοδοτούμενη δημόσια δαπάνη που διατίθεται για την ένταξη πράξεων ανέρχεται </w:t>
      </w:r>
      <w:r w:rsidRPr="00A00672">
        <w:rPr>
          <w:rFonts w:ascii="Times New Roman" w:hAnsi="Times New Roman" w:cs="Times New Roman"/>
          <w:b/>
          <w:bCs/>
          <w:sz w:val="24"/>
          <w:szCs w:val="24"/>
        </w:rPr>
        <w:t>συνολικά σε 20.000.000€.</w:t>
      </w:r>
      <w:r w:rsidRPr="00A00672">
        <w:rPr>
          <w:rFonts w:ascii="Times New Roman" w:hAnsi="Times New Roman" w:cs="Times New Roman"/>
          <w:sz w:val="24"/>
          <w:szCs w:val="24"/>
        </w:rPr>
        <w:t xml:space="preserve"> Τα επενδυτικά σχέδια αφορούν ελάχιστο και μέγιστο επιχορηγούμενο προϋπολογισμό από </w:t>
      </w:r>
      <w:r w:rsidRPr="00A00672">
        <w:rPr>
          <w:rFonts w:ascii="Times New Roman" w:hAnsi="Times New Roman" w:cs="Times New Roman"/>
          <w:b/>
          <w:bCs/>
          <w:sz w:val="24"/>
          <w:szCs w:val="24"/>
        </w:rPr>
        <w:t>20.000€ έως 100.000€.</w:t>
      </w:r>
      <w:r w:rsidRPr="00A00672">
        <w:rPr>
          <w:rFonts w:ascii="Times New Roman" w:hAnsi="Times New Roman" w:cs="Times New Roman"/>
          <w:sz w:val="24"/>
          <w:szCs w:val="24"/>
        </w:rPr>
        <w:t xml:space="preserve"> </w:t>
      </w:r>
    </w:p>
    <w:p w14:paraId="3C356284" w14:textId="797E3626" w:rsidR="001D295E" w:rsidRPr="00A00672" w:rsidRDefault="001D295E" w:rsidP="001D295E">
      <w:pPr>
        <w:widowControl w:val="0"/>
        <w:autoSpaceDE w:val="0"/>
        <w:autoSpaceDN w:val="0"/>
        <w:spacing w:before="1" w:after="0" w:line="240" w:lineRule="auto"/>
        <w:ind w:right="108"/>
        <w:jc w:val="both"/>
        <w:rPr>
          <w:rFonts w:ascii="Times New Roman" w:hAnsi="Times New Roman" w:cs="Times New Roman"/>
          <w:sz w:val="24"/>
          <w:szCs w:val="24"/>
        </w:rPr>
      </w:pPr>
      <w:r w:rsidRPr="00A00672">
        <w:rPr>
          <w:rFonts w:ascii="Times New Roman" w:hAnsi="Times New Roman" w:cs="Times New Roman"/>
          <w:sz w:val="24"/>
          <w:szCs w:val="24"/>
        </w:rPr>
        <w:t>Ο επιλέξιμος προϋπολογισμός για κάθε γεωγραφική ενότητα θα είναι:</w:t>
      </w:r>
    </w:p>
    <w:p w14:paraId="0F603AC3" w14:textId="77777777" w:rsidR="001D295E" w:rsidRPr="00A00672" w:rsidRDefault="001D295E" w:rsidP="001D295E">
      <w:pPr>
        <w:widowControl w:val="0"/>
        <w:autoSpaceDE w:val="0"/>
        <w:autoSpaceDN w:val="0"/>
        <w:spacing w:before="1" w:after="0" w:line="240" w:lineRule="auto"/>
        <w:ind w:right="108"/>
        <w:jc w:val="both"/>
        <w:rPr>
          <w:rFonts w:ascii="Times New Roman" w:eastAsia="Calibri" w:hAnsi="Times New Roman" w:cs="Times New Roman"/>
          <w:sz w:val="24"/>
          <w:szCs w:val="24"/>
        </w:rPr>
      </w:pPr>
    </w:p>
    <w:tbl>
      <w:tblPr>
        <w:tblStyle w:val="34"/>
        <w:tblW w:w="9923" w:type="dxa"/>
        <w:jc w:val="center"/>
        <w:tblLook w:val="04A0" w:firstRow="1" w:lastRow="0" w:firstColumn="1" w:lastColumn="0" w:noHBand="0" w:noVBand="1"/>
      </w:tblPr>
      <w:tblGrid>
        <w:gridCol w:w="3380"/>
        <w:gridCol w:w="2999"/>
        <w:gridCol w:w="3544"/>
      </w:tblGrid>
      <w:tr w:rsidR="001D295E" w:rsidRPr="00A00672" w14:paraId="3CDE839A" w14:textId="77777777" w:rsidTr="00C35BF7">
        <w:trPr>
          <w:trHeight w:val="618"/>
          <w:jc w:val="center"/>
        </w:trPr>
        <w:tc>
          <w:tcPr>
            <w:tcW w:w="3380" w:type="dxa"/>
            <w:shd w:val="clear" w:color="auto" w:fill="B4C6E7" w:themeFill="accent1" w:themeFillTint="66"/>
            <w:vAlign w:val="center"/>
          </w:tcPr>
          <w:p w14:paraId="6B0766C3" w14:textId="77777777" w:rsidR="001D295E" w:rsidRPr="00A00672" w:rsidRDefault="001D295E" w:rsidP="001D295E">
            <w:pPr>
              <w:spacing w:before="1"/>
              <w:ind w:right="111"/>
              <w:jc w:val="center"/>
              <w:rPr>
                <w:rFonts w:ascii="Times New Roman" w:eastAsia="Calibri" w:hAnsi="Times New Roman" w:cs="Times New Roman"/>
                <w:b/>
                <w:bCs/>
              </w:rPr>
            </w:pPr>
            <w:proofErr w:type="spellStart"/>
            <w:r w:rsidRPr="00A00672">
              <w:rPr>
                <w:rFonts w:ascii="Times New Roman" w:eastAsia="Calibri" w:hAnsi="Times New Roman" w:cs="Times New Roman"/>
                <w:b/>
                <w:bCs/>
              </w:rPr>
              <w:t>Περιφέρει</w:t>
            </w:r>
            <w:proofErr w:type="spellEnd"/>
            <w:r w:rsidRPr="00A00672">
              <w:rPr>
                <w:rFonts w:ascii="Times New Roman" w:eastAsia="Calibri" w:hAnsi="Times New Roman" w:cs="Times New Roman"/>
                <w:b/>
                <w:bCs/>
              </w:rPr>
              <w:t>α</w:t>
            </w:r>
          </w:p>
        </w:tc>
        <w:tc>
          <w:tcPr>
            <w:tcW w:w="2999" w:type="dxa"/>
            <w:shd w:val="clear" w:color="auto" w:fill="B4C6E7" w:themeFill="accent1" w:themeFillTint="66"/>
            <w:vAlign w:val="center"/>
          </w:tcPr>
          <w:p w14:paraId="15FE34FD" w14:textId="77777777" w:rsidR="001D295E" w:rsidRPr="00A00672" w:rsidRDefault="001D295E" w:rsidP="001D295E">
            <w:pPr>
              <w:spacing w:before="1"/>
              <w:ind w:right="111"/>
              <w:jc w:val="center"/>
              <w:rPr>
                <w:rFonts w:ascii="Times New Roman" w:eastAsia="Calibri" w:hAnsi="Times New Roman" w:cs="Times New Roman"/>
                <w:b/>
                <w:bCs/>
              </w:rPr>
            </w:pPr>
            <w:proofErr w:type="spellStart"/>
            <w:r w:rsidRPr="00A00672">
              <w:rPr>
                <w:rFonts w:ascii="Times New Roman" w:eastAsia="Calibri" w:hAnsi="Times New Roman" w:cs="Times New Roman"/>
                <w:b/>
              </w:rPr>
              <w:t>Γεωγρ</w:t>
            </w:r>
            <w:proofErr w:type="spellEnd"/>
            <w:r w:rsidRPr="00A00672">
              <w:rPr>
                <w:rFonts w:ascii="Times New Roman" w:eastAsia="Calibri" w:hAnsi="Times New Roman" w:cs="Times New Roman"/>
                <w:b/>
              </w:rPr>
              <w:t xml:space="preserve">αφική </w:t>
            </w:r>
            <w:proofErr w:type="spellStart"/>
            <w:r w:rsidRPr="00A00672">
              <w:rPr>
                <w:rFonts w:ascii="Times New Roman" w:eastAsia="Calibri" w:hAnsi="Times New Roman" w:cs="Times New Roman"/>
                <w:b/>
              </w:rPr>
              <w:t>Ενότητ</w:t>
            </w:r>
            <w:proofErr w:type="spellEnd"/>
            <w:r w:rsidRPr="00A00672">
              <w:rPr>
                <w:rFonts w:ascii="Times New Roman" w:eastAsia="Calibri" w:hAnsi="Times New Roman" w:cs="Times New Roman"/>
                <w:b/>
              </w:rPr>
              <w:t>α</w:t>
            </w:r>
          </w:p>
        </w:tc>
        <w:tc>
          <w:tcPr>
            <w:tcW w:w="3544" w:type="dxa"/>
            <w:shd w:val="clear" w:color="auto" w:fill="B4C6E7" w:themeFill="accent1" w:themeFillTint="66"/>
            <w:vAlign w:val="center"/>
          </w:tcPr>
          <w:p w14:paraId="544381FC" w14:textId="77777777" w:rsidR="001D295E" w:rsidRPr="00A00672" w:rsidRDefault="001D295E" w:rsidP="001D295E">
            <w:pPr>
              <w:spacing w:before="1"/>
              <w:ind w:right="111"/>
              <w:jc w:val="center"/>
              <w:rPr>
                <w:rFonts w:ascii="Times New Roman" w:eastAsia="Calibri" w:hAnsi="Times New Roman" w:cs="Times New Roman"/>
                <w:b/>
                <w:bCs/>
              </w:rPr>
            </w:pPr>
            <w:proofErr w:type="spellStart"/>
            <w:r w:rsidRPr="00A00672">
              <w:rPr>
                <w:rFonts w:ascii="Times New Roman" w:eastAsia="Calibri" w:hAnsi="Times New Roman" w:cs="Times New Roman"/>
                <w:b/>
                <w:bCs/>
              </w:rPr>
              <w:t>Νέες</w:t>
            </w:r>
            <w:proofErr w:type="spellEnd"/>
            <w:r w:rsidRPr="00A00672">
              <w:rPr>
                <w:rFonts w:ascii="Times New Roman" w:eastAsia="Calibri" w:hAnsi="Times New Roman" w:cs="Times New Roman"/>
                <w:b/>
                <w:bCs/>
              </w:rPr>
              <w:t xml:space="preserve"> &amp; Υπό </w:t>
            </w:r>
            <w:proofErr w:type="spellStart"/>
            <w:r w:rsidRPr="00A00672">
              <w:rPr>
                <w:rFonts w:ascii="Times New Roman" w:eastAsia="Calibri" w:hAnsi="Times New Roman" w:cs="Times New Roman"/>
                <w:b/>
                <w:bCs/>
              </w:rPr>
              <w:t>Σύστ</w:t>
            </w:r>
            <w:proofErr w:type="spellEnd"/>
            <w:r w:rsidRPr="00A00672">
              <w:rPr>
                <w:rFonts w:ascii="Times New Roman" w:eastAsia="Calibri" w:hAnsi="Times New Roman" w:cs="Times New Roman"/>
                <w:b/>
                <w:bCs/>
              </w:rPr>
              <w:t>αση Επ</w:t>
            </w:r>
            <w:proofErr w:type="spellStart"/>
            <w:r w:rsidRPr="00A00672">
              <w:rPr>
                <w:rFonts w:ascii="Times New Roman" w:eastAsia="Calibri" w:hAnsi="Times New Roman" w:cs="Times New Roman"/>
                <w:b/>
                <w:bCs/>
              </w:rPr>
              <w:t>ιχειρήσεις</w:t>
            </w:r>
            <w:proofErr w:type="spellEnd"/>
          </w:p>
        </w:tc>
      </w:tr>
      <w:tr w:rsidR="001D295E" w:rsidRPr="00A00672" w14:paraId="7D6A7EA6" w14:textId="77777777" w:rsidTr="00F83C20">
        <w:trPr>
          <w:trHeight w:val="452"/>
          <w:jc w:val="center"/>
        </w:trPr>
        <w:tc>
          <w:tcPr>
            <w:tcW w:w="3380" w:type="dxa"/>
            <w:vMerge w:val="restart"/>
          </w:tcPr>
          <w:p w14:paraId="3F6B89BB" w14:textId="77777777" w:rsidR="001D295E" w:rsidRPr="00A00672" w:rsidRDefault="001D295E" w:rsidP="001D295E">
            <w:pPr>
              <w:spacing w:before="1"/>
              <w:ind w:right="111"/>
              <w:jc w:val="center"/>
              <w:rPr>
                <w:rFonts w:ascii="Times New Roman" w:eastAsia="Calibri" w:hAnsi="Times New Roman" w:cs="Times New Roman"/>
                <w:b/>
                <w:bCs/>
              </w:rPr>
            </w:pPr>
          </w:p>
          <w:p w14:paraId="1B8F9C29" w14:textId="77777777" w:rsidR="001D295E" w:rsidRPr="00A00672" w:rsidRDefault="001D295E" w:rsidP="001D295E">
            <w:pPr>
              <w:spacing w:before="1"/>
              <w:ind w:right="111"/>
              <w:jc w:val="center"/>
              <w:rPr>
                <w:rFonts w:ascii="Times New Roman" w:eastAsia="Calibri" w:hAnsi="Times New Roman" w:cs="Times New Roman"/>
                <w:b/>
                <w:bCs/>
              </w:rPr>
            </w:pPr>
          </w:p>
          <w:p w14:paraId="6F668079" w14:textId="77777777" w:rsidR="001D295E" w:rsidRPr="00A00672" w:rsidRDefault="001D295E" w:rsidP="001D295E">
            <w:pPr>
              <w:spacing w:before="1"/>
              <w:ind w:right="111"/>
              <w:jc w:val="center"/>
              <w:rPr>
                <w:rFonts w:ascii="Times New Roman" w:eastAsia="Calibri" w:hAnsi="Times New Roman" w:cs="Times New Roman"/>
                <w:b/>
                <w:bCs/>
              </w:rPr>
            </w:pPr>
            <w:proofErr w:type="spellStart"/>
            <w:r w:rsidRPr="00A00672">
              <w:rPr>
                <w:rFonts w:ascii="Times New Roman" w:eastAsia="Calibri" w:hAnsi="Times New Roman" w:cs="Times New Roman"/>
                <w:b/>
                <w:bCs/>
              </w:rPr>
              <w:t>Δυτικής</w:t>
            </w:r>
            <w:proofErr w:type="spellEnd"/>
            <w:r w:rsidRPr="00A00672">
              <w:rPr>
                <w:rFonts w:ascii="Times New Roman" w:eastAsia="Calibri" w:hAnsi="Times New Roman" w:cs="Times New Roman"/>
                <w:b/>
                <w:bCs/>
              </w:rPr>
              <w:t xml:space="preserve"> Μα</w:t>
            </w:r>
            <w:proofErr w:type="spellStart"/>
            <w:r w:rsidRPr="00A00672">
              <w:rPr>
                <w:rFonts w:ascii="Times New Roman" w:eastAsia="Calibri" w:hAnsi="Times New Roman" w:cs="Times New Roman"/>
                <w:b/>
                <w:bCs/>
              </w:rPr>
              <w:t>κεδονί</w:t>
            </w:r>
            <w:proofErr w:type="spellEnd"/>
            <w:r w:rsidRPr="00A00672">
              <w:rPr>
                <w:rFonts w:ascii="Times New Roman" w:eastAsia="Calibri" w:hAnsi="Times New Roman" w:cs="Times New Roman"/>
                <w:b/>
                <w:bCs/>
              </w:rPr>
              <w:t>ας</w:t>
            </w:r>
          </w:p>
        </w:tc>
        <w:tc>
          <w:tcPr>
            <w:tcW w:w="2999" w:type="dxa"/>
          </w:tcPr>
          <w:p w14:paraId="4A5B88E9" w14:textId="77777777" w:rsidR="001D295E" w:rsidRPr="00A00672" w:rsidRDefault="001D295E" w:rsidP="00F83C20">
            <w:pPr>
              <w:spacing w:before="1"/>
              <w:ind w:left="199" w:right="111"/>
              <w:jc w:val="center"/>
              <w:rPr>
                <w:rFonts w:ascii="Times New Roman" w:eastAsia="Calibri" w:hAnsi="Times New Roman" w:cs="Times New Roman"/>
              </w:rPr>
            </w:pPr>
            <w:r w:rsidRPr="00A00672">
              <w:rPr>
                <w:rFonts w:ascii="Times New Roman" w:eastAsia="Calibri" w:hAnsi="Times New Roman" w:cs="Times New Roman"/>
              </w:rPr>
              <w:t xml:space="preserve">Π.Ε. </w:t>
            </w:r>
            <w:proofErr w:type="spellStart"/>
            <w:r w:rsidRPr="00A00672">
              <w:rPr>
                <w:rFonts w:ascii="Times New Roman" w:eastAsia="Calibri" w:hAnsi="Times New Roman" w:cs="Times New Roman"/>
              </w:rPr>
              <w:t>Κοζάνης</w:t>
            </w:r>
            <w:proofErr w:type="spellEnd"/>
          </w:p>
        </w:tc>
        <w:tc>
          <w:tcPr>
            <w:tcW w:w="3544" w:type="dxa"/>
          </w:tcPr>
          <w:p w14:paraId="34A01C4D" w14:textId="77777777" w:rsidR="001D295E" w:rsidRPr="00A00672" w:rsidRDefault="001D295E" w:rsidP="001D295E">
            <w:pPr>
              <w:spacing w:before="1"/>
              <w:ind w:right="111"/>
              <w:jc w:val="center"/>
              <w:rPr>
                <w:rFonts w:ascii="Times New Roman" w:eastAsia="Calibri" w:hAnsi="Times New Roman" w:cs="Times New Roman"/>
              </w:rPr>
            </w:pPr>
            <w:r w:rsidRPr="00A00672">
              <w:rPr>
                <w:rFonts w:ascii="Times New Roman" w:eastAsia="Calibri" w:hAnsi="Times New Roman" w:cs="Times New Roman"/>
              </w:rPr>
              <w:t>4.200.000,00 €</w:t>
            </w:r>
          </w:p>
        </w:tc>
      </w:tr>
      <w:tr w:rsidR="001D295E" w:rsidRPr="00A00672" w14:paraId="469909C6" w14:textId="77777777" w:rsidTr="00F83C20">
        <w:trPr>
          <w:trHeight w:val="415"/>
          <w:jc w:val="center"/>
        </w:trPr>
        <w:tc>
          <w:tcPr>
            <w:tcW w:w="3380" w:type="dxa"/>
            <w:vMerge/>
          </w:tcPr>
          <w:p w14:paraId="7989ADD9" w14:textId="77777777" w:rsidR="001D295E" w:rsidRPr="00A00672" w:rsidRDefault="001D295E" w:rsidP="001D295E">
            <w:pPr>
              <w:spacing w:before="1"/>
              <w:ind w:right="111"/>
              <w:jc w:val="center"/>
              <w:rPr>
                <w:rFonts w:ascii="Times New Roman" w:eastAsia="Calibri" w:hAnsi="Times New Roman" w:cs="Times New Roman"/>
                <w:b/>
                <w:bCs/>
              </w:rPr>
            </w:pPr>
          </w:p>
        </w:tc>
        <w:tc>
          <w:tcPr>
            <w:tcW w:w="2999" w:type="dxa"/>
          </w:tcPr>
          <w:p w14:paraId="31DF4E4D" w14:textId="77777777" w:rsidR="001D295E" w:rsidRPr="00A00672" w:rsidRDefault="001D295E" w:rsidP="00F83C20">
            <w:pPr>
              <w:spacing w:before="1"/>
              <w:ind w:left="199" w:right="111"/>
              <w:jc w:val="center"/>
              <w:rPr>
                <w:rFonts w:ascii="Times New Roman" w:eastAsia="Calibri" w:hAnsi="Times New Roman" w:cs="Times New Roman"/>
              </w:rPr>
            </w:pPr>
            <w:r w:rsidRPr="00A00672">
              <w:rPr>
                <w:rFonts w:ascii="Times New Roman" w:eastAsia="Calibri" w:hAnsi="Times New Roman" w:cs="Times New Roman"/>
              </w:rPr>
              <w:t xml:space="preserve">Π.Ε. </w:t>
            </w:r>
            <w:proofErr w:type="spellStart"/>
            <w:r w:rsidRPr="00A00672">
              <w:rPr>
                <w:rFonts w:ascii="Times New Roman" w:eastAsia="Calibri" w:hAnsi="Times New Roman" w:cs="Times New Roman"/>
              </w:rPr>
              <w:t>Φλώριν</w:t>
            </w:r>
            <w:proofErr w:type="spellEnd"/>
            <w:r w:rsidRPr="00A00672">
              <w:rPr>
                <w:rFonts w:ascii="Times New Roman" w:eastAsia="Calibri" w:hAnsi="Times New Roman" w:cs="Times New Roman"/>
              </w:rPr>
              <w:t>ας</w:t>
            </w:r>
          </w:p>
        </w:tc>
        <w:tc>
          <w:tcPr>
            <w:tcW w:w="3544" w:type="dxa"/>
          </w:tcPr>
          <w:p w14:paraId="5ECBAC2C" w14:textId="77777777" w:rsidR="001D295E" w:rsidRPr="00A00672" w:rsidRDefault="001D295E" w:rsidP="001D295E">
            <w:pPr>
              <w:spacing w:before="1"/>
              <w:ind w:right="111"/>
              <w:jc w:val="center"/>
              <w:rPr>
                <w:rFonts w:ascii="Times New Roman" w:eastAsia="Calibri" w:hAnsi="Times New Roman" w:cs="Times New Roman"/>
              </w:rPr>
            </w:pPr>
            <w:r w:rsidRPr="00A00672">
              <w:rPr>
                <w:rFonts w:ascii="Times New Roman" w:eastAsia="Calibri" w:hAnsi="Times New Roman" w:cs="Times New Roman"/>
              </w:rPr>
              <w:t>4.200.000,00 €</w:t>
            </w:r>
          </w:p>
        </w:tc>
      </w:tr>
      <w:tr w:rsidR="001D295E" w:rsidRPr="00A00672" w14:paraId="5F1DE956" w14:textId="77777777" w:rsidTr="00F83C20">
        <w:trPr>
          <w:trHeight w:val="421"/>
          <w:jc w:val="center"/>
        </w:trPr>
        <w:tc>
          <w:tcPr>
            <w:tcW w:w="3380" w:type="dxa"/>
            <w:vMerge/>
          </w:tcPr>
          <w:p w14:paraId="7818B915" w14:textId="77777777" w:rsidR="001D295E" w:rsidRPr="00A00672" w:rsidRDefault="001D295E" w:rsidP="001D295E">
            <w:pPr>
              <w:spacing w:before="1"/>
              <w:ind w:right="111"/>
              <w:jc w:val="center"/>
              <w:rPr>
                <w:rFonts w:ascii="Times New Roman" w:eastAsia="Calibri" w:hAnsi="Times New Roman" w:cs="Times New Roman"/>
                <w:b/>
                <w:bCs/>
              </w:rPr>
            </w:pPr>
          </w:p>
        </w:tc>
        <w:tc>
          <w:tcPr>
            <w:tcW w:w="2999" w:type="dxa"/>
          </w:tcPr>
          <w:p w14:paraId="678157C2" w14:textId="77777777" w:rsidR="001D295E" w:rsidRPr="00A00672" w:rsidRDefault="001D295E" w:rsidP="00F83C20">
            <w:pPr>
              <w:spacing w:before="1"/>
              <w:ind w:left="199" w:right="111"/>
              <w:jc w:val="center"/>
              <w:rPr>
                <w:rFonts w:ascii="Times New Roman" w:eastAsia="Calibri" w:hAnsi="Times New Roman" w:cs="Times New Roman"/>
              </w:rPr>
            </w:pPr>
            <w:r w:rsidRPr="00A00672">
              <w:rPr>
                <w:rFonts w:ascii="Times New Roman" w:eastAsia="Calibri" w:hAnsi="Times New Roman" w:cs="Times New Roman"/>
              </w:rPr>
              <w:t>Π.Ε. Κα</w:t>
            </w:r>
            <w:proofErr w:type="spellStart"/>
            <w:r w:rsidRPr="00A00672">
              <w:rPr>
                <w:rFonts w:ascii="Times New Roman" w:eastAsia="Calibri" w:hAnsi="Times New Roman" w:cs="Times New Roman"/>
              </w:rPr>
              <w:t>στοριάς</w:t>
            </w:r>
            <w:proofErr w:type="spellEnd"/>
          </w:p>
        </w:tc>
        <w:tc>
          <w:tcPr>
            <w:tcW w:w="3544" w:type="dxa"/>
          </w:tcPr>
          <w:p w14:paraId="68109480" w14:textId="77777777" w:rsidR="001D295E" w:rsidRPr="00A00672" w:rsidRDefault="001D295E" w:rsidP="001D295E">
            <w:pPr>
              <w:spacing w:before="1"/>
              <w:ind w:right="111"/>
              <w:jc w:val="center"/>
              <w:rPr>
                <w:rFonts w:ascii="Times New Roman" w:eastAsia="Calibri" w:hAnsi="Times New Roman" w:cs="Times New Roman"/>
              </w:rPr>
            </w:pPr>
            <w:r w:rsidRPr="00A00672">
              <w:rPr>
                <w:rFonts w:ascii="Times New Roman" w:eastAsia="Calibri" w:hAnsi="Times New Roman" w:cs="Times New Roman"/>
              </w:rPr>
              <w:t>2.800.000,00 €</w:t>
            </w:r>
          </w:p>
        </w:tc>
      </w:tr>
      <w:tr w:rsidR="001D295E" w:rsidRPr="00A00672" w14:paraId="2864B687" w14:textId="77777777" w:rsidTr="00F83C20">
        <w:trPr>
          <w:trHeight w:val="414"/>
          <w:jc w:val="center"/>
        </w:trPr>
        <w:tc>
          <w:tcPr>
            <w:tcW w:w="3380" w:type="dxa"/>
            <w:vMerge/>
          </w:tcPr>
          <w:p w14:paraId="198D653B" w14:textId="77777777" w:rsidR="001D295E" w:rsidRPr="00A00672" w:rsidRDefault="001D295E" w:rsidP="001D295E">
            <w:pPr>
              <w:spacing w:before="1"/>
              <w:ind w:right="111"/>
              <w:jc w:val="center"/>
              <w:rPr>
                <w:rFonts w:ascii="Times New Roman" w:eastAsia="Calibri" w:hAnsi="Times New Roman" w:cs="Times New Roman"/>
                <w:b/>
                <w:bCs/>
              </w:rPr>
            </w:pPr>
          </w:p>
        </w:tc>
        <w:tc>
          <w:tcPr>
            <w:tcW w:w="2999" w:type="dxa"/>
          </w:tcPr>
          <w:p w14:paraId="60714BDE" w14:textId="77777777" w:rsidR="001D295E" w:rsidRPr="00A00672" w:rsidRDefault="001D295E" w:rsidP="00F83C20">
            <w:pPr>
              <w:spacing w:before="1"/>
              <w:ind w:left="199" w:right="111"/>
              <w:jc w:val="center"/>
              <w:rPr>
                <w:rFonts w:ascii="Times New Roman" w:eastAsia="Calibri" w:hAnsi="Times New Roman" w:cs="Times New Roman"/>
              </w:rPr>
            </w:pPr>
            <w:r w:rsidRPr="00A00672">
              <w:rPr>
                <w:rFonts w:ascii="Times New Roman" w:eastAsia="Calibri" w:hAnsi="Times New Roman" w:cs="Times New Roman"/>
              </w:rPr>
              <w:t xml:space="preserve">Π.Ε. </w:t>
            </w:r>
            <w:proofErr w:type="spellStart"/>
            <w:r w:rsidRPr="00A00672">
              <w:rPr>
                <w:rFonts w:ascii="Times New Roman" w:eastAsia="Calibri" w:hAnsi="Times New Roman" w:cs="Times New Roman"/>
              </w:rPr>
              <w:t>Γρε</w:t>
            </w:r>
            <w:proofErr w:type="spellEnd"/>
            <w:r w:rsidRPr="00A00672">
              <w:rPr>
                <w:rFonts w:ascii="Times New Roman" w:eastAsia="Calibri" w:hAnsi="Times New Roman" w:cs="Times New Roman"/>
              </w:rPr>
              <w:t>βενών</w:t>
            </w:r>
          </w:p>
        </w:tc>
        <w:tc>
          <w:tcPr>
            <w:tcW w:w="3544" w:type="dxa"/>
          </w:tcPr>
          <w:p w14:paraId="75786FC4" w14:textId="77777777" w:rsidR="001D295E" w:rsidRPr="00A00672" w:rsidRDefault="001D295E" w:rsidP="001D295E">
            <w:pPr>
              <w:spacing w:before="1"/>
              <w:ind w:right="111"/>
              <w:jc w:val="center"/>
              <w:rPr>
                <w:rFonts w:ascii="Times New Roman" w:eastAsia="Calibri" w:hAnsi="Times New Roman" w:cs="Times New Roman"/>
              </w:rPr>
            </w:pPr>
            <w:r w:rsidRPr="00A00672">
              <w:rPr>
                <w:rFonts w:ascii="Times New Roman" w:eastAsia="Calibri" w:hAnsi="Times New Roman" w:cs="Times New Roman"/>
              </w:rPr>
              <w:t>2.800.000,00 €</w:t>
            </w:r>
          </w:p>
        </w:tc>
      </w:tr>
      <w:tr w:rsidR="001D295E" w:rsidRPr="00A00672" w14:paraId="49300691" w14:textId="77777777" w:rsidTr="00C35BF7">
        <w:trPr>
          <w:trHeight w:val="486"/>
          <w:jc w:val="center"/>
        </w:trPr>
        <w:tc>
          <w:tcPr>
            <w:tcW w:w="6379" w:type="dxa"/>
            <w:gridSpan w:val="2"/>
            <w:shd w:val="clear" w:color="auto" w:fill="B4C6E7" w:themeFill="accent1" w:themeFillTint="66"/>
            <w:vAlign w:val="center"/>
          </w:tcPr>
          <w:p w14:paraId="3ABB2A7E" w14:textId="77777777" w:rsidR="001D295E" w:rsidRPr="00A00672" w:rsidRDefault="001D295E" w:rsidP="00C35BF7">
            <w:pPr>
              <w:spacing w:before="1"/>
              <w:ind w:right="111"/>
              <w:jc w:val="center"/>
              <w:rPr>
                <w:rFonts w:ascii="Times New Roman" w:eastAsia="Calibri" w:hAnsi="Times New Roman" w:cs="Times New Roman"/>
                <w:b/>
                <w:bCs/>
              </w:rPr>
            </w:pPr>
            <w:proofErr w:type="spellStart"/>
            <w:r w:rsidRPr="00A00672">
              <w:rPr>
                <w:rFonts w:ascii="Times New Roman" w:eastAsia="Calibri" w:hAnsi="Times New Roman" w:cs="Times New Roman"/>
                <w:b/>
                <w:bCs/>
              </w:rPr>
              <w:t>Σύνολο</w:t>
            </w:r>
            <w:proofErr w:type="spellEnd"/>
            <w:r w:rsidRPr="00A00672">
              <w:rPr>
                <w:rFonts w:ascii="Times New Roman" w:eastAsia="Calibri" w:hAnsi="Times New Roman" w:cs="Times New Roman"/>
                <w:b/>
                <w:bCs/>
              </w:rPr>
              <w:t xml:space="preserve"> </w:t>
            </w:r>
            <w:proofErr w:type="spellStart"/>
            <w:r w:rsidRPr="00A00672">
              <w:rPr>
                <w:rFonts w:ascii="Times New Roman" w:eastAsia="Calibri" w:hAnsi="Times New Roman" w:cs="Times New Roman"/>
                <w:b/>
                <w:bCs/>
              </w:rPr>
              <w:t>Περιφέρει</w:t>
            </w:r>
            <w:proofErr w:type="spellEnd"/>
            <w:r w:rsidRPr="00A00672">
              <w:rPr>
                <w:rFonts w:ascii="Times New Roman" w:eastAsia="Calibri" w:hAnsi="Times New Roman" w:cs="Times New Roman"/>
                <w:b/>
                <w:bCs/>
              </w:rPr>
              <w:t xml:space="preserve">ας </w:t>
            </w:r>
            <w:proofErr w:type="spellStart"/>
            <w:r w:rsidRPr="00A00672">
              <w:rPr>
                <w:rFonts w:ascii="Times New Roman" w:eastAsia="Calibri" w:hAnsi="Times New Roman" w:cs="Times New Roman"/>
                <w:b/>
                <w:bCs/>
              </w:rPr>
              <w:t>Δυτικής</w:t>
            </w:r>
            <w:proofErr w:type="spellEnd"/>
            <w:r w:rsidRPr="00A00672">
              <w:rPr>
                <w:rFonts w:ascii="Times New Roman" w:eastAsia="Calibri" w:hAnsi="Times New Roman" w:cs="Times New Roman"/>
                <w:b/>
                <w:bCs/>
              </w:rPr>
              <w:t xml:space="preserve"> Μα</w:t>
            </w:r>
            <w:proofErr w:type="spellStart"/>
            <w:r w:rsidRPr="00A00672">
              <w:rPr>
                <w:rFonts w:ascii="Times New Roman" w:eastAsia="Calibri" w:hAnsi="Times New Roman" w:cs="Times New Roman"/>
                <w:b/>
                <w:bCs/>
              </w:rPr>
              <w:t>κεδονί</w:t>
            </w:r>
            <w:proofErr w:type="spellEnd"/>
            <w:r w:rsidRPr="00A00672">
              <w:rPr>
                <w:rFonts w:ascii="Times New Roman" w:eastAsia="Calibri" w:hAnsi="Times New Roman" w:cs="Times New Roman"/>
                <w:b/>
                <w:bCs/>
              </w:rPr>
              <w:t>ας</w:t>
            </w:r>
          </w:p>
        </w:tc>
        <w:tc>
          <w:tcPr>
            <w:tcW w:w="3544" w:type="dxa"/>
            <w:shd w:val="clear" w:color="auto" w:fill="B4C6E7" w:themeFill="accent1" w:themeFillTint="66"/>
            <w:vAlign w:val="center"/>
          </w:tcPr>
          <w:p w14:paraId="3959E842" w14:textId="77777777" w:rsidR="001D295E" w:rsidRPr="00A00672" w:rsidRDefault="001D295E" w:rsidP="00C35BF7">
            <w:pPr>
              <w:spacing w:before="1"/>
              <w:ind w:right="111"/>
              <w:jc w:val="center"/>
              <w:rPr>
                <w:rFonts w:ascii="Times New Roman" w:eastAsia="Calibri" w:hAnsi="Times New Roman" w:cs="Times New Roman"/>
                <w:b/>
                <w:bCs/>
              </w:rPr>
            </w:pPr>
            <w:r w:rsidRPr="00A00672">
              <w:rPr>
                <w:rFonts w:ascii="Times New Roman" w:eastAsia="Calibri" w:hAnsi="Times New Roman" w:cs="Times New Roman"/>
                <w:b/>
                <w:bCs/>
              </w:rPr>
              <w:t>14.000.000,00 €</w:t>
            </w:r>
          </w:p>
        </w:tc>
      </w:tr>
      <w:tr w:rsidR="001D295E" w:rsidRPr="00A00672" w14:paraId="132ECA7C" w14:textId="77777777" w:rsidTr="00F83C20">
        <w:trPr>
          <w:trHeight w:val="342"/>
          <w:jc w:val="center"/>
        </w:trPr>
        <w:tc>
          <w:tcPr>
            <w:tcW w:w="3380" w:type="dxa"/>
            <w:vMerge w:val="restart"/>
          </w:tcPr>
          <w:p w14:paraId="5278B34E" w14:textId="77777777" w:rsidR="001D295E" w:rsidRPr="00A00672" w:rsidRDefault="001D295E" w:rsidP="001D295E">
            <w:pPr>
              <w:spacing w:before="1"/>
              <w:ind w:right="111"/>
              <w:jc w:val="center"/>
              <w:rPr>
                <w:rFonts w:ascii="Times New Roman" w:eastAsia="Calibri" w:hAnsi="Times New Roman" w:cs="Times New Roman"/>
                <w:b/>
                <w:bCs/>
              </w:rPr>
            </w:pPr>
          </w:p>
          <w:p w14:paraId="7B838DE0" w14:textId="77777777" w:rsidR="001D295E" w:rsidRPr="00A00672" w:rsidRDefault="001D295E" w:rsidP="001D295E">
            <w:pPr>
              <w:tabs>
                <w:tab w:val="left" w:pos="2242"/>
              </w:tabs>
              <w:rPr>
                <w:rFonts w:ascii="Times New Roman" w:eastAsia="Calibri" w:hAnsi="Times New Roman" w:cs="Times New Roman"/>
                <w:b/>
                <w:bCs/>
              </w:rPr>
            </w:pPr>
          </w:p>
          <w:p w14:paraId="00E6C2B7" w14:textId="77777777" w:rsidR="001D295E" w:rsidRPr="00A00672" w:rsidRDefault="001D295E" w:rsidP="001D295E">
            <w:pPr>
              <w:tabs>
                <w:tab w:val="left" w:pos="2242"/>
              </w:tabs>
              <w:ind w:left="-113"/>
              <w:jc w:val="center"/>
              <w:rPr>
                <w:rFonts w:ascii="Times New Roman" w:eastAsia="Calibri" w:hAnsi="Times New Roman" w:cs="Times New Roman"/>
                <w:b/>
                <w:bCs/>
              </w:rPr>
            </w:pPr>
            <w:proofErr w:type="spellStart"/>
            <w:r w:rsidRPr="00A00672">
              <w:rPr>
                <w:rFonts w:ascii="Times New Roman" w:eastAsia="Calibri" w:hAnsi="Times New Roman" w:cs="Times New Roman"/>
                <w:b/>
                <w:bCs/>
              </w:rPr>
              <w:t>Πελο</w:t>
            </w:r>
            <w:proofErr w:type="spellEnd"/>
            <w:r w:rsidRPr="00A00672">
              <w:rPr>
                <w:rFonts w:ascii="Times New Roman" w:eastAsia="Calibri" w:hAnsi="Times New Roman" w:cs="Times New Roman"/>
                <w:b/>
                <w:bCs/>
              </w:rPr>
              <w:t>ποννήσου</w:t>
            </w:r>
          </w:p>
        </w:tc>
        <w:tc>
          <w:tcPr>
            <w:tcW w:w="2999" w:type="dxa"/>
          </w:tcPr>
          <w:p w14:paraId="2FC88F2B" w14:textId="77777777" w:rsidR="001D295E" w:rsidRPr="00A00672" w:rsidRDefault="001D295E" w:rsidP="00F83C20">
            <w:pPr>
              <w:spacing w:before="1"/>
              <w:ind w:left="199" w:right="111"/>
              <w:jc w:val="center"/>
              <w:rPr>
                <w:rFonts w:ascii="Times New Roman" w:eastAsia="Calibri" w:hAnsi="Times New Roman" w:cs="Times New Roman"/>
              </w:rPr>
            </w:pPr>
            <w:proofErr w:type="spellStart"/>
            <w:r w:rsidRPr="00A00672">
              <w:rPr>
                <w:rFonts w:ascii="Times New Roman" w:eastAsia="Calibri" w:hAnsi="Times New Roman" w:cs="Times New Roman"/>
              </w:rPr>
              <w:t>Δήμος</w:t>
            </w:r>
            <w:proofErr w:type="spellEnd"/>
            <w:r w:rsidRPr="00A00672">
              <w:rPr>
                <w:rFonts w:ascii="Times New Roman" w:eastAsia="Calibri" w:hAnsi="Times New Roman" w:cs="Times New Roman"/>
              </w:rPr>
              <w:t xml:space="preserve"> </w:t>
            </w:r>
            <w:proofErr w:type="spellStart"/>
            <w:r w:rsidRPr="00A00672">
              <w:rPr>
                <w:rFonts w:ascii="Times New Roman" w:eastAsia="Calibri" w:hAnsi="Times New Roman" w:cs="Times New Roman"/>
              </w:rPr>
              <w:t>Μεγ</w:t>
            </w:r>
            <w:proofErr w:type="spellEnd"/>
            <w:r w:rsidRPr="00A00672">
              <w:rPr>
                <w:rFonts w:ascii="Times New Roman" w:eastAsia="Calibri" w:hAnsi="Times New Roman" w:cs="Times New Roman"/>
              </w:rPr>
              <w:t>αλόπολης</w:t>
            </w:r>
          </w:p>
        </w:tc>
        <w:tc>
          <w:tcPr>
            <w:tcW w:w="3544" w:type="dxa"/>
          </w:tcPr>
          <w:p w14:paraId="3C29304D" w14:textId="77777777" w:rsidR="001D295E" w:rsidRPr="00A00672" w:rsidRDefault="001D295E" w:rsidP="001D295E">
            <w:pPr>
              <w:spacing w:before="1"/>
              <w:ind w:right="111"/>
              <w:jc w:val="center"/>
              <w:rPr>
                <w:rFonts w:ascii="Times New Roman" w:eastAsia="Calibri" w:hAnsi="Times New Roman" w:cs="Times New Roman"/>
              </w:rPr>
            </w:pPr>
            <w:r w:rsidRPr="00A00672">
              <w:rPr>
                <w:rFonts w:ascii="Times New Roman" w:eastAsia="Calibri" w:hAnsi="Times New Roman" w:cs="Times New Roman"/>
              </w:rPr>
              <w:t>3.000.000,00 €</w:t>
            </w:r>
          </w:p>
        </w:tc>
      </w:tr>
      <w:tr w:rsidR="001D295E" w:rsidRPr="00A00672" w14:paraId="183D6E38" w14:textId="77777777" w:rsidTr="00F83C20">
        <w:trPr>
          <w:trHeight w:val="404"/>
          <w:jc w:val="center"/>
        </w:trPr>
        <w:tc>
          <w:tcPr>
            <w:tcW w:w="3380" w:type="dxa"/>
            <w:vMerge/>
          </w:tcPr>
          <w:p w14:paraId="051AC460" w14:textId="77777777" w:rsidR="001D295E" w:rsidRPr="00A00672" w:rsidRDefault="001D295E" w:rsidP="001D295E">
            <w:pPr>
              <w:spacing w:before="1"/>
              <w:ind w:right="111"/>
              <w:jc w:val="both"/>
              <w:rPr>
                <w:rFonts w:ascii="Times New Roman" w:eastAsia="Calibri" w:hAnsi="Times New Roman" w:cs="Times New Roman"/>
              </w:rPr>
            </w:pPr>
          </w:p>
        </w:tc>
        <w:tc>
          <w:tcPr>
            <w:tcW w:w="2999" w:type="dxa"/>
          </w:tcPr>
          <w:p w14:paraId="6EEC5BBB" w14:textId="77777777" w:rsidR="001D295E" w:rsidRPr="00A00672" w:rsidRDefault="001D295E" w:rsidP="00F83C20">
            <w:pPr>
              <w:spacing w:before="1"/>
              <w:ind w:left="199" w:right="111"/>
              <w:jc w:val="center"/>
              <w:rPr>
                <w:rFonts w:ascii="Times New Roman" w:eastAsia="Calibri" w:hAnsi="Times New Roman" w:cs="Times New Roman"/>
              </w:rPr>
            </w:pPr>
            <w:proofErr w:type="spellStart"/>
            <w:r w:rsidRPr="00A00672">
              <w:rPr>
                <w:rFonts w:ascii="Times New Roman" w:eastAsia="Calibri" w:hAnsi="Times New Roman" w:cs="Times New Roman"/>
              </w:rPr>
              <w:t>Δήμος</w:t>
            </w:r>
            <w:proofErr w:type="spellEnd"/>
            <w:r w:rsidRPr="00A00672">
              <w:rPr>
                <w:rFonts w:ascii="Times New Roman" w:eastAsia="Calibri" w:hAnsi="Times New Roman" w:cs="Times New Roman"/>
              </w:rPr>
              <w:t xml:space="preserve"> </w:t>
            </w:r>
            <w:proofErr w:type="spellStart"/>
            <w:r w:rsidRPr="00A00672">
              <w:rPr>
                <w:rFonts w:ascii="Times New Roman" w:eastAsia="Calibri" w:hAnsi="Times New Roman" w:cs="Times New Roman"/>
              </w:rPr>
              <w:t>Οιχ</w:t>
            </w:r>
            <w:proofErr w:type="spellEnd"/>
            <w:r w:rsidRPr="00A00672">
              <w:rPr>
                <w:rFonts w:ascii="Times New Roman" w:eastAsia="Calibri" w:hAnsi="Times New Roman" w:cs="Times New Roman"/>
              </w:rPr>
              <w:t>αλίας</w:t>
            </w:r>
          </w:p>
        </w:tc>
        <w:tc>
          <w:tcPr>
            <w:tcW w:w="3544" w:type="dxa"/>
            <w:vMerge w:val="restart"/>
          </w:tcPr>
          <w:p w14:paraId="7C88125C" w14:textId="77777777" w:rsidR="001D295E" w:rsidRPr="00A00672" w:rsidRDefault="001D295E" w:rsidP="001D295E">
            <w:pPr>
              <w:spacing w:before="1"/>
              <w:ind w:right="111"/>
              <w:jc w:val="center"/>
              <w:rPr>
                <w:rFonts w:ascii="Times New Roman" w:eastAsia="Calibri" w:hAnsi="Times New Roman" w:cs="Times New Roman"/>
              </w:rPr>
            </w:pPr>
          </w:p>
          <w:p w14:paraId="0B355653" w14:textId="77777777" w:rsidR="001D295E" w:rsidRPr="00A00672" w:rsidRDefault="001D295E" w:rsidP="001D295E">
            <w:pPr>
              <w:spacing w:before="1"/>
              <w:ind w:right="111"/>
              <w:jc w:val="center"/>
              <w:rPr>
                <w:rFonts w:ascii="Times New Roman" w:eastAsia="Calibri" w:hAnsi="Times New Roman" w:cs="Times New Roman"/>
              </w:rPr>
            </w:pPr>
            <w:r w:rsidRPr="00A00672">
              <w:rPr>
                <w:rFonts w:ascii="Times New Roman" w:eastAsia="Calibri" w:hAnsi="Times New Roman" w:cs="Times New Roman"/>
              </w:rPr>
              <w:t>3.000.000,00 €</w:t>
            </w:r>
          </w:p>
        </w:tc>
      </w:tr>
      <w:tr w:rsidR="001D295E" w:rsidRPr="00A00672" w14:paraId="12E62022" w14:textId="77777777" w:rsidTr="00F83C20">
        <w:trPr>
          <w:trHeight w:val="424"/>
          <w:jc w:val="center"/>
        </w:trPr>
        <w:tc>
          <w:tcPr>
            <w:tcW w:w="3380" w:type="dxa"/>
            <w:vMerge/>
          </w:tcPr>
          <w:p w14:paraId="07BA1970" w14:textId="77777777" w:rsidR="001D295E" w:rsidRPr="00A00672" w:rsidRDefault="001D295E" w:rsidP="001D295E">
            <w:pPr>
              <w:spacing w:before="1"/>
              <w:ind w:right="111"/>
              <w:jc w:val="both"/>
              <w:rPr>
                <w:rFonts w:ascii="Times New Roman" w:eastAsia="Calibri" w:hAnsi="Times New Roman" w:cs="Times New Roman"/>
              </w:rPr>
            </w:pPr>
          </w:p>
        </w:tc>
        <w:tc>
          <w:tcPr>
            <w:tcW w:w="2999" w:type="dxa"/>
          </w:tcPr>
          <w:p w14:paraId="096E8EEB" w14:textId="77777777" w:rsidR="001D295E" w:rsidRPr="00A00672" w:rsidRDefault="001D295E" w:rsidP="00F83C20">
            <w:pPr>
              <w:spacing w:before="1"/>
              <w:ind w:left="199" w:right="111"/>
              <w:jc w:val="center"/>
              <w:rPr>
                <w:rFonts w:ascii="Times New Roman" w:eastAsia="Calibri" w:hAnsi="Times New Roman" w:cs="Times New Roman"/>
              </w:rPr>
            </w:pPr>
            <w:proofErr w:type="spellStart"/>
            <w:r w:rsidRPr="00A00672">
              <w:rPr>
                <w:rFonts w:ascii="Times New Roman" w:eastAsia="Calibri" w:hAnsi="Times New Roman" w:cs="Times New Roman"/>
              </w:rPr>
              <w:t>Δήμος</w:t>
            </w:r>
            <w:proofErr w:type="spellEnd"/>
            <w:r w:rsidRPr="00A00672">
              <w:rPr>
                <w:rFonts w:ascii="Times New Roman" w:eastAsia="Calibri" w:hAnsi="Times New Roman" w:cs="Times New Roman"/>
              </w:rPr>
              <w:t xml:space="preserve"> </w:t>
            </w:r>
            <w:proofErr w:type="spellStart"/>
            <w:r w:rsidRPr="00A00672">
              <w:rPr>
                <w:rFonts w:ascii="Times New Roman" w:eastAsia="Calibri" w:hAnsi="Times New Roman" w:cs="Times New Roman"/>
              </w:rPr>
              <w:t>Γορτυνί</w:t>
            </w:r>
            <w:proofErr w:type="spellEnd"/>
            <w:r w:rsidRPr="00A00672">
              <w:rPr>
                <w:rFonts w:ascii="Times New Roman" w:eastAsia="Calibri" w:hAnsi="Times New Roman" w:cs="Times New Roman"/>
              </w:rPr>
              <w:t>ας</w:t>
            </w:r>
          </w:p>
        </w:tc>
        <w:tc>
          <w:tcPr>
            <w:tcW w:w="3544" w:type="dxa"/>
            <w:vMerge/>
          </w:tcPr>
          <w:p w14:paraId="716D8DCF" w14:textId="77777777" w:rsidR="001D295E" w:rsidRPr="00A00672" w:rsidRDefault="001D295E" w:rsidP="001D295E">
            <w:pPr>
              <w:spacing w:before="1"/>
              <w:ind w:right="111"/>
              <w:jc w:val="both"/>
              <w:rPr>
                <w:rFonts w:ascii="Times New Roman" w:eastAsia="Calibri" w:hAnsi="Times New Roman" w:cs="Times New Roman"/>
              </w:rPr>
            </w:pPr>
          </w:p>
        </w:tc>
      </w:tr>
      <w:tr w:rsidR="001D295E" w:rsidRPr="00A00672" w14:paraId="674120EA" w14:textId="77777777" w:rsidTr="00F83C20">
        <w:trPr>
          <w:trHeight w:val="416"/>
          <w:jc w:val="center"/>
        </w:trPr>
        <w:tc>
          <w:tcPr>
            <w:tcW w:w="3380" w:type="dxa"/>
            <w:vMerge/>
          </w:tcPr>
          <w:p w14:paraId="216B7B6A" w14:textId="77777777" w:rsidR="001D295E" w:rsidRPr="00A00672" w:rsidRDefault="001D295E" w:rsidP="001D295E">
            <w:pPr>
              <w:spacing w:before="1"/>
              <w:ind w:right="111"/>
              <w:jc w:val="both"/>
              <w:rPr>
                <w:rFonts w:ascii="Times New Roman" w:eastAsia="Calibri" w:hAnsi="Times New Roman" w:cs="Times New Roman"/>
              </w:rPr>
            </w:pPr>
          </w:p>
        </w:tc>
        <w:tc>
          <w:tcPr>
            <w:tcW w:w="2999" w:type="dxa"/>
          </w:tcPr>
          <w:p w14:paraId="336A5ACA" w14:textId="77777777" w:rsidR="001D295E" w:rsidRPr="00A00672" w:rsidRDefault="001D295E" w:rsidP="00F83C20">
            <w:pPr>
              <w:spacing w:before="1"/>
              <w:ind w:left="199" w:right="111"/>
              <w:jc w:val="center"/>
              <w:rPr>
                <w:rFonts w:ascii="Times New Roman" w:eastAsia="Calibri" w:hAnsi="Times New Roman" w:cs="Times New Roman"/>
              </w:rPr>
            </w:pPr>
            <w:proofErr w:type="spellStart"/>
            <w:r w:rsidRPr="00A00672">
              <w:rPr>
                <w:rFonts w:ascii="Times New Roman" w:eastAsia="Calibri" w:hAnsi="Times New Roman" w:cs="Times New Roman"/>
              </w:rPr>
              <w:t>Δήμος</w:t>
            </w:r>
            <w:proofErr w:type="spellEnd"/>
            <w:r w:rsidRPr="00A00672">
              <w:rPr>
                <w:rFonts w:ascii="Times New Roman" w:eastAsia="Calibri" w:hAnsi="Times New Roman" w:cs="Times New Roman"/>
              </w:rPr>
              <w:t xml:space="preserve"> </w:t>
            </w:r>
            <w:proofErr w:type="spellStart"/>
            <w:r w:rsidRPr="00A00672">
              <w:rPr>
                <w:rFonts w:ascii="Times New Roman" w:eastAsia="Calibri" w:hAnsi="Times New Roman" w:cs="Times New Roman"/>
              </w:rPr>
              <w:t>Τρι</w:t>
            </w:r>
            <w:proofErr w:type="spellEnd"/>
            <w:r w:rsidRPr="00A00672">
              <w:rPr>
                <w:rFonts w:ascii="Times New Roman" w:eastAsia="Calibri" w:hAnsi="Times New Roman" w:cs="Times New Roman"/>
              </w:rPr>
              <w:t>πόλεως</w:t>
            </w:r>
          </w:p>
        </w:tc>
        <w:tc>
          <w:tcPr>
            <w:tcW w:w="3544" w:type="dxa"/>
            <w:vMerge/>
          </w:tcPr>
          <w:p w14:paraId="1229C397" w14:textId="77777777" w:rsidR="001D295E" w:rsidRPr="00A00672" w:rsidRDefault="001D295E" w:rsidP="001D295E">
            <w:pPr>
              <w:spacing w:before="1"/>
              <w:ind w:right="111"/>
              <w:jc w:val="both"/>
              <w:rPr>
                <w:rFonts w:ascii="Times New Roman" w:eastAsia="Calibri" w:hAnsi="Times New Roman" w:cs="Times New Roman"/>
                <w:color w:val="FFFFFF"/>
              </w:rPr>
            </w:pPr>
          </w:p>
        </w:tc>
      </w:tr>
      <w:tr w:rsidR="001D295E" w:rsidRPr="00A00672" w14:paraId="2CECF014" w14:textId="77777777" w:rsidTr="00C35BF7">
        <w:trPr>
          <w:trHeight w:val="420"/>
          <w:jc w:val="center"/>
        </w:trPr>
        <w:tc>
          <w:tcPr>
            <w:tcW w:w="6379" w:type="dxa"/>
            <w:gridSpan w:val="2"/>
            <w:shd w:val="clear" w:color="auto" w:fill="B4C6E7" w:themeFill="accent1" w:themeFillTint="66"/>
          </w:tcPr>
          <w:p w14:paraId="48989F87" w14:textId="77777777" w:rsidR="001D295E" w:rsidRPr="00A00672" w:rsidRDefault="001D295E" w:rsidP="001D295E">
            <w:pPr>
              <w:spacing w:before="1"/>
              <w:ind w:left="454" w:right="111"/>
              <w:jc w:val="center"/>
              <w:rPr>
                <w:rFonts w:ascii="Times New Roman" w:eastAsia="Calibri" w:hAnsi="Times New Roman" w:cs="Times New Roman"/>
                <w:b/>
                <w:bCs/>
              </w:rPr>
            </w:pPr>
            <w:proofErr w:type="spellStart"/>
            <w:r w:rsidRPr="00A00672">
              <w:rPr>
                <w:rFonts w:ascii="Times New Roman" w:eastAsia="Calibri" w:hAnsi="Times New Roman" w:cs="Times New Roman"/>
                <w:b/>
                <w:bCs/>
              </w:rPr>
              <w:t>Σύνολο</w:t>
            </w:r>
            <w:proofErr w:type="spellEnd"/>
            <w:r w:rsidRPr="00A00672">
              <w:rPr>
                <w:rFonts w:ascii="Times New Roman" w:eastAsia="Calibri" w:hAnsi="Times New Roman" w:cs="Times New Roman"/>
                <w:b/>
                <w:bCs/>
              </w:rPr>
              <w:t xml:space="preserve"> </w:t>
            </w:r>
            <w:proofErr w:type="spellStart"/>
            <w:r w:rsidRPr="00A00672">
              <w:rPr>
                <w:rFonts w:ascii="Times New Roman" w:eastAsia="Calibri" w:hAnsi="Times New Roman" w:cs="Times New Roman"/>
                <w:b/>
                <w:bCs/>
              </w:rPr>
              <w:t>Περιφέρει</w:t>
            </w:r>
            <w:proofErr w:type="spellEnd"/>
            <w:r w:rsidRPr="00A00672">
              <w:rPr>
                <w:rFonts w:ascii="Times New Roman" w:eastAsia="Calibri" w:hAnsi="Times New Roman" w:cs="Times New Roman"/>
                <w:b/>
                <w:bCs/>
              </w:rPr>
              <w:t xml:space="preserve">ας </w:t>
            </w:r>
            <w:proofErr w:type="spellStart"/>
            <w:r w:rsidRPr="00A00672">
              <w:rPr>
                <w:rFonts w:ascii="Times New Roman" w:eastAsia="Calibri" w:hAnsi="Times New Roman" w:cs="Times New Roman"/>
                <w:b/>
                <w:bCs/>
              </w:rPr>
              <w:t>Πελο</w:t>
            </w:r>
            <w:proofErr w:type="spellEnd"/>
            <w:r w:rsidRPr="00A00672">
              <w:rPr>
                <w:rFonts w:ascii="Times New Roman" w:eastAsia="Calibri" w:hAnsi="Times New Roman" w:cs="Times New Roman"/>
                <w:b/>
                <w:bCs/>
              </w:rPr>
              <w:t>ποννήσου</w:t>
            </w:r>
          </w:p>
        </w:tc>
        <w:tc>
          <w:tcPr>
            <w:tcW w:w="3544" w:type="dxa"/>
            <w:shd w:val="clear" w:color="auto" w:fill="B4C6E7" w:themeFill="accent1" w:themeFillTint="66"/>
          </w:tcPr>
          <w:p w14:paraId="222CD4D0" w14:textId="77777777" w:rsidR="001D295E" w:rsidRPr="00A00672" w:rsidRDefault="001D295E" w:rsidP="001D295E">
            <w:pPr>
              <w:spacing w:before="1"/>
              <w:ind w:right="111"/>
              <w:jc w:val="center"/>
              <w:rPr>
                <w:rFonts w:ascii="Times New Roman" w:eastAsia="Calibri" w:hAnsi="Times New Roman" w:cs="Times New Roman"/>
                <w:b/>
                <w:bCs/>
              </w:rPr>
            </w:pPr>
            <w:r w:rsidRPr="00A00672">
              <w:rPr>
                <w:rFonts w:ascii="Times New Roman" w:eastAsia="Calibri" w:hAnsi="Times New Roman" w:cs="Times New Roman"/>
                <w:b/>
                <w:bCs/>
              </w:rPr>
              <w:t>6.000.000,00 €</w:t>
            </w:r>
          </w:p>
        </w:tc>
      </w:tr>
      <w:tr w:rsidR="001D295E" w:rsidRPr="00A00672" w14:paraId="1F49FE14" w14:textId="77777777" w:rsidTr="00C35BF7">
        <w:trPr>
          <w:trHeight w:val="398"/>
          <w:jc w:val="center"/>
        </w:trPr>
        <w:tc>
          <w:tcPr>
            <w:tcW w:w="6379" w:type="dxa"/>
            <w:gridSpan w:val="2"/>
            <w:shd w:val="clear" w:color="auto" w:fill="B4C6E7" w:themeFill="accent1" w:themeFillTint="66"/>
          </w:tcPr>
          <w:p w14:paraId="18C2F1CE" w14:textId="77777777" w:rsidR="001D295E" w:rsidRPr="00A00672" w:rsidRDefault="001D295E" w:rsidP="001D295E">
            <w:pPr>
              <w:spacing w:before="1"/>
              <w:ind w:left="454" w:right="111"/>
              <w:jc w:val="center"/>
              <w:rPr>
                <w:rFonts w:ascii="Times New Roman" w:eastAsia="Calibri" w:hAnsi="Times New Roman" w:cs="Times New Roman"/>
                <w:b/>
                <w:bCs/>
              </w:rPr>
            </w:pPr>
            <w:proofErr w:type="spellStart"/>
            <w:r w:rsidRPr="00A00672">
              <w:rPr>
                <w:rFonts w:ascii="Times New Roman" w:eastAsia="Calibri" w:hAnsi="Times New Roman" w:cs="Times New Roman"/>
                <w:b/>
                <w:bCs/>
              </w:rPr>
              <w:t>Σύνολο</w:t>
            </w:r>
            <w:proofErr w:type="spellEnd"/>
            <w:r w:rsidRPr="00A00672">
              <w:rPr>
                <w:rFonts w:ascii="Times New Roman" w:eastAsia="Calibri" w:hAnsi="Times New Roman" w:cs="Times New Roman"/>
                <w:b/>
                <w:bCs/>
              </w:rPr>
              <w:t xml:space="preserve"> </w:t>
            </w:r>
            <w:proofErr w:type="spellStart"/>
            <w:r w:rsidRPr="00A00672">
              <w:rPr>
                <w:rFonts w:ascii="Times New Roman" w:eastAsia="Calibri" w:hAnsi="Times New Roman" w:cs="Times New Roman"/>
                <w:b/>
                <w:bCs/>
              </w:rPr>
              <w:t>Περιφερειών</w:t>
            </w:r>
            <w:proofErr w:type="spellEnd"/>
          </w:p>
        </w:tc>
        <w:tc>
          <w:tcPr>
            <w:tcW w:w="3544" w:type="dxa"/>
            <w:shd w:val="clear" w:color="auto" w:fill="B4C6E7" w:themeFill="accent1" w:themeFillTint="66"/>
          </w:tcPr>
          <w:p w14:paraId="09C32AB4" w14:textId="77777777" w:rsidR="001D295E" w:rsidRPr="00A00672" w:rsidRDefault="001D295E" w:rsidP="001D295E">
            <w:pPr>
              <w:spacing w:before="1"/>
              <w:ind w:right="111"/>
              <w:jc w:val="center"/>
              <w:rPr>
                <w:rFonts w:ascii="Times New Roman" w:eastAsia="Calibri" w:hAnsi="Times New Roman" w:cs="Times New Roman"/>
                <w:b/>
                <w:bCs/>
              </w:rPr>
            </w:pPr>
            <w:r w:rsidRPr="00A00672">
              <w:rPr>
                <w:rFonts w:ascii="Times New Roman" w:eastAsia="Calibri" w:hAnsi="Times New Roman" w:cs="Times New Roman"/>
                <w:b/>
                <w:bCs/>
              </w:rPr>
              <w:t>20.000.000,00 €</w:t>
            </w:r>
          </w:p>
        </w:tc>
      </w:tr>
    </w:tbl>
    <w:p w14:paraId="6EE2DF73" w14:textId="77777777" w:rsidR="008063FC" w:rsidRPr="00A00672" w:rsidRDefault="008063FC" w:rsidP="008063FC">
      <w:pPr>
        <w:pStyle w:val="af0"/>
        <w:spacing w:before="1"/>
        <w:ind w:right="108"/>
      </w:pPr>
    </w:p>
    <w:p w14:paraId="57FB3DAB" w14:textId="10A3438E" w:rsidR="001D295E" w:rsidRPr="00A00672" w:rsidRDefault="008063FC" w:rsidP="008063FC">
      <w:pPr>
        <w:pStyle w:val="af0"/>
        <w:spacing w:before="1"/>
        <w:ind w:right="-99"/>
        <w:rPr>
          <w:bCs w:val="0"/>
        </w:rPr>
      </w:pPr>
      <w:r w:rsidRPr="00A00672">
        <w:rPr>
          <w:bCs w:val="0"/>
        </w:rPr>
        <w:lastRenderedPageBreak/>
        <w:t xml:space="preserve">Η μέγιστη διάρκεια ολοκλήρωσης του φυσικού και οικονομικού αντικειμένου του επενδυτικού σχεδίου δεν μπορεί να υπερβαίνει τους </w:t>
      </w:r>
      <w:r w:rsidRPr="00A00672">
        <w:rPr>
          <w:b/>
        </w:rPr>
        <w:t>δώδεκα (12) μήνες</w:t>
      </w:r>
      <w:r w:rsidRPr="00A00672">
        <w:rPr>
          <w:bCs w:val="0"/>
        </w:rPr>
        <w:t>, από την ημερομηνία έκδοσης της Απόφασης Έγκρισης Αποτελεσμάτων Αξιολόγησης.</w:t>
      </w:r>
    </w:p>
    <w:p w14:paraId="1614B736" w14:textId="77777777" w:rsidR="003C7A92" w:rsidRPr="00A00672" w:rsidRDefault="003C7A92" w:rsidP="003C7A92">
      <w:pPr>
        <w:spacing w:after="0" w:line="360" w:lineRule="auto"/>
        <w:jc w:val="both"/>
        <w:rPr>
          <w:rFonts w:ascii="Times New Roman" w:hAnsi="Times New Roman" w:cs="Times New Roman"/>
          <w:b/>
          <w:bCs/>
          <w:sz w:val="24"/>
          <w:szCs w:val="24"/>
        </w:rPr>
      </w:pPr>
      <w:r w:rsidRPr="00A00672">
        <w:rPr>
          <w:rFonts w:ascii="Times New Roman" w:hAnsi="Times New Roman" w:cs="Times New Roman"/>
          <w:sz w:val="24"/>
          <w:szCs w:val="24"/>
        </w:rPr>
        <w:t xml:space="preserve">Το ποσοστό Δημόσιας Χρηματοδότησης ανέρχεται </w:t>
      </w:r>
      <w:r w:rsidRPr="00A00672">
        <w:rPr>
          <w:rFonts w:ascii="Times New Roman" w:hAnsi="Times New Roman" w:cs="Times New Roman"/>
          <w:b/>
          <w:bCs/>
          <w:sz w:val="24"/>
          <w:szCs w:val="24"/>
        </w:rPr>
        <w:t xml:space="preserve">στο 70% του επιχορηγούμενου προϋπολογισμού της αίτησης χρηματοδότησης. </w:t>
      </w:r>
    </w:p>
    <w:p w14:paraId="7FBB068D" w14:textId="59461F65" w:rsidR="008063FC" w:rsidRPr="00A00672" w:rsidRDefault="003C7A92" w:rsidP="003C7A92">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Στις επιλέξιμες δαπάνες των Δράσεων περιλαμβάνονται μεταξύ άλλων: κτίρια, εγκαταστάσεις και </w:t>
      </w:r>
      <w:proofErr w:type="spellStart"/>
      <w:r w:rsidRPr="00A00672">
        <w:rPr>
          <w:rFonts w:ascii="Times New Roman" w:hAnsi="Times New Roman" w:cs="Times New Roman"/>
          <w:sz w:val="24"/>
          <w:szCs w:val="24"/>
        </w:rPr>
        <w:t>περιβάλλων</w:t>
      </w:r>
      <w:proofErr w:type="spellEnd"/>
      <w:r w:rsidRPr="00A00672">
        <w:rPr>
          <w:rFonts w:ascii="Times New Roman" w:hAnsi="Times New Roman" w:cs="Times New Roman"/>
          <w:sz w:val="24"/>
          <w:szCs w:val="24"/>
        </w:rPr>
        <w:t xml:space="preserve"> χώρος, εξοπλισμός &amp; μεταφορικά μέσα, παροχή υπηρεσιών και δαπάνες λογισμικού.</w:t>
      </w:r>
    </w:p>
    <w:p w14:paraId="6E168A8B" w14:textId="012E3470" w:rsidR="00155300" w:rsidRPr="00A00672" w:rsidRDefault="005B1C1E" w:rsidP="00155300">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Οι ενισχύσεις θα διατεθούν στο πλαίσιο του Κανονισμού (ΕΕ) </w:t>
      </w:r>
      <w:proofErr w:type="spellStart"/>
      <w:r w:rsidRPr="00A00672">
        <w:rPr>
          <w:rFonts w:ascii="Times New Roman" w:hAnsi="Times New Roman" w:cs="Times New Roman"/>
          <w:sz w:val="24"/>
          <w:szCs w:val="24"/>
        </w:rPr>
        <w:t>αριθμ</w:t>
      </w:r>
      <w:proofErr w:type="spellEnd"/>
      <w:r w:rsidRPr="00A00672">
        <w:rPr>
          <w:rFonts w:ascii="Times New Roman" w:hAnsi="Times New Roman" w:cs="Times New Roman"/>
          <w:sz w:val="24"/>
          <w:szCs w:val="24"/>
        </w:rPr>
        <w:t xml:space="preserve">. 2023/2831 της 13ης Δεκεμβρίου 2023 σχετικά με την εφαρμογή των άρθρων 107 και 108 της Συνθήκης για τη λειτουργία της Ευρωπαϊκής Ένωσης στις ενισχύσεις ήσσονος σημασίας (De </w:t>
      </w:r>
      <w:proofErr w:type="spellStart"/>
      <w:r w:rsidRPr="00A00672">
        <w:rPr>
          <w:rFonts w:ascii="Times New Roman" w:hAnsi="Times New Roman" w:cs="Times New Roman"/>
          <w:sz w:val="24"/>
          <w:szCs w:val="24"/>
        </w:rPr>
        <w:t>Minimis</w:t>
      </w:r>
      <w:proofErr w:type="spellEnd"/>
      <w:r w:rsidRPr="00A00672">
        <w:rPr>
          <w:rFonts w:ascii="Times New Roman" w:hAnsi="Times New Roman" w:cs="Times New Roman"/>
          <w:sz w:val="24"/>
          <w:szCs w:val="24"/>
        </w:rPr>
        <w:t>).</w:t>
      </w:r>
    </w:p>
    <w:p w14:paraId="4699BDA5" w14:textId="77777777" w:rsidR="00155300" w:rsidRPr="00A00672" w:rsidRDefault="00155300" w:rsidP="00155300">
      <w:pPr>
        <w:spacing w:after="0" w:line="360" w:lineRule="auto"/>
        <w:jc w:val="both"/>
        <w:rPr>
          <w:rFonts w:ascii="Times New Roman" w:hAnsi="Times New Roman" w:cs="Times New Roman"/>
          <w:b/>
          <w:bCs/>
          <w:sz w:val="24"/>
          <w:szCs w:val="24"/>
          <w:u w:val="single"/>
        </w:rPr>
      </w:pPr>
    </w:p>
    <w:p w14:paraId="2D48BF61" w14:textId="307654A3" w:rsidR="005B1C1E" w:rsidRPr="00A00672" w:rsidRDefault="005B1C1E" w:rsidP="00155300">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Περίοδος υποβολής</w:t>
      </w:r>
    </w:p>
    <w:p w14:paraId="119E2D82" w14:textId="71CDD9EC" w:rsidR="00155300" w:rsidRPr="00A00672" w:rsidRDefault="00B66164" w:rsidP="00B66164">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Η ημερομηνία έναρξης υποβολών των αιτήσεων υπαγωγής ορίζεται η </w:t>
      </w:r>
      <w:r w:rsidRPr="00A00672">
        <w:rPr>
          <w:rFonts w:ascii="Times New Roman" w:hAnsi="Times New Roman" w:cs="Times New Roman"/>
          <w:b/>
          <w:bCs/>
          <w:sz w:val="24"/>
          <w:szCs w:val="24"/>
        </w:rPr>
        <w:t>08/02/2024 και ώρα 13:00 και λήξης η 08/04/2024 και ώρα 15:00</w:t>
      </w:r>
      <w:r w:rsidRPr="00A00672">
        <w:rPr>
          <w:rFonts w:ascii="Times New Roman" w:hAnsi="Times New Roman" w:cs="Times New Roman"/>
          <w:sz w:val="24"/>
          <w:szCs w:val="24"/>
        </w:rPr>
        <w:t xml:space="preserve"> </w:t>
      </w:r>
    </w:p>
    <w:p w14:paraId="7B6D829F" w14:textId="77777777" w:rsidR="00155300" w:rsidRPr="00A00672" w:rsidRDefault="00155300" w:rsidP="000B3503">
      <w:pPr>
        <w:spacing w:after="0" w:line="360" w:lineRule="auto"/>
        <w:jc w:val="both"/>
        <w:rPr>
          <w:rFonts w:ascii="Times New Roman" w:hAnsi="Times New Roman" w:cs="Times New Roman"/>
          <w:b/>
          <w:bCs/>
          <w:sz w:val="24"/>
          <w:szCs w:val="24"/>
          <w:u w:val="single"/>
        </w:rPr>
      </w:pPr>
    </w:p>
    <w:p w14:paraId="453268D7" w14:textId="130D2C69" w:rsidR="005B1C1E" w:rsidRPr="00A00672" w:rsidRDefault="005B1C1E" w:rsidP="000B3503">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Υποβολή αίτησης χρηματοδότησης</w:t>
      </w:r>
    </w:p>
    <w:p w14:paraId="39ECD201"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Η αίτηση χρηματοδότησης θα υποβάλλεται αποκλειστικά ηλεκτρονικά, μέσω του Ολοκληρωμένου Πληροφοριακού Συστήματος Κρατικών Ενισχύσεων (ΟΠΣΚΕ).</w:t>
      </w:r>
    </w:p>
    <w:p w14:paraId="4D41384B"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Στην αίτηση θα πρέπει να επισυνάπτεται (ηλεκτρονικά) το σύνολο των αναγκαίων στοιχείων, δικαιολογητικών και εντύπων, σύμφωνα με τα οριζόμενα στην πρόσκληση. Κατά τον έλεγχο και την αξιολόγηση των αιτήσεων αλλά και κατά την υλοποίηση, δύναται να γίνουν διασταυρώσεις μέσω Εθνικών Βάσεων Δεδομένων (ΑΑΔΕ, ΕΡΓΑΝΗ, ΓΕΜΗ κοκ.), ώστε να επαληθευθεί η ακρίβεια των στοιχείων που περιέχονται σε αυτές και να αποφευχθούν φαινόμενα απάτης σε βάρος του </w:t>
      </w:r>
      <w:proofErr w:type="spellStart"/>
      <w:r w:rsidRPr="00A00672">
        <w:rPr>
          <w:rFonts w:ascii="Times New Roman" w:hAnsi="Times New Roman" w:cs="Times New Roman"/>
          <w:sz w:val="24"/>
          <w:szCs w:val="24"/>
        </w:rPr>
        <w:t>ενωσιακού</w:t>
      </w:r>
      <w:proofErr w:type="spellEnd"/>
      <w:r w:rsidRPr="00A00672">
        <w:rPr>
          <w:rFonts w:ascii="Times New Roman" w:hAnsi="Times New Roman" w:cs="Times New Roman"/>
          <w:sz w:val="24"/>
          <w:szCs w:val="24"/>
        </w:rPr>
        <w:t xml:space="preserve"> προϋπολογισμού. </w:t>
      </w:r>
    </w:p>
    <w:p w14:paraId="5A197D78" w14:textId="77777777" w:rsidR="005B1C1E" w:rsidRPr="00A00672" w:rsidRDefault="005B1C1E" w:rsidP="000B3503">
      <w:pPr>
        <w:spacing w:after="0" w:line="360" w:lineRule="auto"/>
        <w:jc w:val="both"/>
        <w:rPr>
          <w:rFonts w:ascii="Times New Roman" w:hAnsi="Times New Roman" w:cs="Times New Roman"/>
          <w:sz w:val="24"/>
          <w:szCs w:val="24"/>
        </w:rPr>
      </w:pPr>
    </w:p>
    <w:p w14:paraId="1EEF57D6" w14:textId="77777777" w:rsidR="005B1C1E" w:rsidRPr="00A00672" w:rsidRDefault="005B1C1E" w:rsidP="000B3503">
      <w:pPr>
        <w:spacing w:after="0" w:line="360" w:lineRule="auto"/>
        <w:jc w:val="both"/>
        <w:rPr>
          <w:rFonts w:ascii="Times New Roman" w:hAnsi="Times New Roman" w:cs="Times New Roman"/>
          <w:b/>
          <w:bCs/>
          <w:sz w:val="24"/>
          <w:szCs w:val="24"/>
          <w:u w:val="single"/>
        </w:rPr>
      </w:pPr>
      <w:r w:rsidRPr="00A00672">
        <w:rPr>
          <w:rFonts w:ascii="Times New Roman" w:hAnsi="Times New Roman" w:cs="Times New Roman"/>
          <w:b/>
          <w:bCs/>
          <w:sz w:val="24"/>
          <w:szCs w:val="24"/>
          <w:u w:val="single"/>
        </w:rPr>
        <w:t>Πληροφορίες - Στοιχεία επικοινωνίας</w:t>
      </w:r>
    </w:p>
    <w:p w14:paraId="5F096E27"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Διαχειριστική Αρχή Προγράμματος "Δίκαιη Αναπτυξιακή Μετάβαση" (ΔΑ ΕΣΠΑ-ΔΑΜ)</w:t>
      </w:r>
    </w:p>
    <w:p w14:paraId="07D3BDF7"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Ηλεκτρονική διεύθυνση: https://www.eydam.gr/</w:t>
      </w:r>
    </w:p>
    <w:p w14:paraId="612B6081"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Διεύθυνση: Μητροπόλεως 45, 105 56 Αθήνα</w:t>
      </w:r>
    </w:p>
    <w:p w14:paraId="58222268" w14:textId="77777777" w:rsidR="005B1C1E" w:rsidRPr="00A00672" w:rsidRDefault="005B1C1E" w:rsidP="000B3503">
      <w:pPr>
        <w:spacing w:after="0" w:line="360" w:lineRule="auto"/>
        <w:jc w:val="both"/>
        <w:rPr>
          <w:rFonts w:ascii="Times New Roman" w:hAnsi="Times New Roman" w:cs="Times New Roman"/>
          <w:sz w:val="24"/>
          <w:szCs w:val="24"/>
        </w:rPr>
      </w:pPr>
      <w:proofErr w:type="spellStart"/>
      <w:r w:rsidRPr="00A00672">
        <w:rPr>
          <w:rFonts w:ascii="Times New Roman" w:hAnsi="Times New Roman" w:cs="Times New Roman"/>
          <w:sz w:val="24"/>
          <w:szCs w:val="24"/>
        </w:rPr>
        <w:t>Τηλ</w:t>
      </w:r>
      <w:proofErr w:type="spellEnd"/>
      <w:r w:rsidRPr="00A00672">
        <w:rPr>
          <w:rFonts w:ascii="Times New Roman" w:hAnsi="Times New Roman" w:cs="Times New Roman"/>
          <w:sz w:val="24"/>
          <w:szCs w:val="24"/>
        </w:rPr>
        <w:t>: 216 0046100</w:t>
      </w:r>
    </w:p>
    <w:p w14:paraId="308EDF0D"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ΕΥΔΑΜ - 216 0046100 - p.dam@mou.gr</w:t>
      </w:r>
    </w:p>
    <w:p w14:paraId="740FC572"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lastRenderedPageBreak/>
        <w:t xml:space="preserve">Ιστοσελίδα δημοσίευσης: </w:t>
      </w:r>
      <w:hyperlink r:id="rId13" w:history="1">
        <w:r w:rsidRPr="00A00672">
          <w:rPr>
            <w:rStyle w:val="-"/>
            <w:rFonts w:ascii="Times New Roman" w:hAnsi="Times New Roman" w:cs="Times New Roman"/>
            <w:sz w:val="24"/>
            <w:szCs w:val="24"/>
          </w:rPr>
          <w:t>http://tinyurl.com/ycknx9vd</w:t>
        </w:r>
      </w:hyperlink>
      <w:r w:rsidRPr="00A00672">
        <w:rPr>
          <w:rFonts w:ascii="Times New Roman" w:hAnsi="Times New Roman" w:cs="Times New Roman"/>
          <w:sz w:val="24"/>
          <w:szCs w:val="24"/>
        </w:rPr>
        <w:t xml:space="preserve"> </w:t>
      </w:r>
    </w:p>
    <w:p w14:paraId="1C168A72" w14:textId="77777777" w:rsidR="005B1C1E" w:rsidRPr="00A00672" w:rsidRDefault="005B1C1E" w:rsidP="000B3503">
      <w:pPr>
        <w:spacing w:after="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ΚΕΠΑ-ΑΝΕΜ - 2310 480000 - </w:t>
      </w:r>
      <w:r w:rsidRPr="00A00672">
        <w:rPr>
          <w:rFonts w:ascii="Times New Roman" w:hAnsi="Times New Roman" w:cs="Times New Roman"/>
          <w:sz w:val="24"/>
          <w:szCs w:val="24"/>
          <w:lang w:val="pt-BR"/>
        </w:rPr>
        <w:t>info</w:t>
      </w:r>
      <w:r w:rsidRPr="00A00672">
        <w:rPr>
          <w:rFonts w:ascii="Times New Roman" w:hAnsi="Times New Roman" w:cs="Times New Roman"/>
          <w:sz w:val="24"/>
          <w:szCs w:val="24"/>
        </w:rPr>
        <w:t>@</w:t>
      </w:r>
      <w:r w:rsidRPr="00A00672">
        <w:rPr>
          <w:rFonts w:ascii="Times New Roman" w:hAnsi="Times New Roman" w:cs="Times New Roman"/>
          <w:sz w:val="24"/>
          <w:szCs w:val="24"/>
          <w:lang w:val="pt-BR"/>
        </w:rPr>
        <w:t>kepa</w:t>
      </w:r>
      <w:r w:rsidRPr="00A00672">
        <w:rPr>
          <w:rFonts w:ascii="Times New Roman" w:hAnsi="Times New Roman" w:cs="Times New Roman"/>
          <w:sz w:val="24"/>
          <w:szCs w:val="24"/>
        </w:rPr>
        <w:t>-</w:t>
      </w:r>
      <w:r w:rsidRPr="00A00672">
        <w:rPr>
          <w:rFonts w:ascii="Times New Roman" w:hAnsi="Times New Roman" w:cs="Times New Roman"/>
          <w:sz w:val="24"/>
          <w:szCs w:val="24"/>
          <w:lang w:val="pt-BR"/>
        </w:rPr>
        <w:t>anem</w:t>
      </w:r>
      <w:r w:rsidRPr="00A00672">
        <w:rPr>
          <w:rFonts w:ascii="Times New Roman" w:hAnsi="Times New Roman" w:cs="Times New Roman"/>
          <w:sz w:val="24"/>
          <w:szCs w:val="24"/>
        </w:rPr>
        <w:t>.</w:t>
      </w:r>
      <w:r w:rsidRPr="00A00672">
        <w:rPr>
          <w:rFonts w:ascii="Times New Roman" w:hAnsi="Times New Roman" w:cs="Times New Roman"/>
          <w:sz w:val="24"/>
          <w:szCs w:val="24"/>
          <w:lang w:val="pt-BR"/>
        </w:rPr>
        <w:t>gr</w:t>
      </w:r>
    </w:p>
    <w:p w14:paraId="63F13869" w14:textId="2749B0F9" w:rsidR="006074CE" w:rsidRPr="00A00672" w:rsidRDefault="005B1C1E" w:rsidP="00F83C20">
      <w:pPr>
        <w:spacing w:after="120"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ΔΙΑΧΕΙΡΙΣΤΙΚΗ ΕΥΡ/ΚΩΝ ΠΡΟΓΡΑΜΜΑΤΩΝ- 2610 622711 </w:t>
      </w:r>
      <w:hyperlink r:id="rId14" w:history="1">
        <w:r w:rsidR="00F83C20" w:rsidRPr="00A00672">
          <w:rPr>
            <w:rStyle w:val="-"/>
            <w:rFonts w:ascii="Times New Roman" w:hAnsi="Times New Roman" w:cs="Times New Roman"/>
            <w:sz w:val="24"/>
            <w:szCs w:val="24"/>
          </w:rPr>
          <w:t>-efd@diaxeiristiki.gr</w:t>
        </w:r>
      </w:hyperlink>
    </w:p>
    <w:p w14:paraId="579420E3" w14:textId="77777777" w:rsidR="00F83C20" w:rsidRPr="00A00672" w:rsidRDefault="00F83C20" w:rsidP="00F83C20">
      <w:pPr>
        <w:spacing w:after="120" w:line="360" w:lineRule="auto"/>
        <w:jc w:val="both"/>
        <w:rPr>
          <w:rFonts w:ascii="Times New Roman" w:hAnsi="Times New Roman" w:cs="Times New Roman"/>
          <w:sz w:val="24"/>
          <w:szCs w:val="24"/>
        </w:rPr>
      </w:pPr>
    </w:p>
    <w:p w14:paraId="6BA057C0" w14:textId="5B26ECCA" w:rsidR="00E273C0" w:rsidRPr="00A00672" w:rsidRDefault="008A6610" w:rsidP="000B3503">
      <w:pPr>
        <w:pStyle w:val="20"/>
        <w:shd w:val="clear" w:color="auto" w:fill="D9D9D9" w:themeFill="background1" w:themeFillShade="D9"/>
        <w:spacing w:before="120" w:after="120" w:line="360" w:lineRule="auto"/>
        <w:ind w:right="45"/>
        <w:jc w:val="center"/>
        <w:rPr>
          <w:rFonts w:ascii="Times New Roman" w:hAnsi="Times New Roman" w:cs="Times New Roman"/>
          <w:b/>
          <w:bCs/>
          <w:color w:val="auto"/>
          <w:sz w:val="24"/>
          <w:szCs w:val="24"/>
        </w:rPr>
      </w:pPr>
      <w:bookmarkStart w:id="14" w:name="_Hlk155946662"/>
      <w:bookmarkStart w:id="15" w:name="_Toc158886470"/>
      <w:r w:rsidRPr="00A00672">
        <w:rPr>
          <w:rFonts w:ascii="Times New Roman" w:hAnsi="Times New Roman" w:cs="Times New Roman"/>
          <w:b/>
          <w:bCs/>
          <w:color w:val="auto"/>
          <w:sz w:val="24"/>
          <w:szCs w:val="24"/>
        </w:rPr>
        <w:t>Γ</w:t>
      </w:r>
      <w:r w:rsidR="00E273C0" w:rsidRPr="00A00672">
        <w:rPr>
          <w:rFonts w:ascii="Times New Roman" w:hAnsi="Times New Roman" w:cs="Times New Roman"/>
          <w:b/>
          <w:bCs/>
          <w:color w:val="auto"/>
          <w:sz w:val="24"/>
          <w:szCs w:val="24"/>
        </w:rPr>
        <w:t xml:space="preserve">. </w:t>
      </w:r>
      <w:r w:rsidR="005B1C1E" w:rsidRPr="00A00672">
        <w:rPr>
          <w:rFonts w:ascii="Times New Roman" w:hAnsi="Times New Roman" w:cs="Times New Roman"/>
          <w:b/>
          <w:bCs/>
          <w:color w:val="auto"/>
          <w:sz w:val="24"/>
          <w:szCs w:val="24"/>
        </w:rPr>
        <w:t>Το Ταμείο Αλληλεγγύης της ΕΕ χορηγεί προκαταβολή ύψους 25,3 εκατ. ευρώ στην Ελλάδα μετά τον κυκλώνα του Σεπτεμβρίου του 2023</w:t>
      </w:r>
      <w:bookmarkEnd w:id="15"/>
    </w:p>
    <w:p w14:paraId="3686E601" w14:textId="77777777" w:rsidR="005B1C1E" w:rsidRPr="00A00672" w:rsidRDefault="005B1C1E" w:rsidP="00155300">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Η Ευρωπαϊκή Επιτροπή ενέκρινε πριν από λίγες ημέρες </w:t>
      </w:r>
      <w:r w:rsidRPr="00A00672">
        <w:rPr>
          <w:rFonts w:ascii="Times New Roman" w:hAnsi="Times New Roman" w:cs="Times New Roman"/>
          <w:b/>
          <w:bCs/>
          <w:sz w:val="24"/>
          <w:szCs w:val="24"/>
        </w:rPr>
        <w:t>προκαταβολή ύψους 25,3 εκατ. ευρώ</w:t>
      </w:r>
      <w:r w:rsidRPr="00A00672">
        <w:rPr>
          <w:rFonts w:ascii="Times New Roman" w:hAnsi="Times New Roman" w:cs="Times New Roman"/>
          <w:sz w:val="24"/>
          <w:szCs w:val="24"/>
        </w:rPr>
        <w:t xml:space="preserve"> στην Ελλάδα στο πλαίσιο του </w:t>
      </w:r>
      <w:r w:rsidRPr="00A00672">
        <w:rPr>
          <w:rFonts w:ascii="Times New Roman" w:hAnsi="Times New Roman" w:cs="Times New Roman"/>
          <w:b/>
          <w:bCs/>
          <w:sz w:val="24"/>
          <w:szCs w:val="24"/>
        </w:rPr>
        <w:t>Ταμείου Αλληλεγγύης της ΕΕ (ΤΑΕΕ),</w:t>
      </w:r>
      <w:r w:rsidRPr="00A00672">
        <w:rPr>
          <w:rFonts w:ascii="Times New Roman" w:hAnsi="Times New Roman" w:cs="Times New Roman"/>
          <w:sz w:val="24"/>
          <w:szCs w:val="24"/>
        </w:rPr>
        <w:t xml:space="preserve"> προκειμένου να μειωθεί η οικονομική επιβάρυνση που προκαλούν οι προσπάθειες ανασυγκρότησης λόγω του καταστροφικού κυκλώνα που έπληξε τη χώρα τον Σεπτέμβριο του 2023, του κοινώς αποκαλούμενου κυκλώνα «Ντάνιελ».</w:t>
      </w:r>
    </w:p>
    <w:p w14:paraId="703274B9" w14:textId="77777777" w:rsidR="005B1C1E" w:rsidRPr="00A00672" w:rsidRDefault="005B1C1E" w:rsidP="00155300">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Ο κυκλώνας, που προκάλεσε εκτεταμένες πλημμύρες (κυρίως στις περιφέρειες της Θεσσαλίας και Στερεάς Ελλάδας), θεωρείται ο πιο θανατηφόρος κυκλώνας τροπικού τύπου που έχει καταγραφεί στην ιστορία στη Μεσόγειο. </w:t>
      </w:r>
    </w:p>
    <w:p w14:paraId="5AB4DE88" w14:textId="77777777" w:rsidR="005B1C1E" w:rsidRPr="00A00672" w:rsidRDefault="005B1C1E" w:rsidP="00155300">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Η Επίτροπος Συνοχής και Μεταρρυθμίσεων, κ. </w:t>
      </w:r>
      <w:proofErr w:type="spellStart"/>
      <w:r w:rsidRPr="00A00672">
        <w:rPr>
          <w:rFonts w:ascii="Times New Roman" w:hAnsi="Times New Roman" w:cs="Times New Roman"/>
          <w:sz w:val="24"/>
          <w:szCs w:val="24"/>
        </w:rPr>
        <w:t>Ελίζα</w:t>
      </w:r>
      <w:proofErr w:type="spellEnd"/>
      <w:r w:rsidRPr="00A00672">
        <w:rPr>
          <w:rFonts w:ascii="Times New Roman" w:hAnsi="Times New Roman" w:cs="Times New Roman"/>
          <w:sz w:val="24"/>
          <w:szCs w:val="24"/>
        </w:rPr>
        <w:t xml:space="preserve"> </w:t>
      </w:r>
      <w:proofErr w:type="spellStart"/>
      <w:r w:rsidRPr="00A00672">
        <w:rPr>
          <w:rFonts w:ascii="Times New Roman" w:hAnsi="Times New Roman" w:cs="Times New Roman"/>
          <w:sz w:val="24"/>
          <w:szCs w:val="24"/>
        </w:rPr>
        <w:t>Φερέιρα</w:t>
      </w:r>
      <w:proofErr w:type="spellEnd"/>
      <w:r w:rsidRPr="00A00672">
        <w:rPr>
          <w:rFonts w:ascii="Times New Roman" w:hAnsi="Times New Roman" w:cs="Times New Roman"/>
          <w:sz w:val="24"/>
          <w:szCs w:val="24"/>
        </w:rPr>
        <w:t xml:space="preserve">, δήλωσε: «Οι πλημμύρες που προκλήθηκαν πέρυσι από τον κυκλώνα «Ντάνιελ» μόνο ως τραγικό γεγονός στην ιστορία της Ελλάδας μπορούν να χαρακτηριστούν· πολίτες έχασαν τη ζωή τους και τα σπίτια τους, ενώ το περιβάλλον τους επηρεάστηκε και αλλοιώθηκε σε μεγάλο βαθμό από τις εκτεταμένες ζημίες που προκάλεσε ο κυκλώνας. Με αυτή την προκαταβολή του Ταμείου Αλληλεγγύης της Ευρωπαϊκής Ένωσης βοηθούμε την Ελλάδα να ανακάμψει από την καταστροφή αυτή και παραμένουμε στο πλευρό του ελληνικού λαού, παρέχοντάς του νέες ελπίδες και αισιοδοξία για ένα λαμπρό μέλλον».  </w:t>
      </w:r>
    </w:p>
    <w:p w14:paraId="67C9F506" w14:textId="77777777" w:rsidR="005B1C1E" w:rsidRPr="00A00672" w:rsidRDefault="005B1C1E" w:rsidP="00155300">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Η προκαταβολή αποτελεί </w:t>
      </w:r>
      <w:r w:rsidRPr="00A00672">
        <w:rPr>
          <w:rFonts w:ascii="Times New Roman" w:hAnsi="Times New Roman" w:cs="Times New Roman"/>
          <w:b/>
          <w:bCs/>
          <w:sz w:val="24"/>
          <w:szCs w:val="24"/>
        </w:rPr>
        <w:t>συνέχεια της αίτησης για στήριξη από το ΤΑΕΕ</w:t>
      </w:r>
      <w:r w:rsidRPr="00A00672">
        <w:rPr>
          <w:rFonts w:ascii="Times New Roman" w:hAnsi="Times New Roman" w:cs="Times New Roman"/>
          <w:sz w:val="24"/>
          <w:szCs w:val="24"/>
        </w:rPr>
        <w:t xml:space="preserve">, την οποία υπέβαλε η Ελλάδα στις 20 Νοεμβρίου 2023. Η Ελλάδα υπολόγισε </w:t>
      </w:r>
      <w:r w:rsidRPr="00A00672">
        <w:rPr>
          <w:rFonts w:ascii="Times New Roman" w:hAnsi="Times New Roman" w:cs="Times New Roman"/>
          <w:b/>
          <w:bCs/>
          <w:sz w:val="24"/>
          <w:szCs w:val="24"/>
        </w:rPr>
        <w:t>ότι οι συνολικές άμεσες ζημίες ανέρχονται σε 2,3 δισ. ευρώ</w:t>
      </w:r>
      <w:r w:rsidRPr="00A00672">
        <w:rPr>
          <w:rFonts w:ascii="Times New Roman" w:hAnsi="Times New Roman" w:cs="Times New Roman"/>
          <w:sz w:val="24"/>
          <w:szCs w:val="24"/>
        </w:rPr>
        <w:t xml:space="preserve">. Η προκαταβολή του 25 % της προβλεπόμενης συνεισφοράς ανέρχεται σε 25,3 εκατ. ευρώ, ποσό το οποίο χορηγείται σήμερα. Η τελική πληρωμή, η οποία θα εξαρτηθεί από την αξιολόγηση, από την Επιτροπή, της αίτησης της Ελλάδας για στήριξη από το ΤΑΕΕ και από τη διαθεσιμότητα των κονδυλίων, θα ακολουθήσει το 2024.  </w:t>
      </w:r>
    </w:p>
    <w:p w14:paraId="49C9DD6B" w14:textId="77777777" w:rsidR="005B1C1E" w:rsidRPr="00A00672" w:rsidRDefault="005B1C1E" w:rsidP="00155300">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Το ΤΑΕΕ βοηθά τα κράτη μέλη και τις υπό ένταξη χώρες να αντιμετωπίσουν την οικονομική επιβάρυνση που προκαλείται </w:t>
      </w:r>
      <w:r w:rsidRPr="00A00672">
        <w:rPr>
          <w:rFonts w:ascii="Times New Roman" w:hAnsi="Times New Roman" w:cs="Times New Roman"/>
          <w:b/>
          <w:bCs/>
          <w:sz w:val="24"/>
          <w:szCs w:val="24"/>
        </w:rPr>
        <w:t>από μείζονες φυσικές καταστροφές</w:t>
      </w:r>
      <w:r w:rsidRPr="00A00672">
        <w:rPr>
          <w:rFonts w:ascii="Times New Roman" w:hAnsi="Times New Roman" w:cs="Times New Roman"/>
          <w:sz w:val="24"/>
          <w:szCs w:val="24"/>
        </w:rPr>
        <w:t xml:space="preserve"> και </w:t>
      </w:r>
      <w:r w:rsidRPr="00A00672">
        <w:rPr>
          <w:rFonts w:ascii="Times New Roman" w:hAnsi="Times New Roman" w:cs="Times New Roman"/>
          <w:sz w:val="24"/>
          <w:szCs w:val="24"/>
        </w:rPr>
        <w:lastRenderedPageBreak/>
        <w:t xml:space="preserve">καταστάσεις </w:t>
      </w:r>
      <w:r w:rsidRPr="00A00672">
        <w:rPr>
          <w:rFonts w:ascii="Times New Roman" w:hAnsi="Times New Roman" w:cs="Times New Roman"/>
          <w:b/>
          <w:bCs/>
          <w:sz w:val="24"/>
          <w:szCs w:val="24"/>
        </w:rPr>
        <w:t>έκτακτης ανάγκης στον τομέα της υγείας</w:t>
      </w:r>
      <w:r w:rsidRPr="00A00672">
        <w:rPr>
          <w:rFonts w:ascii="Times New Roman" w:hAnsi="Times New Roman" w:cs="Times New Roman"/>
          <w:sz w:val="24"/>
          <w:szCs w:val="24"/>
        </w:rPr>
        <w:t xml:space="preserve">. Από τη σύστασή του το 2002, το Ταμείο έχει κινητοποιήσει χρηματοδοτική βοήθεια ύψους άνω των 8,2 δισ. ευρώ για 129 καταστροφές (109 φυσικές καταστροφές και 20 καταστάσεις έκτακτης ανάγκης στον τομέα της υγείας) σε 24 κράτη μέλη (και στο Ηνωμένο Βασίλειο) και σε 3 υπό ένταξη χώρες (Αλβανία, Μαυροβούνιο και Σερβία). </w:t>
      </w:r>
    </w:p>
    <w:p w14:paraId="60401D79" w14:textId="7CAFC4D9" w:rsidR="00F74061" w:rsidRPr="00A00672" w:rsidRDefault="005B1C1E" w:rsidP="00155300">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Τον Ιούνιο η Επιτροπή υπέβαλε πρόταση για την </w:t>
      </w:r>
      <w:r w:rsidRPr="00A00672">
        <w:rPr>
          <w:rFonts w:ascii="Times New Roman" w:hAnsi="Times New Roman" w:cs="Times New Roman"/>
          <w:b/>
          <w:bCs/>
          <w:sz w:val="24"/>
          <w:szCs w:val="24"/>
        </w:rPr>
        <w:t>αύξηση του ανώτατου ορίου</w:t>
      </w:r>
      <w:r w:rsidRPr="00A00672">
        <w:rPr>
          <w:rFonts w:ascii="Times New Roman" w:hAnsi="Times New Roman" w:cs="Times New Roman"/>
          <w:sz w:val="24"/>
          <w:szCs w:val="24"/>
        </w:rPr>
        <w:t xml:space="preserve"> του αποθεματικού αλληλεγγύης και επείγουσας βοήθειας (SEAR) κατά 2,5 δισ. ευρώ στο πλαίσιο της ενδιάμεσης αναθεώρησης του πολυετούς δημοσιονομικού πλαισίου (ΠΔΠ). Το προτεινόμενο ποσό των 2,5 δισ. ευρώ θα κατανεμηθεί μεταξύ των δύο μέσων στο πλαίσιο του SEAR —του ΤΑΕΕ και του αποθεματικού έκτακτης βοήθειας (ΑΕΒ)— κατά τα υπόλοιπα τέσσερα έτη της περιόδου προγραμματισμού 2021-2027 του ΠΔΠ.</w:t>
      </w:r>
      <w:r w:rsidR="00F74061" w:rsidRPr="00A00672">
        <w:rPr>
          <w:rFonts w:ascii="Times New Roman" w:hAnsi="Times New Roman" w:cs="Times New Roman"/>
          <w:sz w:val="24"/>
          <w:szCs w:val="24"/>
        </w:rPr>
        <w:br w:type="page"/>
      </w:r>
    </w:p>
    <w:p w14:paraId="77C03462" w14:textId="77777777" w:rsidR="00A63B0E" w:rsidRPr="00A00672" w:rsidRDefault="00A63B0E" w:rsidP="000B3503">
      <w:pPr>
        <w:pStyle w:val="10"/>
        <w:numPr>
          <w:ilvl w:val="0"/>
          <w:numId w:val="9"/>
        </w:numPr>
        <w:shd w:val="clear" w:color="auto" w:fill="D9E2F3" w:themeFill="accent1" w:themeFillTint="33"/>
        <w:spacing w:before="240" w:after="120" w:line="360" w:lineRule="auto"/>
        <w:ind w:left="284" w:right="43" w:hanging="284"/>
        <w:jc w:val="center"/>
      </w:pPr>
      <w:bookmarkStart w:id="16" w:name="_Hlk155885830"/>
      <w:bookmarkStart w:id="17" w:name="_Toc158886471"/>
      <w:bookmarkEnd w:id="14"/>
      <w:r w:rsidRPr="00A00672">
        <w:lastRenderedPageBreak/>
        <w:t xml:space="preserve">ΘΕΜΑΤΑ ΧΩΡΟΤΑΞΙΑΣ – </w:t>
      </w:r>
      <w:bookmarkEnd w:id="2"/>
      <w:r w:rsidRPr="00A00672">
        <w:t>ΠΟΛΕΟΔΟΜΙΚΑ ΘΕΜΑΤΑ</w:t>
      </w:r>
      <w:bookmarkEnd w:id="17"/>
    </w:p>
    <w:p w14:paraId="31DBA7F8" w14:textId="683267BA" w:rsidR="00E1323A" w:rsidRPr="00A00672" w:rsidRDefault="00E1323A" w:rsidP="000B3503">
      <w:pPr>
        <w:pStyle w:val="20"/>
        <w:shd w:val="clear" w:color="auto" w:fill="D9D9D9" w:themeFill="background1" w:themeFillShade="D9"/>
        <w:spacing w:afterLines="160" w:after="384" w:line="360" w:lineRule="auto"/>
        <w:ind w:right="43"/>
        <w:jc w:val="center"/>
        <w:rPr>
          <w:rFonts w:ascii="Times New Roman" w:hAnsi="Times New Roman" w:cs="Times New Roman"/>
          <w:b/>
          <w:bCs/>
          <w:color w:val="auto"/>
          <w:sz w:val="24"/>
          <w:szCs w:val="24"/>
        </w:rPr>
      </w:pPr>
      <w:bookmarkStart w:id="18" w:name="_Toc152776060"/>
      <w:bookmarkStart w:id="19" w:name="_Hlk155967839"/>
      <w:bookmarkStart w:id="20" w:name="_Toc158886472"/>
      <w:r w:rsidRPr="00A00672">
        <w:rPr>
          <w:rFonts w:ascii="Times New Roman" w:hAnsi="Times New Roman" w:cs="Times New Roman"/>
          <w:b/>
          <w:bCs/>
          <w:color w:val="auto"/>
          <w:sz w:val="24"/>
          <w:szCs w:val="24"/>
        </w:rPr>
        <w:t xml:space="preserve">Α. </w:t>
      </w:r>
      <w:bookmarkEnd w:id="18"/>
      <w:r w:rsidR="003F614A" w:rsidRPr="00A00672">
        <w:rPr>
          <w:rFonts w:ascii="Times New Roman" w:hAnsi="Times New Roman" w:cs="Times New Roman"/>
          <w:b/>
          <w:bCs/>
          <w:color w:val="auto"/>
          <w:sz w:val="24"/>
          <w:szCs w:val="24"/>
        </w:rPr>
        <w:t>Άδειες μικρής κλίμακας</w:t>
      </w:r>
      <w:bookmarkEnd w:id="20"/>
    </w:p>
    <w:p w14:paraId="791102D4" w14:textId="77777777" w:rsidR="003F614A" w:rsidRPr="00A00672" w:rsidRDefault="003F614A" w:rsidP="00155300">
      <w:pPr>
        <w:spacing w:after="0" w:line="360" w:lineRule="auto"/>
        <w:jc w:val="both"/>
        <w:rPr>
          <w:rFonts w:ascii="Times New Roman" w:eastAsia="Times New Roman" w:hAnsi="Times New Roman" w:cs="Times New Roman"/>
          <w:b/>
          <w:bCs/>
          <w:sz w:val="24"/>
          <w:szCs w:val="24"/>
          <w:lang w:eastAsia="el-GR"/>
        </w:rPr>
      </w:pPr>
      <w:r w:rsidRPr="00A00672">
        <w:rPr>
          <w:rFonts w:ascii="Times New Roman" w:eastAsia="Times New Roman" w:hAnsi="Times New Roman" w:cs="Times New Roman"/>
          <w:b/>
          <w:bCs/>
          <w:sz w:val="24"/>
          <w:szCs w:val="24"/>
          <w:u w:val="single"/>
          <w:lang w:eastAsia="el-GR"/>
        </w:rPr>
        <w:t>Ορισμός:</w:t>
      </w:r>
    </w:p>
    <w:p w14:paraId="375A9C79" w14:textId="0BBC7440"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Η Άδεια Μικρής Κλίμακας ή επίσημα Έγκριση Εργασιών Δόμησης Μικρής Κλίμακας (ΕΕΔΜΚ) είναι η διοικητική πράξη Οικοδομικής άδειας που αφορά εργασίες μικρής έκτασης. Η άδεια εκδίδεται από την Υπηρεσία Δόμησης του αρμόδιου Δήμου, ενώ έχει χρονικό περιθώριο ισχύος ενός έτους με την δυνατότητα επέκτασης του χρόνου αυτού κατά ένα έτος επιπλέον υπό όρους σύμφωνα με το άρθρο 42, Ν.4495/17. Η έκδοση της άδειας συμβάλει στη αποτελεσματικότητα της ροής των επιμέρους εργασιών αλλά και στην νομική διασφάλισή τους.</w:t>
      </w:r>
    </w:p>
    <w:p w14:paraId="282BAC79"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p>
    <w:p w14:paraId="2A319B6F" w14:textId="77777777" w:rsidR="003F614A" w:rsidRPr="00A00672" w:rsidRDefault="003F614A" w:rsidP="00155300">
      <w:pPr>
        <w:spacing w:after="0" w:line="360" w:lineRule="auto"/>
        <w:jc w:val="both"/>
        <w:rPr>
          <w:rFonts w:ascii="Times New Roman" w:eastAsia="Times New Roman" w:hAnsi="Times New Roman" w:cs="Times New Roman"/>
          <w:b/>
          <w:bCs/>
          <w:sz w:val="24"/>
          <w:szCs w:val="24"/>
          <w:lang w:eastAsia="el-GR"/>
        </w:rPr>
      </w:pPr>
      <w:r w:rsidRPr="00A00672">
        <w:rPr>
          <w:rFonts w:ascii="Times New Roman" w:eastAsia="Times New Roman" w:hAnsi="Times New Roman" w:cs="Times New Roman"/>
          <w:b/>
          <w:bCs/>
          <w:sz w:val="24"/>
          <w:szCs w:val="24"/>
          <w:u w:val="single"/>
          <w:lang w:eastAsia="el-GR"/>
        </w:rPr>
        <w:t>Πότε απαιτείται:</w:t>
      </w:r>
    </w:p>
    <w:p w14:paraId="4C24C41F"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Πιο συγκεκριμένα και σύμφωνα με την νομοθεσία, η έκδοση άδειας μικρής κλίμακας απαιτείται για 42 διαφορετικές κατηγορίες εργασιών. Για τις 30 από τις 42 κατηγορίες εργασιών μικρής έκτασης, προϋπόθεση για την έκδοση άδειας μικρής κλίμακας αποτελεί ο προϋπολογισμός του έργου να μην ξεπερνά τις 25.000,00 ευρώ (Αρ.29 παρ.2, Ν.4495/17 όπως ισχύει).  Παρακάτω αναφέρουμε ενδεικτικά ορισμένα παραδείγματα εργασιών:</w:t>
      </w:r>
    </w:p>
    <w:p w14:paraId="3984A816" w14:textId="77777777" w:rsidR="003F614A" w:rsidRPr="00A00672" w:rsidRDefault="003F614A" w:rsidP="00155300">
      <w:pPr>
        <w:numPr>
          <w:ilvl w:val="0"/>
          <w:numId w:val="11"/>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Αποκατάσταση όψεων με χρήση σκαλωσιάς (ικριωμάτων)</w:t>
      </w:r>
    </w:p>
    <w:p w14:paraId="31313121" w14:textId="77777777" w:rsidR="003F614A" w:rsidRPr="00A00672" w:rsidRDefault="003F614A" w:rsidP="00155300">
      <w:pPr>
        <w:numPr>
          <w:ilvl w:val="0"/>
          <w:numId w:val="11"/>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 xml:space="preserve">Περίφραξη με πρόχειρη κατασκευή σε μη </w:t>
      </w:r>
      <w:proofErr w:type="spellStart"/>
      <w:r w:rsidRPr="00A00672">
        <w:rPr>
          <w:rFonts w:ascii="Times New Roman" w:eastAsia="Times New Roman" w:hAnsi="Times New Roman" w:cs="Times New Roman"/>
          <w:sz w:val="24"/>
          <w:szCs w:val="24"/>
          <w:lang w:eastAsia="el-GR"/>
        </w:rPr>
        <w:t>ρυμοτομούμενα</w:t>
      </w:r>
      <w:proofErr w:type="spellEnd"/>
      <w:r w:rsidRPr="00A00672">
        <w:rPr>
          <w:rFonts w:ascii="Times New Roman" w:eastAsia="Times New Roman" w:hAnsi="Times New Roman" w:cs="Times New Roman"/>
          <w:sz w:val="24"/>
          <w:szCs w:val="24"/>
          <w:lang w:eastAsia="el-GR"/>
        </w:rPr>
        <w:t xml:space="preserve"> οικόπεδα εντός σχεδίου</w:t>
      </w:r>
    </w:p>
    <w:p w14:paraId="4736905C" w14:textId="77777777" w:rsidR="003F614A" w:rsidRPr="00A00672" w:rsidRDefault="003F614A" w:rsidP="00155300">
      <w:pPr>
        <w:numPr>
          <w:ilvl w:val="0"/>
          <w:numId w:val="11"/>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Ξύλινες πρόχειρες κατασκευές βοηθητικής χρήσης ακάλυπτου χώρου (έως 8τ.μ. και ύψους  2.5μ)</w:t>
      </w:r>
    </w:p>
    <w:p w14:paraId="134CFD4E" w14:textId="77777777" w:rsidR="003F614A" w:rsidRPr="00A00672" w:rsidRDefault="003F614A" w:rsidP="00155300">
      <w:pPr>
        <w:numPr>
          <w:ilvl w:val="0"/>
          <w:numId w:val="11"/>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Κοπή δένδρων</w:t>
      </w:r>
    </w:p>
    <w:p w14:paraId="0B9E51AF" w14:textId="77777777" w:rsidR="003F614A" w:rsidRPr="00A00672" w:rsidRDefault="003F614A" w:rsidP="00155300">
      <w:pPr>
        <w:numPr>
          <w:ilvl w:val="0"/>
          <w:numId w:val="11"/>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Κατασκευή φυτεμένων δωμάτων και επιφανειών</w:t>
      </w:r>
    </w:p>
    <w:p w14:paraId="53B070D4" w14:textId="77777777" w:rsidR="003F614A" w:rsidRPr="00A00672" w:rsidRDefault="003F614A" w:rsidP="00155300">
      <w:pPr>
        <w:numPr>
          <w:ilvl w:val="0"/>
          <w:numId w:val="11"/>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Διαχωρισμός οριζόντιων ιδιοκτησιών</w:t>
      </w:r>
    </w:p>
    <w:p w14:paraId="32E54F15" w14:textId="77777777" w:rsidR="003F614A" w:rsidRPr="00A00672" w:rsidRDefault="003F614A" w:rsidP="00155300">
      <w:pPr>
        <w:numPr>
          <w:ilvl w:val="0"/>
          <w:numId w:val="11"/>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Εγκατάσταση μικρών και μεγάλων πράσινων σημείων</w:t>
      </w:r>
    </w:p>
    <w:p w14:paraId="221798D8"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p>
    <w:p w14:paraId="3EC04A68" w14:textId="77777777" w:rsidR="00155300" w:rsidRPr="00A00672" w:rsidRDefault="00155300" w:rsidP="00155300">
      <w:pPr>
        <w:spacing w:after="0" w:line="360" w:lineRule="auto"/>
        <w:jc w:val="both"/>
        <w:rPr>
          <w:rFonts w:ascii="Times New Roman" w:eastAsia="Times New Roman" w:hAnsi="Times New Roman" w:cs="Times New Roman"/>
          <w:b/>
          <w:bCs/>
          <w:sz w:val="24"/>
          <w:szCs w:val="24"/>
          <w:u w:val="single"/>
          <w:lang w:eastAsia="el-GR"/>
        </w:rPr>
      </w:pPr>
    </w:p>
    <w:p w14:paraId="1BD1B1FE" w14:textId="77777777" w:rsidR="00155300" w:rsidRPr="00A00672" w:rsidRDefault="00155300" w:rsidP="00155300">
      <w:pPr>
        <w:spacing w:after="0" w:line="360" w:lineRule="auto"/>
        <w:jc w:val="both"/>
        <w:rPr>
          <w:rFonts w:ascii="Times New Roman" w:eastAsia="Times New Roman" w:hAnsi="Times New Roman" w:cs="Times New Roman"/>
          <w:b/>
          <w:bCs/>
          <w:sz w:val="24"/>
          <w:szCs w:val="24"/>
          <w:u w:val="single"/>
          <w:lang w:eastAsia="el-GR"/>
        </w:rPr>
      </w:pPr>
    </w:p>
    <w:p w14:paraId="3D0859F9" w14:textId="77777777" w:rsidR="00155300" w:rsidRPr="00A00672" w:rsidRDefault="00155300" w:rsidP="00155300">
      <w:pPr>
        <w:spacing w:after="0" w:line="360" w:lineRule="auto"/>
        <w:jc w:val="both"/>
        <w:rPr>
          <w:rFonts w:ascii="Times New Roman" w:eastAsia="Times New Roman" w:hAnsi="Times New Roman" w:cs="Times New Roman"/>
          <w:b/>
          <w:bCs/>
          <w:sz w:val="24"/>
          <w:szCs w:val="24"/>
          <w:u w:val="single"/>
          <w:lang w:eastAsia="el-GR"/>
        </w:rPr>
      </w:pPr>
    </w:p>
    <w:p w14:paraId="69C22470" w14:textId="77777777" w:rsidR="00155300" w:rsidRPr="00A00672" w:rsidRDefault="00155300" w:rsidP="00155300">
      <w:pPr>
        <w:spacing w:after="0" w:line="360" w:lineRule="auto"/>
        <w:jc w:val="both"/>
        <w:rPr>
          <w:rFonts w:ascii="Times New Roman" w:eastAsia="Times New Roman" w:hAnsi="Times New Roman" w:cs="Times New Roman"/>
          <w:b/>
          <w:bCs/>
          <w:sz w:val="24"/>
          <w:szCs w:val="24"/>
          <w:u w:val="single"/>
          <w:lang w:eastAsia="el-GR"/>
        </w:rPr>
      </w:pPr>
    </w:p>
    <w:p w14:paraId="7E4F637E" w14:textId="04707842" w:rsidR="003F614A" w:rsidRPr="00A00672" w:rsidRDefault="003F614A" w:rsidP="00155300">
      <w:pPr>
        <w:spacing w:after="0" w:line="360" w:lineRule="auto"/>
        <w:jc w:val="both"/>
        <w:rPr>
          <w:rFonts w:ascii="Times New Roman" w:eastAsia="Times New Roman" w:hAnsi="Times New Roman" w:cs="Times New Roman"/>
          <w:b/>
          <w:bCs/>
          <w:sz w:val="24"/>
          <w:szCs w:val="24"/>
          <w:lang w:eastAsia="el-GR"/>
        </w:rPr>
      </w:pPr>
      <w:r w:rsidRPr="00A00672">
        <w:rPr>
          <w:rFonts w:ascii="Times New Roman" w:eastAsia="Times New Roman" w:hAnsi="Times New Roman" w:cs="Times New Roman"/>
          <w:b/>
          <w:bCs/>
          <w:sz w:val="24"/>
          <w:szCs w:val="24"/>
          <w:u w:val="single"/>
          <w:lang w:eastAsia="el-GR"/>
        </w:rPr>
        <w:lastRenderedPageBreak/>
        <w:t>Εργασίες αλλαγής χρήσης και ανακαινίσεις:</w:t>
      </w:r>
    </w:p>
    <w:p w14:paraId="46A8CE7C"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Σε περιπτώσεις εργασιών αλλαγής χρήσεως, ανακαινίσεων και εσωτερικών διαμορφώσεων μπορεί να εκδοθεί άδεια μικρής κλίμακας εφόσον δεν επιβαρύνεται ο φέρον οργανισμός του κτιρίου και δεν επηρεάζεται το επίπεδο κατηγορίας της σεισμικής του σπουδαιότητας όπως αναφέρεται στον Ελληνικό αντισεισμικό κανονισμό Ε.Α.Κ.</w:t>
      </w:r>
    </w:p>
    <w:p w14:paraId="550652AC"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Ένα από τα σημαντικά κριτήρια για την έκδοση άδειας μικρής κλίμακας είναι η μεταβολή των αναγκαίων θέσεων στάθμευσης ανά τ.μ. η οποία μπορεί να προκύψει σε περίπτωση αλλαγής χρήσης.</w:t>
      </w:r>
    </w:p>
    <w:p w14:paraId="6E9E7257"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Στις εκτός σχεδίου περιοχές επιτρέπεται η αλλαγή χρήσης και συνεπώς η έκδοση άδειας μικρής κλίμακας εφόσον οι εργασίες εναρμονίζονται με τις πολεοδομικές διατάξεις ανά περιοχή (γενικές και ειδικές) και υπάρχει διαθέσιμο υπόλοιπο δόμησης.</w:t>
      </w:r>
    </w:p>
    <w:p w14:paraId="2F10916B"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p>
    <w:p w14:paraId="29A78CCA" w14:textId="77777777" w:rsidR="003F614A" w:rsidRPr="00A00672" w:rsidRDefault="003F614A" w:rsidP="00155300">
      <w:pPr>
        <w:spacing w:after="0" w:line="360" w:lineRule="auto"/>
        <w:jc w:val="both"/>
        <w:rPr>
          <w:rFonts w:ascii="Times New Roman" w:eastAsia="Times New Roman" w:hAnsi="Times New Roman" w:cs="Times New Roman"/>
          <w:b/>
          <w:bCs/>
          <w:sz w:val="24"/>
          <w:szCs w:val="24"/>
          <w:lang w:eastAsia="el-GR"/>
        </w:rPr>
      </w:pPr>
      <w:r w:rsidRPr="00A00672">
        <w:rPr>
          <w:rFonts w:ascii="Times New Roman" w:eastAsia="Times New Roman" w:hAnsi="Times New Roman" w:cs="Times New Roman"/>
          <w:b/>
          <w:bCs/>
          <w:sz w:val="24"/>
          <w:szCs w:val="24"/>
          <w:u w:val="single"/>
          <w:lang w:eastAsia="el-GR"/>
        </w:rPr>
        <w:t>Δικαιολογητικά:</w:t>
      </w:r>
    </w:p>
    <w:p w14:paraId="1BD0EFD6"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 xml:space="preserve">Η έκδοση άδειας μικρής κλίμακας υποβάλλεται ηλεκτρονικά με την ευθύνη του μηχανικού στο πληροφοριακό σύστημα σύμφωνα με το άρθρο 33 Ν.4495/17. Σύμφωνα με την ισχύουσα νομοθεσία, τα δικαιολογητικά που απαιτούνται διακρίνονται σε γενικά και ειδικά ανά είδος εργασίας. Υπάρχουν συνολικά 7 γενικά δικαιολογητικά (Ν.4495/17), τα οποία περιλαμβάνουν: </w:t>
      </w:r>
    </w:p>
    <w:p w14:paraId="398D9F0A" w14:textId="77777777" w:rsidR="003F614A" w:rsidRPr="00A00672" w:rsidRDefault="003F614A" w:rsidP="00155300">
      <w:pPr>
        <w:numPr>
          <w:ilvl w:val="0"/>
          <w:numId w:val="12"/>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Αίτηση του ιδιοκτήτη ή του έχοντος νόμιμο δικαίωμα</w:t>
      </w:r>
    </w:p>
    <w:p w14:paraId="091B0240" w14:textId="77777777" w:rsidR="003F614A" w:rsidRPr="00A00672" w:rsidRDefault="003F614A" w:rsidP="00155300">
      <w:pPr>
        <w:numPr>
          <w:ilvl w:val="0"/>
          <w:numId w:val="12"/>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Εγκρίσεις των αρμόδιων υπηρεσιών και συλλογικών οργάνων (δασαρχείο, υπουργείο πολιτισμού και Αθλητισμού, συμβούλιο αρχιτεκτονικής)</w:t>
      </w:r>
    </w:p>
    <w:p w14:paraId="6C320CE4" w14:textId="77777777" w:rsidR="003F614A" w:rsidRPr="00A00672" w:rsidRDefault="003F614A" w:rsidP="00155300">
      <w:pPr>
        <w:numPr>
          <w:ilvl w:val="0"/>
          <w:numId w:val="12"/>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Τεχνική έκθεση μηχανικού και προϋπολογισμός έργου. Συχνά μπορεί να χρειαστεί η υποβολή σκαριφημάτων ή σχεδίων συμπληρωματικά της τεχνικής έκθεσης.</w:t>
      </w:r>
    </w:p>
    <w:p w14:paraId="57257725" w14:textId="77777777" w:rsidR="003F614A" w:rsidRPr="00A00672" w:rsidRDefault="003F614A" w:rsidP="00155300">
      <w:pPr>
        <w:numPr>
          <w:ilvl w:val="0"/>
          <w:numId w:val="12"/>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 xml:space="preserve">Βεβαίωση υποβολής δήλωσης στο κτηματολόγιο ή πιστοποιητικό </w:t>
      </w:r>
      <w:proofErr w:type="spellStart"/>
      <w:r w:rsidRPr="00A00672">
        <w:rPr>
          <w:rFonts w:ascii="Times New Roman" w:eastAsia="Times New Roman" w:hAnsi="Times New Roman" w:cs="Times New Roman"/>
          <w:sz w:val="24"/>
          <w:szCs w:val="24"/>
          <w:lang w:eastAsia="el-GR"/>
        </w:rPr>
        <w:t>κτηματογραφούμενου</w:t>
      </w:r>
      <w:proofErr w:type="spellEnd"/>
      <w:r w:rsidRPr="00A00672">
        <w:rPr>
          <w:rFonts w:ascii="Times New Roman" w:eastAsia="Times New Roman" w:hAnsi="Times New Roman" w:cs="Times New Roman"/>
          <w:sz w:val="24"/>
          <w:szCs w:val="24"/>
          <w:lang w:eastAsia="el-GR"/>
        </w:rPr>
        <w:t xml:space="preserve"> ακινήτου ή απόσπασμα κτηματολογικού διαγράμματος ή του προσαρτωμένου σε δικαιοπραξία τοπογραφικό, διάγραμμα οικοδομικής άδειας ή άδειας δόμησης.</w:t>
      </w:r>
    </w:p>
    <w:p w14:paraId="5358AB12" w14:textId="77777777" w:rsidR="003F614A" w:rsidRPr="00A00672" w:rsidRDefault="003F614A" w:rsidP="00155300">
      <w:pPr>
        <w:numPr>
          <w:ilvl w:val="0"/>
          <w:numId w:val="12"/>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Αντίγραφο της οικοδομικής άδειας ή της άδειας δόμησης</w:t>
      </w:r>
    </w:p>
    <w:p w14:paraId="0BA7A935" w14:textId="77777777" w:rsidR="003F614A" w:rsidRPr="00A00672" w:rsidRDefault="003F614A" w:rsidP="00155300">
      <w:pPr>
        <w:numPr>
          <w:ilvl w:val="0"/>
          <w:numId w:val="12"/>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Φωτογραφίες ακινήτου</w:t>
      </w:r>
    </w:p>
    <w:p w14:paraId="3A131DA9" w14:textId="77777777" w:rsidR="003F614A" w:rsidRPr="00A00672" w:rsidRDefault="003F614A" w:rsidP="00155300">
      <w:pPr>
        <w:numPr>
          <w:ilvl w:val="0"/>
          <w:numId w:val="12"/>
        </w:numPr>
        <w:spacing w:after="0" w:line="360" w:lineRule="auto"/>
        <w:jc w:val="both"/>
        <w:textAlignment w:val="center"/>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Δήλωση συναίνεσης των συνιδιοκτητών του ακινήτου σε περίπτωση εργασιών σε κοινόχρηστους χώρους</w:t>
      </w:r>
    </w:p>
    <w:p w14:paraId="0A65BA35"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p>
    <w:p w14:paraId="7BA5469C"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lastRenderedPageBreak/>
        <w:t xml:space="preserve">Ειδικότερα, για την τοποθέτηση ικριωμάτων (σκαλωσιές) είναι απαραίτητη η κατάθεση του τοπογραφικού διαγράμματος, των σχεδίων του έργου αλλά και του φακέλου ασφάλειας και υγείας σύμφωνα με τις διατάξεις του </w:t>
      </w:r>
      <w:proofErr w:type="spellStart"/>
      <w:r w:rsidRPr="00A00672">
        <w:rPr>
          <w:rFonts w:ascii="Times New Roman" w:eastAsia="Times New Roman" w:hAnsi="Times New Roman" w:cs="Times New Roman"/>
          <w:sz w:val="24"/>
          <w:szCs w:val="24"/>
          <w:lang w:eastAsia="el-GR"/>
        </w:rPr>
        <w:t>π.δ.</w:t>
      </w:r>
      <w:proofErr w:type="spellEnd"/>
      <w:r w:rsidRPr="00A00672">
        <w:rPr>
          <w:rFonts w:ascii="Times New Roman" w:eastAsia="Times New Roman" w:hAnsi="Times New Roman" w:cs="Times New Roman"/>
          <w:sz w:val="24"/>
          <w:szCs w:val="24"/>
          <w:lang w:eastAsia="el-GR"/>
        </w:rPr>
        <w:t xml:space="preserve"> 305/1996 (Α305). Επίσης, απαιτείται η υποβολή της υπεύθυνης δήλωσης ανάληψης ευθύνης από τον επιβλέποντα μηχανικό του έργου.</w:t>
      </w:r>
    </w:p>
    <w:p w14:paraId="0E92DA31"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 xml:space="preserve">Σε περίπτωση της ανάγκης θερμομόνωσης ενός διαμερίσματος ή εργασιών σε κοινόχρηστους χώρους είναι απαραίτητη η εξασφάλιση συναίνεσης των συνιδιοκτητών λαμβάνοντας υπ' </w:t>
      </w:r>
      <w:proofErr w:type="spellStart"/>
      <w:r w:rsidRPr="00A00672">
        <w:rPr>
          <w:rFonts w:ascii="Times New Roman" w:eastAsia="Times New Roman" w:hAnsi="Times New Roman" w:cs="Times New Roman"/>
          <w:sz w:val="24"/>
          <w:szCs w:val="24"/>
          <w:lang w:eastAsia="el-GR"/>
        </w:rPr>
        <w:t>όψιν</w:t>
      </w:r>
      <w:proofErr w:type="spellEnd"/>
      <w:r w:rsidRPr="00A00672">
        <w:rPr>
          <w:rFonts w:ascii="Times New Roman" w:eastAsia="Times New Roman" w:hAnsi="Times New Roman" w:cs="Times New Roman"/>
          <w:sz w:val="24"/>
          <w:szCs w:val="24"/>
          <w:lang w:eastAsia="el-GR"/>
        </w:rPr>
        <w:t xml:space="preserve"> του κανονισμού της εκάστοτε πολυκατοικίας.</w:t>
      </w:r>
    </w:p>
    <w:p w14:paraId="32C945AB"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Τέλος, είναι σημαντικό να σημειωθεί ότι εάν  προκύπτουν απορρίμματα έπειτα από τις εργασίες μικρής κλίμακας λόγω εσωτερικής διαμόρφωσης, αλλαγής χρήσης ή ανακαίνισης, είναι απαραίτητη η υποβολή του σχεδίου διαχείρισης αποβλήτων και της σύμβασης του διαχειριστή των αποβλήτων εκσκαφών και κατεδαφίσεων.</w:t>
      </w:r>
    </w:p>
    <w:p w14:paraId="6E828FFA" w14:textId="77777777" w:rsidR="003F614A" w:rsidRPr="00A00672" w:rsidRDefault="003F614A" w:rsidP="00155300">
      <w:pPr>
        <w:spacing w:after="0" w:line="360" w:lineRule="auto"/>
        <w:jc w:val="both"/>
        <w:rPr>
          <w:rFonts w:ascii="Times New Roman" w:eastAsia="Times New Roman" w:hAnsi="Times New Roman" w:cs="Times New Roman"/>
          <w:sz w:val="24"/>
          <w:szCs w:val="24"/>
          <w:lang w:eastAsia="el-GR"/>
        </w:rPr>
      </w:pPr>
    </w:p>
    <w:p w14:paraId="45D0C5D6" w14:textId="754277C8" w:rsidR="00EB5A50" w:rsidRPr="00A00672" w:rsidRDefault="003F614A" w:rsidP="00155300">
      <w:pPr>
        <w:spacing w:after="0" w:line="360" w:lineRule="auto"/>
        <w:jc w:val="both"/>
        <w:rPr>
          <w:rFonts w:ascii="Times New Roman" w:eastAsia="Times New Roman" w:hAnsi="Times New Roman" w:cs="Times New Roman"/>
          <w:sz w:val="24"/>
          <w:szCs w:val="24"/>
          <w:lang w:eastAsia="el-GR"/>
        </w:rPr>
      </w:pPr>
      <w:r w:rsidRPr="00A00672">
        <w:rPr>
          <w:rFonts w:ascii="Times New Roman" w:eastAsia="Times New Roman" w:hAnsi="Times New Roman" w:cs="Times New Roman"/>
          <w:sz w:val="24"/>
          <w:szCs w:val="24"/>
          <w:lang w:eastAsia="el-GR"/>
        </w:rPr>
        <w:t xml:space="preserve">Σε κάθε περίπτωση, προϋπόθεση για την εκτέλεση εργασιών μικρής κλίμακας σε νομίμως υφιστάμενα κτίρια είναι να μην παραβιάζονται οι πολεοδομικές διατάξεις ανά περιοχή ενώ τα οικόπεδα/γήπεδα/κτίσματα τα οποία αφορά, να μην βρίσκονται σε δάσος, ρέμα, αιγιαλό ή παραλία, σε χώρο αρχαιολογικού ενδιαφέροντος όπου δεν επιτρέπονται οι εργασίες δόμησης όπως και σε περιοχές απολύτου προστασίας (ΠΠ 1), σε εγκεκριμένο κοινόχρηστο χώρο, σε μη στατικά ασφαλή κτίρια, όπως και σε </w:t>
      </w:r>
      <w:proofErr w:type="spellStart"/>
      <w:r w:rsidRPr="00A00672">
        <w:rPr>
          <w:rFonts w:ascii="Times New Roman" w:eastAsia="Times New Roman" w:hAnsi="Times New Roman" w:cs="Times New Roman"/>
          <w:sz w:val="24"/>
          <w:szCs w:val="24"/>
          <w:lang w:eastAsia="el-GR"/>
        </w:rPr>
        <w:t>ρυμοτομούμενα</w:t>
      </w:r>
      <w:proofErr w:type="spellEnd"/>
      <w:r w:rsidRPr="00A00672">
        <w:rPr>
          <w:rFonts w:ascii="Times New Roman" w:eastAsia="Times New Roman" w:hAnsi="Times New Roman" w:cs="Times New Roman"/>
          <w:sz w:val="24"/>
          <w:szCs w:val="24"/>
          <w:lang w:eastAsia="el-GR"/>
        </w:rPr>
        <w:t xml:space="preserve"> κτίρια στο όριο εθνικών, διεθνών, επαρχιακών, δημοτικών, κοινοτικών οδών εντός ζώνης.</w:t>
      </w:r>
    </w:p>
    <w:p w14:paraId="40A1BE7E" w14:textId="11FA3A15" w:rsidR="00EB5A50" w:rsidRPr="00A00672" w:rsidRDefault="00EB5A50">
      <w:pPr>
        <w:rPr>
          <w:rFonts w:ascii="Times New Roman" w:hAnsi="Times New Roman" w:cs="Times New Roman"/>
          <w:highlight w:val="yellow"/>
        </w:rPr>
      </w:pPr>
      <w:r w:rsidRPr="00A00672">
        <w:rPr>
          <w:rFonts w:ascii="Times New Roman" w:hAnsi="Times New Roman" w:cs="Times New Roman"/>
          <w:highlight w:val="yellow"/>
        </w:rPr>
        <w:br w:type="page"/>
      </w:r>
    </w:p>
    <w:p w14:paraId="5F5278C2" w14:textId="0C4DC024" w:rsidR="002966B7" w:rsidRPr="00A00672" w:rsidRDefault="002966B7" w:rsidP="00155300">
      <w:pPr>
        <w:pStyle w:val="10"/>
        <w:numPr>
          <w:ilvl w:val="0"/>
          <w:numId w:val="9"/>
        </w:numPr>
        <w:shd w:val="clear" w:color="auto" w:fill="D9E2F3" w:themeFill="accent1" w:themeFillTint="33"/>
        <w:spacing w:before="240" w:line="360" w:lineRule="auto"/>
        <w:ind w:left="0" w:right="43" w:firstLine="0"/>
        <w:jc w:val="center"/>
      </w:pPr>
      <w:bookmarkStart w:id="21" w:name="_Toc158886473"/>
      <w:bookmarkEnd w:id="16"/>
      <w:bookmarkEnd w:id="19"/>
      <w:r w:rsidRPr="00A00672">
        <w:lastRenderedPageBreak/>
        <w:t>ΘΕΜΑΤΑ ΕΠΙΧΕΙΡΗΜΑΤΙΚΩΝ ΠΑΡΚΩΝ (ΕΠ) / ΟΡΓΑΝΩΜΕΝΩΝ ΥΠΟΔΟΧΕΩΝ ΜΕΤΑΠΟΙΗΤΙΚΩΝ &amp; ΕΠΙΧΕΙΡΗΜΑΤΙΚΩΝ ΔΡΑΣΤΗΡΙΟΤΗΤΩΝ (ΟΥΜΕΔ) ΚΑΙ ΕΦΟΔΙΑΣΤΙΚΗΣ</w:t>
      </w:r>
      <w:bookmarkStart w:id="22" w:name="_Hlk153181504"/>
      <w:bookmarkEnd w:id="21"/>
    </w:p>
    <w:p w14:paraId="7137AB5C" w14:textId="36AB9ACD" w:rsidR="00EB5A50" w:rsidRPr="00A00672" w:rsidRDefault="00CF65EF" w:rsidP="00594E82">
      <w:pPr>
        <w:pStyle w:val="20"/>
        <w:shd w:val="clear" w:color="auto" w:fill="D9D9D9" w:themeFill="background1" w:themeFillShade="D9"/>
        <w:spacing w:afterLines="160" w:after="384" w:line="360" w:lineRule="auto"/>
        <w:ind w:right="43"/>
        <w:jc w:val="center"/>
        <w:rPr>
          <w:rFonts w:ascii="Times New Roman" w:hAnsi="Times New Roman" w:cs="Times New Roman"/>
          <w:b/>
          <w:bCs/>
          <w:color w:val="auto"/>
          <w:sz w:val="24"/>
          <w:szCs w:val="24"/>
          <w:highlight w:val="yellow"/>
        </w:rPr>
      </w:pPr>
      <w:bookmarkStart w:id="23" w:name="_Toc158886474"/>
      <w:r w:rsidRPr="00A00672">
        <w:rPr>
          <w:rFonts w:ascii="Times New Roman" w:hAnsi="Times New Roman" w:cs="Times New Roman"/>
          <w:b/>
          <w:bCs/>
          <w:color w:val="auto"/>
          <w:sz w:val="24"/>
          <w:szCs w:val="24"/>
        </w:rPr>
        <w:t>Α.</w:t>
      </w:r>
      <w:r w:rsidR="00757CA4" w:rsidRPr="00A00672">
        <w:rPr>
          <w:rFonts w:ascii="Times New Roman" w:hAnsi="Times New Roman" w:cs="Times New Roman"/>
          <w:b/>
          <w:bCs/>
          <w:color w:val="auto"/>
          <w:sz w:val="24"/>
          <w:szCs w:val="24"/>
        </w:rPr>
        <w:t xml:space="preserve"> Δημιουργία </w:t>
      </w:r>
      <w:r w:rsidRPr="00A00672">
        <w:rPr>
          <w:rFonts w:ascii="Times New Roman" w:hAnsi="Times New Roman" w:cs="Times New Roman"/>
          <w:b/>
          <w:bCs/>
          <w:color w:val="auto"/>
          <w:sz w:val="24"/>
          <w:szCs w:val="24"/>
        </w:rPr>
        <w:t xml:space="preserve"> </w:t>
      </w:r>
      <w:r w:rsidR="00757CA4" w:rsidRPr="00A00672">
        <w:rPr>
          <w:rFonts w:ascii="Times New Roman" w:hAnsi="Times New Roman" w:cs="Times New Roman"/>
          <w:b/>
          <w:bCs/>
          <w:color w:val="auto"/>
          <w:sz w:val="24"/>
          <w:szCs w:val="24"/>
        </w:rPr>
        <w:t xml:space="preserve">Κέντρου Καινοτομίας και Τεχνολογίας: </w:t>
      </w:r>
      <w:r w:rsidR="00757CA4" w:rsidRPr="00A00672">
        <w:rPr>
          <w:rFonts w:ascii="Times New Roman" w:hAnsi="Times New Roman" w:cs="Times New Roman"/>
          <w:b/>
          <w:bCs/>
          <w:color w:val="auto"/>
          <w:sz w:val="24"/>
          <w:szCs w:val="24"/>
          <w:lang w:val="en-US"/>
        </w:rPr>
        <w:t>Thess</w:t>
      </w:r>
      <w:r w:rsidR="00757CA4" w:rsidRPr="00A00672">
        <w:rPr>
          <w:rFonts w:ascii="Times New Roman" w:hAnsi="Times New Roman" w:cs="Times New Roman"/>
          <w:b/>
          <w:bCs/>
          <w:color w:val="auto"/>
          <w:sz w:val="24"/>
          <w:szCs w:val="24"/>
        </w:rPr>
        <w:t xml:space="preserve"> </w:t>
      </w:r>
      <w:r w:rsidR="00757CA4" w:rsidRPr="00A00672">
        <w:rPr>
          <w:rFonts w:ascii="Times New Roman" w:hAnsi="Times New Roman" w:cs="Times New Roman"/>
          <w:b/>
          <w:bCs/>
          <w:color w:val="auto"/>
          <w:sz w:val="24"/>
          <w:szCs w:val="24"/>
          <w:lang w:val="en-US"/>
        </w:rPr>
        <w:t>INTEC</w:t>
      </w:r>
      <w:bookmarkEnd w:id="23"/>
    </w:p>
    <w:p w14:paraId="1F2F24E4" w14:textId="0A68E09F" w:rsidR="00C75AE3" w:rsidRPr="00A00672" w:rsidRDefault="00594E82" w:rsidP="00CD2DF1">
      <w:pPr>
        <w:spacing w:line="360" w:lineRule="auto"/>
        <w:jc w:val="both"/>
        <w:rPr>
          <w:rFonts w:ascii="Times New Roman" w:hAnsi="Times New Roman" w:cs="Times New Roman"/>
          <w:sz w:val="24"/>
          <w:szCs w:val="24"/>
        </w:rPr>
      </w:pPr>
      <w:r w:rsidRPr="00A00672">
        <w:rPr>
          <w:rFonts w:ascii="Times New Roman" w:hAnsi="Times New Roman" w:cs="Times New Roman"/>
          <w:sz w:val="24"/>
          <w:szCs w:val="24"/>
        </w:rPr>
        <w:t xml:space="preserve">Νέα εποχή για την βιομηχανική ανάπτυξη της Ελλάδας, σηματοδοτείται με την δημιουργία </w:t>
      </w:r>
      <w:r w:rsidR="009960E4" w:rsidRPr="00A00672">
        <w:rPr>
          <w:rFonts w:ascii="Times New Roman" w:hAnsi="Times New Roman" w:cs="Times New Roman"/>
          <w:sz w:val="24"/>
          <w:szCs w:val="24"/>
        </w:rPr>
        <w:t>Τεχνολογικού Πάρκου</w:t>
      </w:r>
      <w:r w:rsidRPr="00A00672">
        <w:rPr>
          <w:rFonts w:ascii="Times New Roman" w:hAnsi="Times New Roman" w:cs="Times New Roman"/>
          <w:sz w:val="24"/>
          <w:szCs w:val="24"/>
        </w:rPr>
        <w:t xml:space="preserve"> 4</w:t>
      </w:r>
      <w:r w:rsidRPr="00A00672">
        <w:rPr>
          <w:rFonts w:ascii="Times New Roman" w:hAnsi="Times New Roman" w:cs="Times New Roman"/>
          <w:sz w:val="24"/>
          <w:szCs w:val="24"/>
          <w:vertAlign w:val="superscript"/>
        </w:rPr>
        <w:t>ης</w:t>
      </w:r>
      <w:r w:rsidRPr="00A00672">
        <w:rPr>
          <w:rFonts w:ascii="Times New Roman" w:hAnsi="Times New Roman" w:cs="Times New Roman"/>
          <w:sz w:val="24"/>
          <w:szCs w:val="24"/>
        </w:rPr>
        <w:t xml:space="preserve"> γενιάς στην Θεσσα</w:t>
      </w:r>
      <w:r w:rsidR="009960E4" w:rsidRPr="00A00672">
        <w:rPr>
          <w:rFonts w:ascii="Times New Roman" w:hAnsi="Times New Roman" w:cs="Times New Roman"/>
          <w:sz w:val="24"/>
          <w:szCs w:val="24"/>
        </w:rPr>
        <w:t xml:space="preserve">λονίκη. </w:t>
      </w:r>
      <w:r w:rsidR="00C40886" w:rsidRPr="00A00672">
        <w:rPr>
          <w:rFonts w:ascii="Times New Roman" w:hAnsi="Times New Roman" w:cs="Times New Roman"/>
          <w:sz w:val="24"/>
          <w:szCs w:val="24"/>
        </w:rPr>
        <w:t xml:space="preserve">Πρόκειται για ένα Κέντρο Καινοτομίας και Τεχνολογίας με τίτλο </w:t>
      </w:r>
      <w:r w:rsidR="00C40886" w:rsidRPr="00A00672">
        <w:rPr>
          <w:rFonts w:ascii="Times New Roman" w:hAnsi="Times New Roman" w:cs="Times New Roman"/>
          <w:sz w:val="24"/>
          <w:szCs w:val="24"/>
          <w:lang w:val="en-US"/>
        </w:rPr>
        <w:t>Thess</w:t>
      </w:r>
      <w:r w:rsidR="00C40886" w:rsidRPr="00A00672">
        <w:rPr>
          <w:rFonts w:ascii="Times New Roman" w:hAnsi="Times New Roman" w:cs="Times New Roman"/>
          <w:sz w:val="24"/>
          <w:szCs w:val="24"/>
        </w:rPr>
        <w:t xml:space="preserve"> </w:t>
      </w:r>
      <w:r w:rsidR="00C40886" w:rsidRPr="00A00672">
        <w:rPr>
          <w:rFonts w:ascii="Times New Roman" w:hAnsi="Times New Roman" w:cs="Times New Roman"/>
          <w:sz w:val="24"/>
          <w:szCs w:val="24"/>
          <w:lang w:val="en-US"/>
        </w:rPr>
        <w:t>INTEC</w:t>
      </w:r>
      <w:r w:rsidR="00C40886" w:rsidRPr="00A00672">
        <w:rPr>
          <w:rFonts w:ascii="Times New Roman" w:hAnsi="Times New Roman" w:cs="Times New Roman"/>
          <w:sz w:val="24"/>
          <w:szCs w:val="24"/>
        </w:rPr>
        <w:t xml:space="preserve"> (</w:t>
      </w:r>
      <w:r w:rsidR="00C40886" w:rsidRPr="00A00672">
        <w:rPr>
          <w:rFonts w:ascii="Times New Roman" w:hAnsi="Times New Roman" w:cs="Times New Roman"/>
          <w:sz w:val="24"/>
          <w:szCs w:val="24"/>
          <w:lang w:val="en-US"/>
        </w:rPr>
        <w:t>Thessaloniki</w:t>
      </w:r>
      <w:r w:rsidR="00C40886" w:rsidRPr="00A00672">
        <w:rPr>
          <w:rFonts w:ascii="Times New Roman" w:hAnsi="Times New Roman" w:cs="Times New Roman"/>
          <w:sz w:val="24"/>
          <w:szCs w:val="24"/>
        </w:rPr>
        <w:t xml:space="preserve"> </w:t>
      </w:r>
      <w:r w:rsidR="00C40886" w:rsidRPr="00A00672">
        <w:rPr>
          <w:rFonts w:ascii="Times New Roman" w:hAnsi="Times New Roman" w:cs="Times New Roman"/>
          <w:sz w:val="24"/>
          <w:szCs w:val="24"/>
          <w:lang w:val="en-US"/>
        </w:rPr>
        <w:t>Innovation</w:t>
      </w:r>
      <w:r w:rsidR="00C40886" w:rsidRPr="00A00672">
        <w:rPr>
          <w:rFonts w:ascii="Times New Roman" w:hAnsi="Times New Roman" w:cs="Times New Roman"/>
          <w:sz w:val="24"/>
          <w:szCs w:val="24"/>
        </w:rPr>
        <w:t xml:space="preserve"> &amp; </w:t>
      </w:r>
      <w:r w:rsidR="00C40886" w:rsidRPr="00A00672">
        <w:rPr>
          <w:rFonts w:ascii="Times New Roman" w:hAnsi="Times New Roman" w:cs="Times New Roman"/>
          <w:sz w:val="24"/>
          <w:szCs w:val="24"/>
          <w:lang w:val="en-US"/>
        </w:rPr>
        <w:t>Technology</w:t>
      </w:r>
      <w:r w:rsidR="00C40886" w:rsidRPr="00A00672">
        <w:rPr>
          <w:rFonts w:ascii="Times New Roman" w:hAnsi="Times New Roman" w:cs="Times New Roman"/>
          <w:sz w:val="24"/>
          <w:szCs w:val="24"/>
        </w:rPr>
        <w:t xml:space="preserve"> </w:t>
      </w:r>
      <w:r w:rsidR="00C40886" w:rsidRPr="00A00672">
        <w:rPr>
          <w:rFonts w:ascii="Times New Roman" w:hAnsi="Times New Roman" w:cs="Times New Roman"/>
          <w:sz w:val="24"/>
          <w:szCs w:val="24"/>
          <w:lang w:val="en-US"/>
        </w:rPr>
        <w:t>Center</w:t>
      </w:r>
      <w:r w:rsidR="00C40886" w:rsidRPr="00A00672">
        <w:rPr>
          <w:rFonts w:ascii="Times New Roman" w:hAnsi="Times New Roman" w:cs="Times New Roman"/>
          <w:sz w:val="24"/>
          <w:szCs w:val="24"/>
        </w:rPr>
        <w:t>), σημαντικής κλίμακας, το οποίο θα ενισχύσει και θα συμπληρώσει</w:t>
      </w:r>
      <w:r w:rsidR="00641F1E" w:rsidRPr="00A00672">
        <w:rPr>
          <w:rFonts w:ascii="Times New Roman" w:hAnsi="Times New Roman" w:cs="Times New Roman"/>
          <w:sz w:val="24"/>
          <w:szCs w:val="24"/>
        </w:rPr>
        <w:t>,</w:t>
      </w:r>
      <w:r w:rsidR="00C40886" w:rsidRPr="00A00672">
        <w:rPr>
          <w:rFonts w:ascii="Times New Roman" w:hAnsi="Times New Roman" w:cs="Times New Roman"/>
          <w:sz w:val="24"/>
          <w:szCs w:val="24"/>
        </w:rPr>
        <w:t xml:space="preserve"> </w:t>
      </w:r>
      <w:r w:rsidR="009960E4" w:rsidRPr="00A00672">
        <w:rPr>
          <w:rFonts w:ascii="Times New Roman" w:hAnsi="Times New Roman" w:cs="Times New Roman"/>
          <w:sz w:val="24"/>
          <w:szCs w:val="24"/>
        </w:rPr>
        <w:t>με τον καλύτερο τρόπο</w:t>
      </w:r>
      <w:r w:rsidR="00641F1E" w:rsidRPr="00A00672">
        <w:rPr>
          <w:rFonts w:ascii="Times New Roman" w:hAnsi="Times New Roman" w:cs="Times New Roman"/>
          <w:sz w:val="24"/>
          <w:szCs w:val="24"/>
        </w:rPr>
        <w:t>,</w:t>
      </w:r>
      <w:r w:rsidR="009960E4" w:rsidRPr="00A00672">
        <w:rPr>
          <w:rFonts w:ascii="Times New Roman" w:hAnsi="Times New Roman" w:cs="Times New Roman"/>
          <w:sz w:val="24"/>
          <w:szCs w:val="24"/>
        </w:rPr>
        <w:t xml:space="preserve"> μία σειρά Ελληνικών </w:t>
      </w:r>
      <w:r w:rsidR="006C0989" w:rsidRPr="00A00672">
        <w:rPr>
          <w:rFonts w:ascii="Times New Roman" w:hAnsi="Times New Roman" w:cs="Times New Roman"/>
          <w:sz w:val="24"/>
          <w:szCs w:val="24"/>
        </w:rPr>
        <w:t>π</w:t>
      </w:r>
      <w:r w:rsidR="009960E4" w:rsidRPr="00A00672">
        <w:rPr>
          <w:rFonts w:ascii="Times New Roman" w:hAnsi="Times New Roman" w:cs="Times New Roman"/>
          <w:sz w:val="24"/>
          <w:szCs w:val="24"/>
        </w:rPr>
        <w:t xml:space="preserve">ρωτοβουλιών </w:t>
      </w:r>
      <w:r w:rsidR="006C0989" w:rsidRPr="00A00672">
        <w:rPr>
          <w:rFonts w:ascii="Times New Roman" w:hAnsi="Times New Roman" w:cs="Times New Roman"/>
          <w:sz w:val="24"/>
          <w:szCs w:val="24"/>
        </w:rPr>
        <w:t>ανάπτυξης και προώθησης της Εγχώριας καινοτομίας</w:t>
      </w:r>
      <w:r w:rsidR="007B4DB8" w:rsidRPr="00A00672">
        <w:rPr>
          <w:rFonts w:ascii="Times New Roman" w:hAnsi="Times New Roman" w:cs="Times New Roman"/>
          <w:sz w:val="24"/>
          <w:szCs w:val="24"/>
        </w:rPr>
        <w:t xml:space="preserve"> που μέχρι σήμερα υλοποιείται από τα Ακαδημαϊκά Ιδρύματα, τις συστάδες νεοφυών επιχειρήσεων και έρευνας &amp; ανάπτυξης επιχειρηματικών σχημάτων στην Ελλάδα</w:t>
      </w:r>
      <w:r w:rsidR="006C0989" w:rsidRPr="00A00672">
        <w:rPr>
          <w:rFonts w:ascii="Times New Roman" w:hAnsi="Times New Roman" w:cs="Times New Roman"/>
          <w:sz w:val="24"/>
          <w:szCs w:val="24"/>
        </w:rPr>
        <w:t>.</w:t>
      </w:r>
      <w:r w:rsidR="007B4DB8" w:rsidRPr="00A00672">
        <w:rPr>
          <w:rFonts w:ascii="Times New Roman" w:hAnsi="Times New Roman" w:cs="Times New Roman"/>
          <w:sz w:val="24"/>
          <w:szCs w:val="24"/>
        </w:rPr>
        <w:t xml:space="preserve"> Το </w:t>
      </w:r>
      <w:r w:rsidR="007B4DB8" w:rsidRPr="00A00672">
        <w:rPr>
          <w:rFonts w:ascii="Times New Roman" w:hAnsi="Times New Roman" w:cs="Times New Roman"/>
          <w:sz w:val="24"/>
          <w:szCs w:val="24"/>
          <w:lang w:val="en-US"/>
        </w:rPr>
        <w:t>Thess</w:t>
      </w:r>
      <w:r w:rsidR="007B4DB8" w:rsidRPr="00A00672">
        <w:rPr>
          <w:rFonts w:ascii="Times New Roman" w:hAnsi="Times New Roman" w:cs="Times New Roman"/>
          <w:sz w:val="24"/>
          <w:szCs w:val="24"/>
        </w:rPr>
        <w:t xml:space="preserve"> </w:t>
      </w:r>
      <w:r w:rsidR="007B4DB8" w:rsidRPr="00A00672">
        <w:rPr>
          <w:rFonts w:ascii="Times New Roman" w:hAnsi="Times New Roman" w:cs="Times New Roman"/>
          <w:sz w:val="24"/>
          <w:szCs w:val="24"/>
          <w:lang w:val="en-US"/>
        </w:rPr>
        <w:t>INTEC</w:t>
      </w:r>
      <w:r w:rsidR="007B4DB8" w:rsidRPr="00A00672">
        <w:rPr>
          <w:rFonts w:ascii="Times New Roman" w:hAnsi="Times New Roman" w:cs="Times New Roman"/>
          <w:sz w:val="24"/>
          <w:szCs w:val="24"/>
        </w:rPr>
        <w:t xml:space="preserve"> </w:t>
      </w:r>
      <w:r w:rsidR="006C1F45" w:rsidRPr="00A00672">
        <w:rPr>
          <w:rFonts w:ascii="Times New Roman" w:hAnsi="Times New Roman" w:cs="Times New Roman"/>
          <w:sz w:val="24"/>
          <w:szCs w:val="24"/>
        </w:rPr>
        <w:t>θα αποτελέσει το συνδετικό κρίκο όλων των προαναφερόμενων πρωτοβουλιών</w:t>
      </w:r>
      <w:r w:rsidR="00641F1E" w:rsidRPr="00A00672">
        <w:rPr>
          <w:rFonts w:ascii="Times New Roman" w:hAnsi="Times New Roman" w:cs="Times New Roman"/>
          <w:sz w:val="24"/>
          <w:szCs w:val="24"/>
        </w:rPr>
        <w:t>,</w:t>
      </w:r>
      <w:r w:rsidR="006C1F45" w:rsidRPr="00A00672">
        <w:rPr>
          <w:rFonts w:ascii="Times New Roman" w:hAnsi="Times New Roman" w:cs="Times New Roman"/>
          <w:sz w:val="24"/>
          <w:szCs w:val="24"/>
        </w:rPr>
        <w:t xml:space="preserve"> </w:t>
      </w:r>
      <w:r w:rsidR="006C0989" w:rsidRPr="00A00672">
        <w:rPr>
          <w:rFonts w:ascii="Times New Roman" w:hAnsi="Times New Roman" w:cs="Times New Roman"/>
          <w:sz w:val="24"/>
          <w:szCs w:val="24"/>
        </w:rPr>
        <w:t xml:space="preserve"> </w:t>
      </w:r>
      <w:r w:rsidR="006C1F45" w:rsidRPr="00A00672">
        <w:rPr>
          <w:rFonts w:ascii="Times New Roman" w:hAnsi="Times New Roman" w:cs="Times New Roman"/>
          <w:sz w:val="24"/>
          <w:szCs w:val="24"/>
        </w:rPr>
        <w:t>δίνοντας την δυνατότητα στέγασης και συνεργασίας της έρευνας και ανάπτυξης του ιδιωτικού και δημόσιο</w:t>
      </w:r>
      <w:r w:rsidR="00641F1E" w:rsidRPr="00A00672">
        <w:rPr>
          <w:rFonts w:ascii="Times New Roman" w:hAnsi="Times New Roman" w:cs="Times New Roman"/>
          <w:sz w:val="24"/>
          <w:szCs w:val="24"/>
        </w:rPr>
        <w:t>υ</w:t>
      </w:r>
      <w:r w:rsidR="006C1F45" w:rsidRPr="00A00672">
        <w:rPr>
          <w:rFonts w:ascii="Times New Roman" w:hAnsi="Times New Roman" w:cs="Times New Roman"/>
          <w:sz w:val="24"/>
          <w:szCs w:val="24"/>
        </w:rPr>
        <w:t xml:space="preserve"> τομέα σε ένα οργανωμένο χώρο.</w:t>
      </w:r>
    </w:p>
    <w:p w14:paraId="0437F58B" w14:textId="62BDD298" w:rsidR="00C75AE3" w:rsidRPr="00A00672" w:rsidRDefault="00FC21BD" w:rsidP="00CD2DF1">
      <w:pPr>
        <w:spacing w:line="360" w:lineRule="auto"/>
        <w:jc w:val="both"/>
        <w:rPr>
          <w:rFonts w:ascii="Times New Roman" w:hAnsi="Times New Roman" w:cs="Times New Roman"/>
          <w:sz w:val="24"/>
          <w:szCs w:val="24"/>
          <w:shd w:val="clear" w:color="auto" w:fill="FFFFFF"/>
        </w:rPr>
      </w:pPr>
      <w:r w:rsidRPr="00A00672">
        <w:rPr>
          <w:rFonts w:ascii="Times New Roman" w:hAnsi="Times New Roman" w:cs="Times New Roman"/>
          <w:sz w:val="24"/>
          <w:szCs w:val="24"/>
          <w:shd w:val="clear" w:color="auto" w:fill="FFFFFF"/>
        </w:rPr>
        <w:t xml:space="preserve">Το </w:t>
      </w:r>
      <w:r w:rsidR="00B27621" w:rsidRPr="00A00672">
        <w:rPr>
          <w:rFonts w:ascii="Times New Roman" w:hAnsi="Times New Roman" w:cs="Times New Roman"/>
          <w:sz w:val="24"/>
          <w:szCs w:val="24"/>
          <w:shd w:val="clear" w:color="auto" w:fill="FFFFFF"/>
        </w:rPr>
        <w:t>εν λόγω Τεχνολογικό Πάρκο</w:t>
      </w:r>
      <w:r w:rsidRPr="00A00672">
        <w:rPr>
          <w:rFonts w:ascii="Times New Roman" w:hAnsi="Times New Roman" w:cs="Times New Roman"/>
          <w:sz w:val="24"/>
          <w:szCs w:val="24"/>
          <w:shd w:val="clear" w:color="auto" w:fill="FFFFFF"/>
        </w:rPr>
        <w:t xml:space="preserve"> θα λειτουργήσει ως φυσικός υποδοχέας του Ελληνικού οικοσυστήματος καινοτομίας, συμβάλλοντας αποφασιστικά στον μετασχηματισμό του παραγωγικού μοντέλου της χώρας. Παράλληλα όμως, θα αποτελέσει ένα σημείο αναφοράς για τη Βόρεια Ελλάδα και τη Θεσσαλονίκη.</w:t>
      </w:r>
      <w:r w:rsidRPr="00A00672">
        <w:rPr>
          <w:rFonts w:ascii="Times New Roman" w:hAnsi="Times New Roman" w:cs="Times New Roman"/>
          <w:sz w:val="24"/>
          <w:szCs w:val="24"/>
        </w:rPr>
        <w:t xml:space="preserve"> </w:t>
      </w:r>
      <w:r w:rsidR="006C1F45" w:rsidRPr="00A00672">
        <w:rPr>
          <w:rFonts w:ascii="Times New Roman" w:hAnsi="Times New Roman" w:cs="Times New Roman"/>
          <w:sz w:val="24"/>
          <w:szCs w:val="24"/>
        </w:rPr>
        <w:t xml:space="preserve">Η έκταση του </w:t>
      </w:r>
      <w:r w:rsidR="00D00500" w:rsidRPr="00A00672">
        <w:rPr>
          <w:rFonts w:ascii="Times New Roman" w:hAnsi="Times New Roman" w:cs="Times New Roman"/>
          <w:sz w:val="24"/>
          <w:szCs w:val="24"/>
        </w:rPr>
        <w:t>ακινήτου</w:t>
      </w:r>
      <w:r w:rsidR="00641F1E" w:rsidRPr="00A00672">
        <w:rPr>
          <w:rFonts w:ascii="Times New Roman" w:hAnsi="Times New Roman" w:cs="Times New Roman"/>
          <w:sz w:val="24"/>
          <w:szCs w:val="24"/>
        </w:rPr>
        <w:t>,</w:t>
      </w:r>
      <w:r w:rsidR="00D00500" w:rsidRPr="00A00672">
        <w:rPr>
          <w:rFonts w:ascii="Times New Roman" w:hAnsi="Times New Roman" w:cs="Times New Roman"/>
          <w:sz w:val="24"/>
          <w:szCs w:val="24"/>
        </w:rPr>
        <w:t xml:space="preserve"> που θα αναπτυχθεί </w:t>
      </w:r>
      <w:r w:rsidR="00641F1E" w:rsidRPr="00A00672">
        <w:rPr>
          <w:rFonts w:ascii="Times New Roman" w:hAnsi="Times New Roman" w:cs="Times New Roman"/>
          <w:sz w:val="24"/>
          <w:szCs w:val="24"/>
        </w:rPr>
        <w:t xml:space="preserve">το έργο, </w:t>
      </w:r>
      <w:r w:rsidR="00D00500" w:rsidRPr="00A00672">
        <w:rPr>
          <w:rFonts w:ascii="Times New Roman" w:hAnsi="Times New Roman" w:cs="Times New Roman"/>
          <w:sz w:val="24"/>
          <w:szCs w:val="24"/>
        </w:rPr>
        <w:t xml:space="preserve">είναι 761 </w:t>
      </w:r>
      <w:proofErr w:type="spellStart"/>
      <w:r w:rsidR="00D00500" w:rsidRPr="00A00672">
        <w:rPr>
          <w:rFonts w:ascii="Times New Roman" w:hAnsi="Times New Roman" w:cs="Times New Roman"/>
          <w:sz w:val="24"/>
          <w:szCs w:val="24"/>
        </w:rPr>
        <w:t>στρ</w:t>
      </w:r>
      <w:proofErr w:type="spellEnd"/>
      <w:r w:rsidR="00D00500" w:rsidRPr="00A00672">
        <w:rPr>
          <w:rFonts w:ascii="Times New Roman" w:hAnsi="Times New Roman" w:cs="Times New Roman"/>
          <w:sz w:val="24"/>
          <w:szCs w:val="24"/>
        </w:rPr>
        <w:t>.</w:t>
      </w:r>
      <w:r w:rsidR="00582E7E" w:rsidRPr="00A00672">
        <w:rPr>
          <w:rFonts w:ascii="Times New Roman" w:hAnsi="Times New Roman" w:cs="Times New Roman"/>
          <w:sz w:val="24"/>
          <w:szCs w:val="24"/>
        </w:rPr>
        <w:t xml:space="preserve"> και βρίσκεται δίπλα ακριβώς από το Διεθνές Αεροδρόμιο της Θεσσαλονίκης,</w:t>
      </w:r>
      <w:r w:rsidR="00D00500" w:rsidRPr="00A00672">
        <w:rPr>
          <w:rFonts w:ascii="Times New Roman" w:hAnsi="Times New Roman" w:cs="Times New Roman"/>
          <w:sz w:val="24"/>
          <w:szCs w:val="24"/>
        </w:rPr>
        <w:t xml:space="preserve"> στην </w:t>
      </w:r>
      <w:proofErr w:type="spellStart"/>
      <w:r w:rsidR="00D00500" w:rsidRPr="00A00672">
        <w:rPr>
          <w:rFonts w:ascii="Times New Roman" w:hAnsi="Times New Roman" w:cs="Times New Roman"/>
          <w:sz w:val="24"/>
          <w:szCs w:val="24"/>
        </w:rPr>
        <w:t>Περαία</w:t>
      </w:r>
      <w:proofErr w:type="spellEnd"/>
      <w:r w:rsidR="00D00500" w:rsidRPr="00A00672">
        <w:rPr>
          <w:rFonts w:ascii="Times New Roman" w:hAnsi="Times New Roman" w:cs="Times New Roman"/>
          <w:sz w:val="24"/>
          <w:szCs w:val="24"/>
        </w:rPr>
        <w:t xml:space="preserve"> Θεσσαλονίκης του Δήμου Θερμαϊκού. </w:t>
      </w:r>
      <w:r w:rsidR="00D25766" w:rsidRPr="00A00672">
        <w:rPr>
          <w:rFonts w:ascii="Times New Roman" w:hAnsi="Times New Roman" w:cs="Times New Roman"/>
          <w:sz w:val="24"/>
          <w:szCs w:val="24"/>
        </w:rPr>
        <w:t xml:space="preserve">Εντός του Τεχνολογικού Πάρκου προβλέπεται να εγκατασταθούν ερευνητικά εργαστήρια, παραγωγικές μονάδες, </w:t>
      </w:r>
      <w:proofErr w:type="spellStart"/>
      <w:r w:rsidR="00D25766" w:rsidRPr="00A00672">
        <w:rPr>
          <w:rFonts w:ascii="Times New Roman" w:hAnsi="Times New Roman" w:cs="Times New Roman"/>
          <w:sz w:val="24"/>
          <w:szCs w:val="24"/>
        </w:rPr>
        <w:t>νανοτεχνολογία</w:t>
      </w:r>
      <w:proofErr w:type="spellEnd"/>
      <w:r w:rsidR="00D25766" w:rsidRPr="00A00672">
        <w:rPr>
          <w:rFonts w:ascii="Times New Roman" w:hAnsi="Times New Roman" w:cs="Times New Roman"/>
          <w:sz w:val="24"/>
          <w:szCs w:val="24"/>
        </w:rPr>
        <w:t>, τεχνητή νοημοσύνη, χώροι πρασίνου αλλά και ένα ξενοδοχείο με θεματικό πάρκο – ενυδρείο</w:t>
      </w:r>
      <w:r w:rsidR="00C75AE3" w:rsidRPr="00A00672">
        <w:rPr>
          <w:rFonts w:ascii="Times New Roman" w:hAnsi="Times New Roman" w:cs="Times New Roman"/>
          <w:sz w:val="24"/>
          <w:szCs w:val="24"/>
        </w:rPr>
        <w:t>. Ο σ</w:t>
      </w:r>
      <w:r w:rsidR="00C75AE3" w:rsidRPr="00A00672">
        <w:rPr>
          <w:rFonts w:ascii="Times New Roman" w:hAnsi="Times New Roman" w:cs="Times New Roman"/>
          <w:sz w:val="24"/>
          <w:szCs w:val="24"/>
          <w:shd w:val="clear" w:color="auto" w:fill="FFFFFF"/>
        </w:rPr>
        <w:t xml:space="preserve">χεδιασμός του </w:t>
      </w:r>
      <w:proofErr w:type="spellStart"/>
      <w:r w:rsidR="00C75AE3" w:rsidRPr="00A00672">
        <w:rPr>
          <w:rFonts w:ascii="Times New Roman" w:hAnsi="Times New Roman" w:cs="Times New Roman"/>
          <w:sz w:val="24"/>
          <w:szCs w:val="24"/>
          <w:shd w:val="clear" w:color="auto" w:fill="FFFFFF"/>
        </w:rPr>
        <w:t>Thess</w:t>
      </w:r>
      <w:proofErr w:type="spellEnd"/>
      <w:r w:rsidR="00C75AE3" w:rsidRPr="00A00672">
        <w:rPr>
          <w:rFonts w:ascii="Times New Roman" w:hAnsi="Times New Roman" w:cs="Times New Roman"/>
          <w:sz w:val="24"/>
          <w:szCs w:val="24"/>
          <w:shd w:val="clear" w:color="auto" w:fill="FFFFFF"/>
        </w:rPr>
        <w:t xml:space="preserve"> INTEC απευθύνεται σε ολόκληρο το οικοσύστημα καινοτομίας της χώρας,  συμπεριλαμβανομένων ανταγωνιστικών και εξωστρεφών επιχειρήσεων, ερευνητικών εργαστηρίων με παράδοση στη συνεργασία με τη Βιομηχανία, </w:t>
      </w:r>
      <w:proofErr w:type="spellStart"/>
      <w:r w:rsidR="00C75AE3" w:rsidRPr="00A00672">
        <w:rPr>
          <w:rFonts w:ascii="Times New Roman" w:hAnsi="Times New Roman" w:cs="Times New Roman"/>
          <w:sz w:val="24"/>
          <w:szCs w:val="24"/>
          <w:shd w:val="clear" w:color="auto" w:fill="FFFFFF"/>
        </w:rPr>
        <w:t>τεχνοβλαστών</w:t>
      </w:r>
      <w:proofErr w:type="spellEnd"/>
      <w:r w:rsidR="00C75AE3" w:rsidRPr="00A00672">
        <w:rPr>
          <w:rFonts w:ascii="Times New Roman" w:hAnsi="Times New Roman" w:cs="Times New Roman"/>
          <w:sz w:val="24"/>
          <w:szCs w:val="24"/>
          <w:shd w:val="clear" w:color="auto" w:fill="FFFFFF"/>
        </w:rPr>
        <w:t xml:space="preserve"> και νεοφυών επιχειρήσεων. Τομείς όπως «προηγμένα υλικά», «τεχνητή νοημοσύνη» «καθαρή ενέργεια», «</w:t>
      </w:r>
      <w:proofErr w:type="spellStart"/>
      <w:r w:rsidR="00C75AE3" w:rsidRPr="00A00672">
        <w:rPr>
          <w:rFonts w:ascii="Times New Roman" w:hAnsi="Times New Roman" w:cs="Times New Roman"/>
          <w:sz w:val="24"/>
          <w:szCs w:val="24"/>
          <w:shd w:val="clear" w:color="auto" w:fill="FFFFFF"/>
        </w:rPr>
        <w:t>νανοτεχνολογία</w:t>
      </w:r>
      <w:proofErr w:type="spellEnd"/>
      <w:r w:rsidR="00C75AE3" w:rsidRPr="00A00672">
        <w:rPr>
          <w:rFonts w:ascii="Times New Roman" w:hAnsi="Times New Roman" w:cs="Times New Roman"/>
          <w:sz w:val="24"/>
          <w:szCs w:val="24"/>
          <w:shd w:val="clear" w:color="auto" w:fill="FFFFFF"/>
        </w:rPr>
        <w:t>», «εφοδιαστική αλυσίδα», «μεταφορές και κινητικότητα»   είναι  από τους τομείς αιχμής όπου </w:t>
      </w:r>
      <w:r w:rsidR="00641F1E" w:rsidRPr="00A00672">
        <w:rPr>
          <w:rFonts w:ascii="Times New Roman" w:hAnsi="Times New Roman" w:cs="Times New Roman"/>
          <w:sz w:val="24"/>
          <w:szCs w:val="24"/>
          <w:shd w:val="clear" w:color="auto" w:fill="FFFFFF"/>
        </w:rPr>
        <w:t xml:space="preserve">οι </w:t>
      </w:r>
      <w:r w:rsidR="00C75AE3" w:rsidRPr="00A00672">
        <w:rPr>
          <w:rFonts w:ascii="Times New Roman" w:hAnsi="Times New Roman" w:cs="Times New Roman"/>
          <w:sz w:val="24"/>
          <w:szCs w:val="24"/>
          <w:shd w:val="clear" w:color="auto" w:fill="FFFFFF"/>
        </w:rPr>
        <w:t>επιχειρήσεις μαζί με ερευνητικά εργαστήρια και διεθνείς εταίρους, έχουν καταρτίσει κοινό πρόγραμμα που στοχεύει σε νέα προϊόντα και υπηρεσίες διεθνούς εμβέλειας.</w:t>
      </w:r>
      <w:r w:rsidRPr="00A00672">
        <w:rPr>
          <w:rFonts w:ascii="Times New Roman" w:hAnsi="Times New Roman" w:cs="Times New Roman"/>
          <w:sz w:val="24"/>
          <w:szCs w:val="24"/>
          <w:shd w:val="clear" w:color="auto" w:fill="FFFFFF"/>
        </w:rPr>
        <w:t xml:space="preserve"> </w:t>
      </w:r>
      <w:r w:rsidR="00B27621" w:rsidRPr="00A00672">
        <w:rPr>
          <w:rFonts w:ascii="Times New Roman" w:hAnsi="Times New Roman" w:cs="Times New Roman"/>
          <w:sz w:val="24"/>
          <w:szCs w:val="24"/>
          <w:shd w:val="clear" w:color="auto" w:fill="FFFFFF"/>
        </w:rPr>
        <w:t xml:space="preserve">Σύμφωνα με τη μελέτη σκοπιμότητας και βιωσιμότητας που έχει ολοκληρωθεί, 70 υφιστάμενες καινοτόμες </w:t>
      </w:r>
      <w:r w:rsidR="00B27621" w:rsidRPr="00A00672">
        <w:rPr>
          <w:rFonts w:ascii="Times New Roman" w:hAnsi="Times New Roman" w:cs="Times New Roman"/>
          <w:sz w:val="24"/>
          <w:szCs w:val="24"/>
          <w:shd w:val="clear" w:color="auto" w:fill="FFFFFF"/>
        </w:rPr>
        <w:lastRenderedPageBreak/>
        <w:t>επιχειρήσεις υπέγραψαν συμφωνίες συνεργασίας με 17 ακαδημαϊκά / ερευνητικά εργαστήρια στα πλαίσια των προαναφερόμενων τομέων (</w:t>
      </w:r>
      <w:r w:rsidR="00B27621" w:rsidRPr="00A00672">
        <w:rPr>
          <w:rStyle w:val="a8"/>
          <w:rFonts w:ascii="Times New Roman" w:hAnsi="Times New Roman" w:cs="Times New Roman"/>
          <w:b w:val="0"/>
          <w:bCs w:val="0"/>
          <w:sz w:val="24"/>
          <w:szCs w:val="24"/>
          <w:shd w:val="clear" w:color="auto" w:fill="FFFFFF"/>
        </w:rPr>
        <w:t>6 </w:t>
      </w:r>
      <w:proofErr w:type="spellStart"/>
      <w:r w:rsidR="00B27621" w:rsidRPr="00A00672">
        <w:rPr>
          <w:rStyle w:val="a8"/>
          <w:rFonts w:ascii="Times New Roman" w:hAnsi="Times New Roman" w:cs="Times New Roman"/>
          <w:b w:val="0"/>
          <w:bCs w:val="0"/>
          <w:sz w:val="24"/>
          <w:szCs w:val="24"/>
          <w:shd w:val="clear" w:color="auto" w:fill="FFFFFF"/>
        </w:rPr>
        <w:t>Mega</w:t>
      </w:r>
      <w:proofErr w:type="spellEnd"/>
      <w:r w:rsidR="00B27621" w:rsidRPr="00A00672">
        <w:rPr>
          <w:rFonts w:ascii="Times New Roman" w:hAnsi="Times New Roman" w:cs="Times New Roman"/>
          <w:b/>
          <w:bCs/>
          <w:sz w:val="24"/>
          <w:szCs w:val="24"/>
          <w:shd w:val="clear" w:color="auto" w:fill="FFFFFF"/>
        </w:rPr>
        <w:t> </w:t>
      </w:r>
      <w:proofErr w:type="spellStart"/>
      <w:r w:rsidR="00B27621" w:rsidRPr="00A00672">
        <w:rPr>
          <w:rStyle w:val="a8"/>
          <w:rFonts w:ascii="Times New Roman" w:hAnsi="Times New Roman" w:cs="Times New Roman"/>
          <w:b w:val="0"/>
          <w:bCs w:val="0"/>
          <w:sz w:val="24"/>
          <w:szCs w:val="24"/>
          <w:shd w:val="clear" w:color="auto" w:fill="FFFFFF"/>
        </w:rPr>
        <w:t>Projects</w:t>
      </w:r>
      <w:proofErr w:type="spellEnd"/>
      <w:r w:rsidR="00B27621" w:rsidRPr="00A00672">
        <w:rPr>
          <w:rStyle w:val="a8"/>
          <w:rFonts w:ascii="Times New Roman" w:hAnsi="Times New Roman" w:cs="Times New Roman"/>
          <w:b w:val="0"/>
          <w:bCs w:val="0"/>
          <w:sz w:val="24"/>
          <w:szCs w:val="24"/>
          <w:shd w:val="clear" w:color="auto" w:fill="FFFFFF"/>
        </w:rPr>
        <w:t>)</w:t>
      </w:r>
      <w:r w:rsidR="00B27621" w:rsidRPr="00A00672">
        <w:rPr>
          <w:rFonts w:ascii="Times New Roman" w:hAnsi="Times New Roman" w:cs="Times New Roman"/>
          <w:sz w:val="24"/>
          <w:szCs w:val="24"/>
          <w:shd w:val="clear" w:color="auto" w:fill="FFFFFF"/>
        </w:rPr>
        <w:t xml:space="preserve"> του Κέντρου, προκειμένου να </w:t>
      </w:r>
      <w:proofErr w:type="spellStart"/>
      <w:r w:rsidR="00B27621" w:rsidRPr="00A00672">
        <w:rPr>
          <w:rFonts w:ascii="Times New Roman" w:hAnsi="Times New Roman" w:cs="Times New Roman"/>
          <w:sz w:val="24"/>
          <w:szCs w:val="24"/>
          <w:shd w:val="clear" w:color="auto" w:fill="FFFFFF"/>
        </w:rPr>
        <w:t>συνεγκατασταθούν</w:t>
      </w:r>
      <w:proofErr w:type="spellEnd"/>
      <w:r w:rsidR="00B27621" w:rsidRPr="00A00672">
        <w:rPr>
          <w:rFonts w:ascii="Times New Roman" w:hAnsi="Times New Roman" w:cs="Times New Roman"/>
          <w:sz w:val="24"/>
          <w:szCs w:val="24"/>
          <w:shd w:val="clear" w:color="auto" w:fill="FFFFFF"/>
        </w:rPr>
        <w:t xml:space="preserve"> και να συμπράξουν με κοινή στόχευση στους χώρους του </w:t>
      </w:r>
      <w:proofErr w:type="spellStart"/>
      <w:r w:rsidR="00B27621" w:rsidRPr="00A00672">
        <w:rPr>
          <w:rFonts w:ascii="Times New Roman" w:hAnsi="Times New Roman" w:cs="Times New Roman"/>
          <w:sz w:val="24"/>
          <w:szCs w:val="24"/>
          <w:shd w:val="clear" w:color="auto" w:fill="FFFFFF"/>
        </w:rPr>
        <w:t>Thess</w:t>
      </w:r>
      <w:proofErr w:type="spellEnd"/>
      <w:r w:rsidR="00B27621" w:rsidRPr="00A00672">
        <w:rPr>
          <w:rFonts w:ascii="Times New Roman" w:hAnsi="Times New Roman" w:cs="Times New Roman"/>
          <w:sz w:val="24"/>
          <w:szCs w:val="24"/>
          <w:shd w:val="clear" w:color="auto" w:fill="FFFFFF"/>
        </w:rPr>
        <w:t xml:space="preserve"> INTEC.</w:t>
      </w:r>
    </w:p>
    <w:p w14:paraId="20E9CBB9" w14:textId="01670230" w:rsidR="006764F6" w:rsidRPr="00A00672" w:rsidRDefault="006764F6" w:rsidP="00CD2DF1">
      <w:pPr>
        <w:spacing w:line="360" w:lineRule="auto"/>
        <w:jc w:val="both"/>
        <w:rPr>
          <w:rFonts w:ascii="Times New Roman" w:hAnsi="Times New Roman" w:cs="Times New Roman"/>
          <w:sz w:val="24"/>
          <w:szCs w:val="24"/>
          <w:shd w:val="clear" w:color="auto" w:fill="FFFFFF"/>
        </w:rPr>
      </w:pPr>
      <w:r w:rsidRPr="00A00672">
        <w:rPr>
          <w:rFonts w:ascii="Times New Roman" w:hAnsi="Times New Roman" w:cs="Times New Roman"/>
          <w:sz w:val="24"/>
          <w:szCs w:val="24"/>
          <w:shd w:val="clear" w:color="auto" w:fill="FFFFFF"/>
        </w:rPr>
        <w:t xml:space="preserve">Ειδικότερα, στο Τεχνολογικό Πάρκο θα δημιουργηθούν τρεις (3) ζώνες </w:t>
      </w:r>
      <w:proofErr w:type="spellStart"/>
      <w:r w:rsidR="00E40B64" w:rsidRPr="00A00672">
        <w:rPr>
          <w:rFonts w:ascii="Times New Roman" w:hAnsi="Times New Roman" w:cs="Times New Roman"/>
          <w:sz w:val="24"/>
          <w:szCs w:val="24"/>
          <w:shd w:val="clear" w:color="auto" w:fill="FFFFFF"/>
        </w:rPr>
        <w:t>χωροθέτησης</w:t>
      </w:r>
      <w:proofErr w:type="spellEnd"/>
      <w:r w:rsidR="00E40B64" w:rsidRPr="00A00672">
        <w:rPr>
          <w:rFonts w:ascii="Times New Roman" w:hAnsi="Times New Roman" w:cs="Times New Roman"/>
          <w:sz w:val="24"/>
          <w:szCs w:val="24"/>
          <w:shd w:val="clear" w:color="auto" w:fill="FFFFFF"/>
        </w:rPr>
        <w:t xml:space="preserve"> επιχειρήσεων, οι οποίες είναι οι εξής:</w:t>
      </w:r>
    </w:p>
    <w:p w14:paraId="4CFFFF7C" w14:textId="77777777" w:rsidR="00E40B64" w:rsidRPr="00A00672" w:rsidRDefault="00E40B64" w:rsidP="00E40B64">
      <w:pPr>
        <w:pStyle w:val="a7"/>
        <w:numPr>
          <w:ilvl w:val="0"/>
          <w:numId w:val="27"/>
        </w:numPr>
        <w:spacing w:line="360" w:lineRule="auto"/>
        <w:jc w:val="both"/>
        <w:rPr>
          <w:rFonts w:ascii="Times New Roman" w:hAnsi="Times New Roman" w:cs="Times New Roman"/>
          <w:sz w:val="24"/>
          <w:szCs w:val="24"/>
          <w:shd w:val="clear" w:color="auto" w:fill="FFFFFF"/>
          <w:lang w:val="el-GR"/>
        </w:rPr>
      </w:pPr>
      <w:r w:rsidRPr="00A00672">
        <w:rPr>
          <w:rFonts w:ascii="Times New Roman" w:hAnsi="Times New Roman" w:cs="Times New Roman"/>
          <w:sz w:val="24"/>
          <w:szCs w:val="24"/>
          <w:u w:val="single"/>
          <w:shd w:val="clear" w:color="auto" w:fill="FFFFFF"/>
          <w:lang w:val="el-GR"/>
        </w:rPr>
        <w:t>Ζώνη Τεχνολογικού Πάρκου</w:t>
      </w:r>
      <w:r w:rsidRPr="00A00672">
        <w:rPr>
          <w:rFonts w:ascii="Times New Roman" w:hAnsi="Times New Roman" w:cs="Times New Roman"/>
          <w:sz w:val="24"/>
          <w:szCs w:val="24"/>
          <w:shd w:val="clear" w:color="auto" w:fill="FFFFFF"/>
          <w:lang w:val="el-GR"/>
        </w:rPr>
        <w:t xml:space="preserve"> στην οποία εκτός των ερευνητικών και παραγωγικών εγκαταστάσεων του τεχνολογικού πάρκου περιλαμβάνονται συνεδριακό κέντρο και οι χώροι για τις συνοδευτικές και βοηθητικές εγκαταστάσεις εξυπηρέτησης (κτίρια και εγκαταστάσεις έργων υποδομών, χώροι στάθμευσης </w:t>
      </w:r>
      <w:proofErr w:type="spellStart"/>
      <w:r w:rsidRPr="00A00672">
        <w:rPr>
          <w:rFonts w:ascii="Times New Roman" w:hAnsi="Times New Roman" w:cs="Times New Roman"/>
          <w:sz w:val="24"/>
          <w:szCs w:val="24"/>
          <w:shd w:val="clear" w:color="auto" w:fill="FFFFFF"/>
          <w:lang w:val="el-GR"/>
        </w:rPr>
        <w:t>κλπ</w:t>
      </w:r>
      <w:proofErr w:type="spellEnd"/>
      <w:r w:rsidRPr="00A00672">
        <w:rPr>
          <w:rFonts w:ascii="Times New Roman" w:hAnsi="Times New Roman" w:cs="Times New Roman"/>
          <w:sz w:val="24"/>
          <w:szCs w:val="24"/>
          <w:shd w:val="clear" w:color="auto" w:fill="FFFFFF"/>
          <w:lang w:val="el-GR"/>
        </w:rPr>
        <w:t>), καθώς και ο κοινόχρηστος χώρος, ο οποίος θα οριστεί χωρικά με το ρυμοτομικό σχέδιο εφαρμογής.</w:t>
      </w:r>
    </w:p>
    <w:p w14:paraId="13F90800" w14:textId="77777777" w:rsidR="00E40B64" w:rsidRPr="00A00672" w:rsidRDefault="00E40B64" w:rsidP="00E40B64">
      <w:pPr>
        <w:pStyle w:val="a7"/>
        <w:numPr>
          <w:ilvl w:val="0"/>
          <w:numId w:val="27"/>
        </w:numPr>
        <w:spacing w:line="360" w:lineRule="auto"/>
        <w:jc w:val="both"/>
        <w:rPr>
          <w:rFonts w:ascii="Times New Roman" w:hAnsi="Times New Roman" w:cs="Times New Roman"/>
          <w:sz w:val="24"/>
          <w:szCs w:val="24"/>
          <w:shd w:val="clear" w:color="auto" w:fill="FFFFFF"/>
          <w:lang w:val="el-GR"/>
        </w:rPr>
      </w:pPr>
      <w:r w:rsidRPr="00A00672">
        <w:rPr>
          <w:rFonts w:ascii="Times New Roman" w:hAnsi="Times New Roman" w:cs="Times New Roman"/>
          <w:sz w:val="24"/>
          <w:szCs w:val="24"/>
          <w:u w:val="single"/>
          <w:shd w:val="clear" w:color="auto" w:fill="FFFFFF"/>
          <w:lang w:val="el-GR"/>
        </w:rPr>
        <w:t>Ζώνη Τουρισμού Αναψυχής</w:t>
      </w:r>
      <w:r w:rsidRPr="00A00672">
        <w:rPr>
          <w:rFonts w:ascii="Times New Roman" w:hAnsi="Times New Roman" w:cs="Times New Roman"/>
          <w:sz w:val="24"/>
          <w:szCs w:val="24"/>
          <w:shd w:val="clear" w:color="auto" w:fill="FFFFFF"/>
          <w:lang w:val="el-GR"/>
        </w:rPr>
        <w:t xml:space="preserve"> στην οποία περιλαμβάνονται ξενοδοχειακή εγκατάσταση και θεματικό πάρκο εκπαίδευσης και αναψυχής (ενυδρείο).</w:t>
      </w:r>
    </w:p>
    <w:p w14:paraId="118B5BCF" w14:textId="737CFF40" w:rsidR="00E40B64" w:rsidRPr="00A00672" w:rsidRDefault="00E40B64" w:rsidP="00CD2DF1">
      <w:pPr>
        <w:pStyle w:val="a7"/>
        <w:numPr>
          <w:ilvl w:val="0"/>
          <w:numId w:val="27"/>
        </w:numPr>
        <w:spacing w:line="360" w:lineRule="auto"/>
        <w:jc w:val="both"/>
        <w:rPr>
          <w:rFonts w:ascii="Times New Roman" w:hAnsi="Times New Roman" w:cs="Times New Roman"/>
          <w:sz w:val="24"/>
          <w:szCs w:val="24"/>
          <w:shd w:val="clear" w:color="auto" w:fill="FFFFFF"/>
          <w:lang w:val="el-GR"/>
        </w:rPr>
      </w:pPr>
      <w:r w:rsidRPr="00A00672">
        <w:rPr>
          <w:rFonts w:ascii="Times New Roman" w:hAnsi="Times New Roman" w:cs="Times New Roman"/>
          <w:sz w:val="24"/>
          <w:szCs w:val="24"/>
          <w:u w:val="single"/>
          <w:shd w:val="clear" w:color="auto" w:fill="FFFFFF"/>
          <w:lang w:val="el-GR"/>
        </w:rPr>
        <w:t>Ζώνη Κοινόχρηστου Χώρου Πρασίνου</w:t>
      </w:r>
      <w:r w:rsidRPr="00A00672">
        <w:rPr>
          <w:rFonts w:ascii="Times New Roman" w:hAnsi="Times New Roman" w:cs="Times New Roman"/>
          <w:sz w:val="24"/>
          <w:szCs w:val="24"/>
          <w:shd w:val="clear" w:color="auto" w:fill="FFFFFF"/>
          <w:lang w:val="el-GR"/>
        </w:rPr>
        <w:t xml:space="preserve"> κατά μήκος του βόρειου παράκτιου τμήματος του ακινήτου.</w:t>
      </w:r>
    </w:p>
    <w:p w14:paraId="031306AB" w14:textId="568F12B4" w:rsidR="00E40B64" w:rsidRPr="00A00672" w:rsidRDefault="00E40B64" w:rsidP="00E40B64">
      <w:pPr>
        <w:spacing w:line="360" w:lineRule="auto"/>
        <w:jc w:val="both"/>
        <w:rPr>
          <w:rFonts w:ascii="Times New Roman" w:hAnsi="Times New Roman" w:cs="Times New Roman"/>
          <w:sz w:val="24"/>
          <w:szCs w:val="24"/>
          <w:shd w:val="clear" w:color="auto" w:fill="FFFFFF"/>
        </w:rPr>
      </w:pPr>
      <w:r w:rsidRPr="00A00672">
        <w:rPr>
          <w:rFonts w:ascii="Times New Roman" w:hAnsi="Times New Roman" w:cs="Times New Roman"/>
          <w:sz w:val="24"/>
          <w:szCs w:val="24"/>
          <w:shd w:val="clear" w:color="auto" w:fill="FFFFFF"/>
        </w:rPr>
        <w:t xml:space="preserve">Οι κοινόχρηστοι και κοινωφελείς χώροι πρέπει να καταλαμβάνουν τουλάχιστον το 25% της συνολικής επιφάνειας του ακινήτου. Στο ποσοστό αυτό περιλαμβάνονται ο παράκτιος κοινόχρηστος χώρος πρασίνου στην Βόρεια μεριά της έκτασης, ο κοινόχρηστος χώρος για την εξυπηρέτηση αναγκών </w:t>
      </w:r>
      <w:proofErr w:type="spellStart"/>
      <w:r w:rsidRPr="00A00672">
        <w:rPr>
          <w:rFonts w:ascii="Times New Roman" w:hAnsi="Times New Roman" w:cs="Times New Roman"/>
          <w:sz w:val="24"/>
          <w:szCs w:val="24"/>
          <w:shd w:val="clear" w:color="auto" w:fill="FFFFFF"/>
        </w:rPr>
        <w:t>υπερτοπικής</w:t>
      </w:r>
      <w:proofErr w:type="spellEnd"/>
      <w:r w:rsidRPr="00A00672">
        <w:rPr>
          <w:rFonts w:ascii="Times New Roman" w:hAnsi="Times New Roman" w:cs="Times New Roman"/>
          <w:sz w:val="24"/>
          <w:szCs w:val="24"/>
          <w:shd w:val="clear" w:color="auto" w:fill="FFFFFF"/>
        </w:rPr>
        <w:t xml:space="preserve"> κλίμακας, που θα καλύπτει επιφάνεια τουλάχιστον 90 </w:t>
      </w:r>
      <w:proofErr w:type="spellStart"/>
      <w:r w:rsidRPr="00A00672">
        <w:rPr>
          <w:rFonts w:ascii="Times New Roman" w:hAnsi="Times New Roman" w:cs="Times New Roman"/>
          <w:sz w:val="24"/>
          <w:szCs w:val="24"/>
          <w:shd w:val="clear" w:color="auto" w:fill="FFFFFF"/>
        </w:rPr>
        <w:t>στρ</w:t>
      </w:r>
      <w:proofErr w:type="spellEnd"/>
      <w:r w:rsidRPr="00A00672">
        <w:rPr>
          <w:rFonts w:ascii="Times New Roman" w:hAnsi="Times New Roman" w:cs="Times New Roman"/>
          <w:sz w:val="24"/>
          <w:szCs w:val="24"/>
          <w:shd w:val="clear" w:color="auto" w:fill="FFFFFF"/>
        </w:rPr>
        <w:t xml:space="preserve">. και θα οριστεί χωρικά με το ρυμοτομικό σχέδιο εφαρμογής, το οδικό δίκτυο και οι πεζόδρομοι εντός του Επιχειρηματικού Πάρκου, καθώς και οι χώροι υψηλού πρασίνου περιμετρικά του Επιχειρηματικού Πάρκου σε ποσοστό </w:t>
      </w:r>
      <w:proofErr w:type="spellStart"/>
      <w:r w:rsidRPr="00A00672">
        <w:rPr>
          <w:rFonts w:ascii="Times New Roman" w:hAnsi="Times New Roman" w:cs="Times New Roman"/>
          <w:sz w:val="24"/>
          <w:szCs w:val="24"/>
          <w:shd w:val="clear" w:color="auto" w:fill="FFFFFF"/>
        </w:rPr>
        <w:t>κατ</w:t>
      </w:r>
      <w:proofErr w:type="spellEnd"/>
      <w:r w:rsidRPr="00A00672">
        <w:rPr>
          <w:rFonts w:ascii="Times New Roman" w:hAnsi="Times New Roman" w:cs="Times New Roman"/>
          <w:sz w:val="24"/>
          <w:szCs w:val="24"/>
          <w:shd w:val="clear" w:color="auto" w:fill="FFFFFF"/>
        </w:rPr>
        <w:t>΄ ελάχιστο 5% επί του συνόλου της έκτασης.</w:t>
      </w:r>
    </w:p>
    <w:p w14:paraId="54B0B6E8" w14:textId="691BE3D6" w:rsidR="00B27621" w:rsidRPr="00A00672" w:rsidRDefault="00E40B64" w:rsidP="00CD2DF1">
      <w:pPr>
        <w:spacing w:line="360" w:lineRule="auto"/>
        <w:jc w:val="both"/>
        <w:rPr>
          <w:rFonts w:ascii="Times New Roman" w:hAnsi="Times New Roman" w:cs="Times New Roman"/>
          <w:sz w:val="24"/>
          <w:szCs w:val="24"/>
          <w:shd w:val="clear" w:color="auto" w:fill="FFFFFF"/>
        </w:rPr>
      </w:pPr>
      <w:r w:rsidRPr="00A00672">
        <w:rPr>
          <w:rFonts w:ascii="Times New Roman" w:hAnsi="Times New Roman" w:cs="Times New Roman"/>
          <w:sz w:val="24"/>
          <w:szCs w:val="24"/>
          <w:shd w:val="clear" w:color="auto" w:fill="FFFFFF"/>
        </w:rPr>
        <w:t>Όσον αφορά τις</w:t>
      </w:r>
      <w:r w:rsidR="00B27621" w:rsidRPr="00A00672">
        <w:rPr>
          <w:rFonts w:ascii="Times New Roman" w:hAnsi="Times New Roman" w:cs="Times New Roman"/>
          <w:sz w:val="24"/>
          <w:szCs w:val="24"/>
          <w:shd w:val="clear" w:color="auto" w:fill="FFFFFF"/>
        </w:rPr>
        <w:t xml:space="preserve"> ωφέλειες που θα </w:t>
      </w:r>
      <w:r w:rsidRPr="00A00672">
        <w:rPr>
          <w:rFonts w:ascii="Times New Roman" w:hAnsi="Times New Roman" w:cs="Times New Roman"/>
          <w:sz w:val="24"/>
          <w:szCs w:val="24"/>
          <w:shd w:val="clear" w:color="auto" w:fill="FFFFFF"/>
        </w:rPr>
        <w:t xml:space="preserve">προσκομιστούν από </w:t>
      </w:r>
      <w:r w:rsidR="00B27621" w:rsidRPr="00A00672">
        <w:rPr>
          <w:rFonts w:ascii="Times New Roman" w:hAnsi="Times New Roman" w:cs="Times New Roman"/>
          <w:sz w:val="24"/>
          <w:szCs w:val="24"/>
          <w:shd w:val="clear" w:color="auto" w:fill="FFFFFF"/>
        </w:rPr>
        <w:t xml:space="preserve">το πάρκο, εκτός από την σύνδεση της έρευνας και της παραγωγής που αναφέρθηκε παραπάνω, </w:t>
      </w:r>
      <w:r w:rsidR="00641F1E" w:rsidRPr="00A00672">
        <w:rPr>
          <w:rFonts w:ascii="Times New Roman" w:hAnsi="Times New Roman" w:cs="Times New Roman"/>
          <w:sz w:val="24"/>
          <w:szCs w:val="24"/>
          <w:shd w:val="clear" w:color="auto" w:fill="FFFFFF"/>
        </w:rPr>
        <w:t>θα επιτευχθούν</w:t>
      </w:r>
      <w:r w:rsidR="00B27621" w:rsidRPr="00A00672">
        <w:rPr>
          <w:rFonts w:ascii="Times New Roman" w:hAnsi="Times New Roman" w:cs="Times New Roman"/>
          <w:sz w:val="24"/>
          <w:szCs w:val="24"/>
          <w:shd w:val="clear" w:color="auto" w:fill="FFFFFF"/>
        </w:rPr>
        <w:t xml:space="preserve"> οικονομικά πλεονεκτήματα τόσο στην Περιφερειακή Ενότητα Θεσσαλονίκης όσο και στην ευρύτερη Περιφέρεια</w:t>
      </w:r>
      <w:r w:rsidR="00641F1E" w:rsidRPr="00A00672">
        <w:rPr>
          <w:rFonts w:ascii="Times New Roman" w:hAnsi="Times New Roman" w:cs="Times New Roman"/>
          <w:sz w:val="24"/>
          <w:szCs w:val="24"/>
          <w:shd w:val="clear" w:color="auto" w:fill="FFFFFF"/>
        </w:rPr>
        <w:t xml:space="preserve"> Κεντρικής Μακεδονίας</w:t>
      </w:r>
      <w:r w:rsidR="00B27621" w:rsidRPr="00A00672">
        <w:rPr>
          <w:rFonts w:ascii="Times New Roman" w:hAnsi="Times New Roman" w:cs="Times New Roman"/>
          <w:sz w:val="24"/>
          <w:szCs w:val="24"/>
          <w:shd w:val="clear" w:color="auto" w:fill="FFFFFF"/>
        </w:rPr>
        <w:t xml:space="preserve">. </w:t>
      </w:r>
      <w:r w:rsidR="00641F1E" w:rsidRPr="00A00672">
        <w:rPr>
          <w:rFonts w:ascii="Times New Roman" w:hAnsi="Times New Roman" w:cs="Times New Roman"/>
          <w:sz w:val="24"/>
          <w:szCs w:val="24"/>
          <w:shd w:val="clear" w:color="auto" w:fill="FFFFFF"/>
        </w:rPr>
        <w:t>Μέσω της κατασκευής και λειτουργίας του έργου θ</w:t>
      </w:r>
      <w:r w:rsidR="00B27621" w:rsidRPr="00A00672">
        <w:rPr>
          <w:rFonts w:ascii="Times New Roman" w:hAnsi="Times New Roman" w:cs="Times New Roman"/>
          <w:sz w:val="24"/>
          <w:szCs w:val="24"/>
          <w:shd w:val="clear" w:color="auto" w:fill="FFFFFF"/>
        </w:rPr>
        <w:t xml:space="preserve">α δημιουργηθούν περίπου 7.000 θέσεις εργασίας και θα </w:t>
      </w:r>
      <w:r w:rsidR="00641F1E" w:rsidRPr="00A00672">
        <w:rPr>
          <w:rFonts w:ascii="Times New Roman" w:hAnsi="Times New Roman" w:cs="Times New Roman"/>
          <w:sz w:val="24"/>
          <w:szCs w:val="24"/>
          <w:shd w:val="clear" w:color="auto" w:fill="FFFFFF"/>
        </w:rPr>
        <w:t xml:space="preserve">αυξηθεί </w:t>
      </w:r>
      <w:r w:rsidR="00B27621" w:rsidRPr="00A00672">
        <w:rPr>
          <w:rFonts w:ascii="Times New Roman" w:hAnsi="Times New Roman" w:cs="Times New Roman"/>
          <w:sz w:val="24"/>
          <w:szCs w:val="24"/>
          <w:shd w:val="clear" w:color="auto" w:fill="FFFFFF"/>
        </w:rPr>
        <w:t>το ΑΕΠ της Κεντρικής Μακεδονίας.  Συγκεκριμένα, εκτιμάται ότι τα συνολικά αποτελέσματα οικονομικής και κοινωνικής απόδοσης του έργου σε βάθος 20ετίας, θα είναι τα εξής:</w:t>
      </w:r>
    </w:p>
    <w:p w14:paraId="1A65C650" w14:textId="77777777" w:rsidR="00B27621" w:rsidRPr="00A00672" w:rsidRDefault="00B27621" w:rsidP="00CD2DF1">
      <w:pPr>
        <w:pStyle w:val="a7"/>
        <w:numPr>
          <w:ilvl w:val="0"/>
          <w:numId w:val="26"/>
        </w:numPr>
        <w:spacing w:line="360" w:lineRule="auto"/>
        <w:jc w:val="both"/>
        <w:rPr>
          <w:rFonts w:ascii="Times New Roman" w:hAnsi="Times New Roman" w:cs="Times New Roman"/>
          <w:sz w:val="24"/>
          <w:szCs w:val="24"/>
          <w:shd w:val="clear" w:color="auto" w:fill="FFFFFF"/>
          <w:lang w:val="el-GR"/>
        </w:rPr>
      </w:pPr>
      <w:r w:rsidRPr="00A00672">
        <w:rPr>
          <w:rFonts w:ascii="Times New Roman" w:hAnsi="Times New Roman" w:cs="Times New Roman"/>
          <w:sz w:val="24"/>
          <w:szCs w:val="24"/>
          <w:shd w:val="clear" w:color="auto" w:fill="FFFFFF"/>
          <w:lang w:val="el-GR"/>
        </w:rPr>
        <w:lastRenderedPageBreak/>
        <w:t>1,5 δις οικονομική απόδοση από τις εγκατεστημένες επιχειρήσεις</w:t>
      </w:r>
    </w:p>
    <w:p w14:paraId="4D75B158" w14:textId="77777777" w:rsidR="00B27621" w:rsidRPr="00A00672" w:rsidRDefault="00B27621" w:rsidP="00CD2DF1">
      <w:pPr>
        <w:pStyle w:val="a7"/>
        <w:numPr>
          <w:ilvl w:val="0"/>
          <w:numId w:val="26"/>
        </w:numPr>
        <w:spacing w:line="360" w:lineRule="auto"/>
        <w:jc w:val="both"/>
        <w:rPr>
          <w:rFonts w:ascii="Times New Roman" w:hAnsi="Times New Roman" w:cs="Times New Roman"/>
          <w:sz w:val="24"/>
          <w:szCs w:val="24"/>
          <w:shd w:val="clear" w:color="auto" w:fill="FFFFFF"/>
          <w:lang w:val="el-GR"/>
        </w:rPr>
      </w:pPr>
      <w:r w:rsidRPr="00A00672">
        <w:rPr>
          <w:rFonts w:ascii="Times New Roman" w:hAnsi="Times New Roman" w:cs="Times New Roman"/>
          <w:sz w:val="24"/>
          <w:szCs w:val="24"/>
          <w:shd w:val="clear" w:color="auto" w:fill="FFFFFF"/>
          <w:lang w:val="el-GR"/>
        </w:rPr>
        <w:t>11,2 δις προσδοκώμενες εθνικές και ξένες επενδύσεις</w:t>
      </w:r>
    </w:p>
    <w:p w14:paraId="37216558" w14:textId="77777777" w:rsidR="00B27621" w:rsidRPr="00A00672" w:rsidRDefault="00B27621" w:rsidP="00CD2DF1">
      <w:pPr>
        <w:pStyle w:val="a7"/>
        <w:numPr>
          <w:ilvl w:val="0"/>
          <w:numId w:val="26"/>
        </w:numPr>
        <w:spacing w:line="360" w:lineRule="auto"/>
        <w:jc w:val="both"/>
        <w:rPr>
          <w:rFonts w:ascii="Times New Roman" w:hAnsi="Times New Roman" w:cs="Times New Roman"/>
          <w:sz w:val="24"/>
          <w:szCs w:val="24"/>
          <w:shd w:val="clear" w:color="auto" w:fill="FFFFFF"/>
          <w:lang w:val="el-GR"/>
        </w:rPr>
      </w:pPr>
      <w:r w:rsidRPr="00A00672">
        <w:rPr>
          <w:rFonts w:ascii="Times New Roman" w:hAnsi="Times New Roman" w:cs="Times New Roman"/>
          <w:sz w:val="24"/>
          <w:szCs w:val="24"/>
          <w:shd w:val="clear" w:color="auto" w:fill="FFFFFF"/>
          <w:lang w:val="el-GR"/>
        </w:rPr>
        <w:t>180εκ. Ετήσια Δημόσια έσοδα από ΦΠΑ και φόρους</w:t>
      </w:r>
    </w:p>
    <w:p w14:paraId="1739BBC9" w14:textId="77777777" w:rsidR="00B27621" w:rsidRPr="00A00672" w:rsidRDefault="00B27621" w:rsidP="00CD2DF1">
      <w:pPr>
        <w:pStyle w:val="a7"/>
        <w:numPr>
          <w:ilvl w:val="0"/>
          <w:numId w:val="26"/>
        </w:numPr>
        <w:spacing w:line="360" w:lineRule="auto"/>
        <w:jc w:val="both"/>
        <w:rPr>
          <w:rFonts w:ascii="Times New Roman" w:hAnsi="Times New Roman" w:cs="Times New Roman"/>
          <w:sz w:val="24"/>
          <w:szCs w:val="24"/>
          <w:shd w:val="clear" w:color="auto" w:fill="FFFFFF"/>
          <w:lang w:val="el-GR"/>
        </w:rPr>
      </w:pPr>
      <w:r w:rsidRPr="00A00672">
        <w:rPr>
          <w:rFonts w:ascii="Times New Roman" w:hAnsi="Times New Roman" w:cs="Times New Roman"/>
          <w:sz w:val="24"/>
          <w:szCs w:val="24"/>
          <w:shd w:val="clear" w:color="auto" w:fill="FFFFFF"/>
          <w:lang w:val="el-GR"/>
        </w:rPr>
        <w:t>7.000 Καλά αμειβόμενες θέσεις εργασίας έντασης γνώσης</w:t>
      </w:r>
    </w:p>
    <w:p w14:paraId="5579E144" w14:textId="7EAC53B8" w:rsidR="00B27621" w:rsidRPr="00A00672" w:rsidRDefault="00B27621" w:rsidP="00CD2DF1">
      <w:pPr>
        <w:pStyle w:val="a7"/>
        <w:numPr>
          <w:ilvl w:val="0"/>
          <w:numId w:val="26"/>
        </w:numPr>
        <w:spacing w:line="360" w:lineRule="auto"/>
        <w:jc w:val="both"/>
        <w:rPr>
          <w:rStyle w:val="a8"/>
          <w:rFonts w:ascii="Times New Roman" w:hAnsi="Times New Roman" w:cs="Times New Roman"/>
          <w:b w:val="0"/>
          <w:bCs w:val="0"/>
          <w:sz w:val="24"/>
          <w:szCs w:val="24"/>
          <w:lang w:val="el-GR"/>
        </w:rPr>
      </w:pPr>
      <w:r w:rsidRPr="00A00672">
        <w:rPr>
          <w:rFonts w:ascii="Times New Roman" w:hAnsi="Times New Roman" w:cs="Times New Roman"/>
          <w:sz w:val="24"/>
          <w:szCs w:val="24"/>
          <w:shd w:val="clear" w:color="auto" w:fill="FFFFFF"/>
          <w:lang w:val="el-GR"/>
        </w:rPr>
        <w:t>6% Αύξηση του τοπικού ΑΕΠ της Περιφερειακής Ενότητας Θεσσαλονίκης</w:t>
      </w:r>
    </w:p>
    <w:p w14:paraId="5CFE7AD7" w14:textId="3353242E" w:rsidR="00582E7E" w:rsidRPr="00A00672" w:rsidRDefault="00C75AE3" w:rsidP="00CD2DF1">
      <w:pPr>
        <w:spacing w:line="360" w:lineRule="auto"/>
        <w:jc w:val="both"/>
        <w:rPr>
          <w:rFonts w:ascii="Times New Roman" w:hAnsi="Times New Roman" w:cs="Times New Roman"/>
          <w:sz w:val="24"/>
          <w:szCs w:val="24"/>
          <w:shd w:val="clear" w:color="auto" w:fill="FFFFFF"/>
        </w:rPr>
      </w:pPr>
      <w:r w:rsidRPr="00A00672">
        <w:rPr>
          <w:rStyle w:val="a8"/>
          <w:rFonts w:ascii="Times New Roman" w:hAnsi="Times New Roman" w:cs="Times New Roman"/>
          <w:b w:val="0"/>
          <w:bCs w:val="0"/>
          <w:sz w:val="24"/>
          <w:szCs w:val="24"/>
          <w:shd w:val="clear" w:color="auto" w:fill="FFFFFF"/>
        </w:rPr>
        <w:t>Κυρίαρχη διαφοροποίηση του </w:t>
      </w:r>
      <w:proofErr w:type="spellStart"/>
      <w:r w:rsidRPr="00A00672">
        <w:rPr>
          <w:rStyle w:val="a8"/>
          <w:rFonts w:ascii="Times New Roman" w:hAnsi="Times New Roman" w:cs="Times New Roman"/>
          <w:b w:val="0"/>
          <w:bCs w:val="0"/>
          <w:sz w:val="24"/>
          <w:szCs w:val="24"/>
          <w:shd w:val="clear" w:color="auto" w:fill="FFFFFF"/>
        </w:rPr>
        <w:t>Thess</w:t>
      </w:r>
      <w:proofErr w:type="spellEnd"/>
      <w:r w:rsidRPr="00A00672">
        <w:rPr>
          <w:rStyle w:val="a8"/>
          <w:rFonts w:ascii="Times New Roman" w:hAnsi="Times New Roman" w:cs="Times New Roman"/>
          <w:b w:val="0"/>
          <w:bCs w:val="0"/>
          <w:sz w:val="24"/>
          <w:szCs w:val="24"/>
          <w:shd w:val="clear" w:color="auto" w:fill="FFFFFF"/>
        </w:rPr>
        <w:t> INTEC</w:t>
      </w:r>
      <w:r w:rsidRPr="00A00672">
        <w:rPr>
          <w:rFonts w:ascii="Times New Roman" w:hAnsi="Times New Roman" w:cs="Times New Roman"/>
          <w:sz w:val="24"/>
          <w:szCs w:val="24"/>
          <w:shd w:val="clear" w:color="auto" w:fill="FFFFFF"/>
        </w:rPr>
        <w:t> αποτελεί το γεγονός ότι η σκοπιμότητα ίδρυσής του βασίζεται και είναι απόλυτα συνδεδεμένη με έναν μεγάλο αριθμό </w:t>
      </w:r>
      <w:r w:rsidRPr="00A00672">
        <w:rPr>
          <w:rStyle w:val="a8"/>
          <w:rFonts w:ascii="Times New Roman" w:hAnsi="Times New Roman" w:cs="Times New Roman"/>
          <w:b w:val="0"/>
          <w:bCs w:val="0"/>
          <w:sz w:val="24"/>
          <w:szCs w:val="24"/>
          <w:shd w:val="clear" w:color="auto" w:fill="FFFFFF"/>
        </w:rPr>
        <w:t>συγκεκριμένων και δυναμικών Ελληνικών</w:t>
      </w:r>
      <w:r w:rsidRPr="00A00672">
        <w:rPr>
          <w:rFonts w:ascii="Times New Roman" w:hAnsi="Times New Roman" w:cs="Times New Roman"/>
          <w:b/>
          <w:bCs/>
          <w:sz w:val="24"/>
          <w:szCs w:val="24"/>
          <w:shd w:val="clear" w:color="auto" w:fill="FFFFFF"/>
        </w:rPr>
        <w:t> </w:t>
      </w:r>
      <w:r w:rsidRPr="00A00672">
        <w:rPr>
          <w:rStyle w:val="a8"/>
          <w:rFonts w:ascii="Times New Roman" w:hAnsi="Times New Roman" w:cs="Times New Roman"/>
          <w:b w:val="0"/>
          <w:bCs w:val="0"/>
          <w:sz w:val="24"/>
          <w:szCs w:val="24"/>
          <w:shd w:val="clear" w:color="auto" w:fill="FFFFFF"/>
        </w:rPr>
        <w:t>επιχειρήσεων και ερευνητικών ιδρυμάτων,</w:t>
      </w:r>
      <w:r w:rsidRPr="00A00672">
        <w:rPr>
          <w:rStyle w:val="a8"/>
          <w:rFonts w:ascii="Times New Roman" w:hAnsi="Times New Roman" w:cs="Times New Roman"/>
          <w:sz w:val="24"/>
          <w:szCs w:val="24"/>
          <w:shd w:val="clear" w:color="auto" w:fill="FFFFFF"/>
        </w:rPr>
        <w:t> </w:t>
      </w:r>
      <w:r w:rsidRPr="00A00672">
        <w:rPr>
          <w:rFonts w:ascii="Times New Roman" w:hAnsi="Times New Roman" w:cs="Times New Roman"/>
          <w:sz w:val="24"/>
          <w:szCs w:val="24"/>
          <w:shd w:val="clear" w:color="auto" w:fill="FFFFFF"/>
        </w:rPr>
        <w:t>καθώς και διεθνών Τεχνολογικών Πάρκων από την Ευρώπη και την Αμερική, που έχουν ήδη γραπτές μεταξύ τους συμφωνίες για την προσδοκώμενη συνεργασία τους στα πλαίσια της εγκατάστασής τους στους χώρους του Κέντρου.</w:t>
      </w:r>
    </w:p>
    <w:p w14:paraId="2F6F4F44" w14:textId="3973628F" w:rsidR="00430EB6" w:rsidRPr="00A00672" w:rsidRDefault="00A178EA" w:rsidP="003F4F1D">
      <w:pPr>
        <w:spacing w:line="360" w:lineRule="auto"/>
        <w:jc w:val="both"/>
        <w:rPr>
          <w:rFonts w:ascii="Times New Roman" w:hAnsi="Times New Roman" w:cs="Times New Roman"/>
          <w:sz w:val="24"/>
          <w:szCs w:val="24"/>
          <w:shd w:val="clear" w:color="auto" w:fill="FFFFFF"/>
        </w:rPr>
      </w:pPr>
      <w:r w:rsidRPr="00A00672">
        <w:rPr>
          <w:rFonts w:ascii="Times New Roman" w:hAnsi="Times New Roman" w:cs="Times New Roman"/>
          <w:sz w:val="24"/>
          <w:szCs w:val="24"/>
          <w:shd w:val="clear" w:color="auto" w:fill="FFFFFF"/>
        </w:rPr>
        <w:t>Ύστερα από την θετική γνωμοδότηση του Συμβούλιου της Επικρατείας για το εν λόγω έργο</w:t>
      </w:r>
      <w:r w:rsidR="005E3F1A" w:rsidRPr="00A00672">
        <w:rPr>
          <w:rFonts w:ascii="Times New Roman" w:hAnsi="Times New Roman" w:cs="Times New Roman"/>
          <w:sz w:val="24"/>
          <w:szCs w:val="24"/>
          <w:shd w:val="clear" w:color="auto" w:fill="FFFFFF"/>
        </w:rPr>
        <w:t xml:space="preserve">, για να εκκινήσει η κατασκευή του, αναμένεται η υπογραφή </w:t>
      </w:r>
      <w:r w:rsidR="001979DD" w:rsidRPr="00A00672">
        <w:rPr>
          <w:rFonts w:ascii="Times New Roman" w:hAnsi="Times New Roman" w:cs="Times New Roman"/>
          <w:sz w:val="24"/>
          <w:szCs w:val="24"/>
          <w:shd w:val="clear" w:color="auto" w:fill="FFFFFF"/>
        </w:rPr>
        <w:t>του</w:t>
      </w:r>
      <w:r w:rsidR="005E3F1A" w:rsidRPr="00A00672">
        <w:rPr>
          <w:rFonts w:ascii="Times New Roman" w:hAnsi="Times New Roman" w:cs="Times New Roman"/>
          <w:sz w:val="24"/>
          <w:szCs w:val="24"/>
          <w:shd w:val="clear" w:color="auto" w:fill="FFFFFF"/>
        </w:rPr>
        <w:t xml:space="preserve"> Προεδρικ</w:t>
      </w:r>
      <w:r w:rsidR="001979DD" w:rsidRPr="00A00672">
        <w:rPr>
          <w:rFonts w:ascii="Times New Roman" w:hAnsi="Times New Roman" w:cs="Times New Roman"/>
          <w:sz w:val="24"/>
          <w:szCs w:val="24"/>
          <w:shd w:val="clear" w:color="auto" w:fill="FFFFFF"/>
        </w:rPr>
        <w:t xml:space="preserve">ού </w:t>
      </w:r>
      <w:r w:rsidR="005E3F1A" w:rsidRPr="00A00672">
        <w:rPr>
          <w:rFonts w:ascii="Times New Roman" w:hAnsi="Times New Roman" w:cs="Times New Roman"/>
          <w:sz w:val="24"/>
          <w:szCs w:val="24"/>
          <w:shd w:val="clear" w:color="auto" w:fill="FFFFFF"/>
        </w:rPr>
        <w:t>Δι</w:t>
      </w:r>
      <w:r w:rsidR="001979DD" w:rsidRPr="00A00672">
        <w:rPr>
          <w:rFonts w:ascii="Times New Roman" w:hAnsi="Times New Roman" w:cs="Times New Roman"/>
          <w:sz w:val="24"/>
          <w:szCs w:val="24"/>
          <w:shd w:val="clear" w:color="auto" w:fill="FFFFFF"/>
        </w:rPr>
        <w:t>α</w:t>
      </w:r>
      <w:r w:rsidR="005E3F1A" w:rsidRPr="00A00672">
        <w:rPr>
          <w:rFonts w:ascii="Times New Roman" w:hAnsi="Times New Roman" w:cs="Times New Roman"/>
          <w:sz w:val="24"/>
          <w:szCs w:val="24"/>
          <w:shd w:val="clear" w:color="auto" w:fill="FFFFFF"/>
        </w:rPr>
        <w:t>τ</w:t>
      </w:r>
      <w:r w:rsidR="001979DD" w:rsidRPr="00A00672">
        <w:rPr>
          <w:rFonts w:ascii="Times New Roman" w:hAnsi="Times New Roman" w:cs="Times New Roman"/>
          <w:sz w:val="24"/>
          <w:szCs w:val="24"/>
          <w:shd w:val="clear" w:color="auto" w:fill="FFFFFF"/>
        </w:rPr>
        <w:t>ά</w:t>
      </w:r>
      <w:r w:rsidR="005E3F1A" w:rsidRPr="00A00672">
        <w:rPr>
          <w:rFonts w:ascii="Times New Roman" w:hAnsi="Times New Roman" w:cs="Times New Roman"/>
          <w:sz w:val="24"/>
          <w:szCs w:val="24"/>
          <w:shd w:val="clear" w:color="auto" w:fill="FFFFFF"/>
        </w:rPr>
        <w:t>γμα</w:t>
      </w:r>
      <w:r w:rsidR="001979DD" w:rsidRPr="00A00672">
        <w:rPr>
          <w:rFonts w:ascii="Times New Roman" w:hAnsi="Times New Roman" w:cs="Times New Roman"/>
          <w:sz w:val="24"/>
          <w:szCs w:val="24"/>
          <w:shd w:val="clear" w:color="auto" w:fill="FFFFFF"/>
        </w:rPr>
        <w:t>τος</w:t>
      </w:r>
      <w:r w:rsidR="005E3F1A" w:rsidRPr="00A00672">
        <w:rPr>
          <w:rFonts w:ascii="Times New Roman" w:hAnsi="Times New Roman" w:cs="Times New Roman"/>
          <w:sz w:val="24"/>
          <w:szCs w:val="24"/>
          <w:shd w:val="clear" w:color="auto" w:fill="FFFFFF"/>
        </w:rPr>
        <w:t>. Τ</w:t>
      </w:r>
      <w:r w:rsidR="00CD2DF1" w:rsidRPr="00A00672">
        <w:rPr>
          <w:rFonts w:ascii="Times New Roman" w:hAnsi="Times New Roman" w:cs="Times New Roman"/>
          <w:sz w:val="24"/>
          <w:szCs w:val="24"/>
          <w:shd w:val="clear" w:color="auto" w:fill="FFFFFF"/>
        </w:rPr>
        <w:t>ο</w:t>
      </w:r>
      <w:r w:rsidR="00B27621" w:rsidRPr="00A00672">
        <w:rPr>
          <w:rFonts w:ascii="Times New Roman" w:hAnsi="Times New Roman" w:cs="Times New Roman"/>
          <w:sz w:val="24"/>
          <w:szCs w:val="24"/>
          <w:shd w:val="clear" w:color="auto" w:fill="FFFFFF"/>
        </w:rPr>
        <w:t xml:space="preserve"> </w:t>
      </w:r>
      <w:proofErr w:type="spellStart"/>
      <w:r w:rsidR="00B27621" w:rsidRPr="00A00672">
        <w:rPr>
          <w:rFonts w:ascii="Times New Roman" w:hAnsi="Times New Roman" w:cs="Times New Roman"/>
          <w:sz w:val="24"/>
          <w:szCs w:val="24"/>
          <w:shd w:val="clear" w:color="auto" w:fill="FFFFFF"/>
        </w:rPr>
        <w:t>Thess</w:t>
      </w:r>
      <w:proofErr w:type="spellEnd"/>
      <w:r w:rsidR="00B27621" w:rsidRPr="00A00672">
        <w:rPr>
          <w:rFonts w:ascii="Times New Roman" w:hAnsi="Times New Roman" w:cs="Times New Roman"/>
          <w:sz w:val="24"/>
          <w:szCs w:val="24"/>
          <w:shd w:val="clear" w:color="auto" w:fill="FFFFFF"/>
        </w:rPr>
        <w:t xml:space="preserve"> INTEC </w:t>
      </w:r>
      <w:r w:rsidR="003F4F1D" w:rsidRPr="00A00672">
        <w:rPr>
          <w:rFonts w:ascii="Times New Roman" w:hAnsi="Times New Roman" w:cs="Times New Roman"/>
          <w:sz w:val="24"/>
          <w:szCs w:val="24"/>
          <w:shd w:val="clear" w:color="auto" w:fill="FFFFFF"/>
        </w:rPr>
        <w:t>εκτ</w:t>
      </w:r>
      <w:r w:rsidR="00A2328D" w:rsidRPr="00A00672">
        <w:rPr>
          <w:rFonts w:ascii="Times New Roman" w:hAnsi="Times New Roman" w:cs="Times New Roman"/>
          <w:sz w:val="24"/>
          <w:szCs w:val="24"/>
          <w:shd w:val="clear" w:color="auto" w:fill="FFFFFF"/>
        </w:rPr>
        <w:t xml:space="preserve">ιμάται </w:t>
      </w:r>
      <w:r w:rsidR="00A2328D" w:rsidRPr="00A00672">
        <w:rPr>
          <w:rFonts w:ascii="Times New Roman" w:hAnsi="Times New Roman" w:cs="Times New Roman"/>
          <w:sz w:val="24"/>
          <w:szCs w:val="24"/>
        </w:rPr>
        <w:t xml:space="preserve">ότι θα ολοκληρωθεί το 2027 και </w:t>
      </w:r>
      <w:r w:rsidR="00B27621" w:rsidRPr="00A00672">
        <w:rPr>
          <w:rFonts w:ascii="Times New Roman" w:hAnsi="Times New Roman" w:cs="Times New Roman"/>
          <w:sz w:val="24"/>
          <w:szCs w:val="24"/>
          <w:shd w:val="clear" w:color="auto" w:fill="FFFFFF"/>
        </w:rPr>
        <w:t xml:space="preserve">εντάσσεται στο πλαίσιο του </w:t>
      </w:r>
      <w:r w:rsidR="00A2328D" w:rsidRPr="00A00672">
        <w:rPr>
          <w:rFonts w:ascii="Times New Roman" w:hAnsi="Times New Roman" w:cs="Times New Roman"/>
          <w:sz w:val="24"/>
          <w:szCs w:val="24"/>
          <w:shd w:val="clear" w:color="auto" w:fill="FFFFFF"/>
        </w:rPr>
        <w:t>Ν.</w:t>
      </w:r>
      <w:r w:rsidR="00B27621" w:rsidRPr="00A00672">
        <w:rPr>
          <w:rFonts w:ascii="Times New Roman" w:hAnsi="Times New Roman" w:cs="Times New Roman"/>
          <w:sz w:val="24"/>
          <w:szCs w:val="24"/>
          <w:shd w:val="clear" w:color="auto" w:fill="FFFFFF"/>
        </w:rPr>
        <w:t xml:space="preserve"> 3982/2011 περί Επιχειρηματικών Πάρκων ειδικού τύπου.</w:t>
      </w:r>
      <w:r w:rsidR="003F4F1D" w:rsidRPr="00A00672">
        <w:rPr>
          <w:rFonts w:ascii="Times New Roman" w:hAnsi="Times New Roman" w:cs="Times New Roman"/>
          <w:color w:val="0A3CA0"/>
          <w:shd w:val="clear" w:color="auto" w:fill="FFFFFF"/>
        </w:rPr>
        <w:t xml:space="preserve"> </w:t>
      </w:r>
      <w:r w:rsidR="003F4F1D" w:rsidRPr="00A00672">
        <w:rPr>
          <w:rFonts w:ascii="Times New Roman" w:hAnsi="Times New Roman" w:cs="Times New Roman"/>
          <w:sz w:val="24"/>
          <w:szCs w:val="24"/>
          <w:shd w:val="clear" w:color="auto" w:fill="FFFFFF"/>
        </w:rPr>
        <w:t>Ο </w:t>
      </w:r>
      <w:r w:rsidR="003F4F1D" w:rsidRPr="00A00672">
        <w:rPr>
          <w:rStyle w:val="a8"/>
          <w:rFonts w:ascii="Times New Roman" w:hAnsi="Times New Roman" w:cs="Times New Roman"/>
          <w:b w:val="0"/>
          <w:bCs w:val="0"/>
          <w:sz w:val="24"/>
          <w:szCs w:val="24"/>
          <w:shd w:val="clear" w:color="auto" w:fill="FFFFFF"/>
        </w:rPr>
        <w:t>φορέας υλοποίησης</w:t>
      </w:r>
      <w:r w:rsidR="003F4F1D" w:rsidRPr="00A00672">
        <w:rPr>
          <w:rFonts w:ascii="Times New Roman" w:hAnsi="Times New Roman" w:cs="Times New Roman"/>
          <w:sz w:val="24"/>
          <w:szCs w:val="24"/>
          <w:shd w:val="clear" w:color="auto" w:fill="FFFFFF"/>
        </w:rPr>
        <w:t> και λειτουργίας του Κέντρου Καινοτομίας και Τεχνολογίας Θεσσαλονίκης είναι η ΕΑΝΕΠ </w:t>
      </w:r>
      <w:proofErr w:type="spellStart"/>
      <w:r w:rsidR="003F4F1D" w:rsidRPr="00A00672">
        <w:rPr>
          <w:rStyle w:val="a8"/>
          <w:rFonts w:ascii="Times New Roman" w:hAnsi="Times New Roman" w:cs="Times New Roman"/>
          <w:b w:val="0"/>
          <w:bCs w:val="0"/>
          <w:sz w:val="24"/>
          <w:szCs w:val="24"/>
          <w:shd w:val="clear" w:color="auto" w:fill="FFFFFF"/>
        </w:rPr>
        <w:t>Thess</w:t>
      </w:r>
      <w:proofErr w:type="spellEnd"/>
      <w:r w:rsidR="003F4F1D" w:rsidRPr="00A00672">
        <w:rPr>
          <w:rFonts w:ascii="Times New Roman" w:hAnsi="Times New Roman" w:cs="Times New Roman"/>
          <w:b/>
          <w:bCs/>
          <w:sz w:val="24"/>
          <w:szCs w:val="24"/>
          <w:shd w:val="clear" w:color="auto" w:fill="FFFFFF"/>
        </w:rPr>
        <w:t> </w:t>
      </w:r>
      <w:r w:rsidR="003F4F1D" w:rsidRPr="00A00672">
        <w:rPr>
          <w:rStyle w:val="a8"/>
          <w:rFonts w:ascii="Times New Roman" w:hAnsi="Times New Roman" w:cs="Times New Roman"/>
          <w:b w:val="0"/>
          <w:bCs w:val="0"/>
          <w:sz w:val="24"/>
          <w:szCs w:val="24"/>
          <w:shd w:val="clear" w:color="auto" w:fill="FFFFFF"/>
        </w:rPr>
        <w:t>INTEC</w:t>
      </w:r>
      <w:r w:rsidR="003F4F1D" w:rsidRPr="00A00672">
        <w:rPr>
          <w:rFonts w:ascii="Times New Roman" w:hAnsi="Times New Roman" w:cs="Times New Roman"/>
          <w:b/>
          <w:bCs/>
          <w:sz w:val="24"/>
          <w:szCs w:val="24"/>
          <w:shd w:val="clear" w:color="auto" w:fill="FFFFFF"/>
        </w:rPr>
        <w:t> </w:t>
      </w:r>
      <w:r w:rsidR="003F4F1D" w:rsidRPr="00A00672">
        <w:rPr>
          <w:rStyle w:val="a8"/>
          <w:rFonts w:ascii="Times New Roman" w:hAnsi="Times New Roman" w:cs="Times New Roman"/>
          <w:b w:val="0"/>
          <w:bCs w:val="0"/>
          <w:sz w:val="24"/>
          <w:szCs w:val="24"/>
          <w:shd w:val="clear" w:color="auto" w:fill="FFFFFF"/>
        </w:rPr>
        <w:t>AE</w:t>
      </w:r>
      <w:r w:rsidR="003F4F1D" w:rsidRPr="00A00672">
        <w:rPr>
          <w:rFonts w:ascii="Times New Roman" w:hAnsi="Times New Roman" w:cs="Times New Roman"/>
          <w:sz w:val="24"/>
          <w:szCs w:val="24"/>
          <w:shd w:val="clear" w:color="auto" w:fill="FFFFFF"/>
        </w:rPr>
        <w:t xml:space="preserve">, η οποία ιδρύθηκε τον Αύγουστο του 2020 ως </w:t>
      </w:r>
      <w:r w:rsidR="006853DA" w:rsidRPr="00A00672">
        <w:rPr>
          <w:rFonts w:ascii="Times New Roman" w:hAnsi="Times New Roman" w:cs="Times New Roman"/>
          <w:sz w:val="24"/>
          <w:szCs w:val="24"/>
          <w:shd w:val="clear" w:color="auto" w:fill="FFFFFF"/>
        </w:rPr>
        <w:t>μ</w:t>
      </w:r>
      <w:r w:rsidR="003F4F1D" w:rsidRPr="00A00672">
        <w:rPr>
          <w:rFonts w:ascii="Times New Roman" w:hAnsi="Times New Roman" w:cs="Times New Roman"/>
          <w:sz w:val="24"/>
          <w:szCs w:val="24"/>
          <w:shd w:val="clear" w:color="auto" w:fill="FFFFFF"/>
        </w:rPr>
        <w:t xml:space="preserve">η κερδοσκοπική (Ν4712/2020, ΦΕΚ 146) και Κοινωφελούς χαρακτήρα Ανώνυμη εταιρεία και ήδη λειτουργεί με ιδιωτικό-οικονομικά κριτήρια. Η </w:t>
      </w:r>
      <w:proofErr w:type="spellStart"/>
      <w:r w:rsidR="003F4F1D" w:rsidRPr="00A00672">
        <w:rPr>
          <w:rFonts w:ascii="Times New Roman" w:hAnsi="Times New Roman" w:cs="Times New Roman"/>
          <w:sz w:val="24"/>
          <w:szCs w:val="24"/>
          <w:shd w:val="clear" w:color="auto" w:fill="FFFFFF"/>
        </w:rPr>
        <w:t>Thess</w:t>
      </w:r>
      <w:proofErr w:type="spellEnd"/>
      <w:r w:rsidR="003F4F1D" w:rsidRPr="00A00672">
        <w:rPr>
          <w:rFonts w:ascii="Times New Roman" w:hAnsi="Times New Roman" w:cs="Times New Roman"/>
          <w:sz w:val="24"/>
          <w:szCs w:val="24"/>
          <w:shd w:val="clear" w:color="auto" w:fill="FFFFFF"/>
        </w:rPr>
        <w:t xml:space="preserve"> INTEC AE έχει ως μετόχους κατά 58% (εκπροσωπούμενοι στο ΔΣ της εταιρίας από 7 μέλη) Φορείς και επιχειρήσεις του Ιδιωτικού τομέα και συγκεκριμένα τον Σύνδεσμο Βιομηχανιών Ελλάδας, τον Σύνδεσμο </w:t>
      </w:r>
      <w:proofErr w:type="spellStart"/>
      <w:r w:rsidR="003F4F1D" w:rsidRPr="00A00672">
        <w:rPr>
          <w:rFonts w:ascii="Times New Roman" w:hAnsi="Times New Roman" w:cs="Times New Roman"/>
          <w:sz w:val="24"/>
          <w:szCs w:val="24"/>
          <w:shd w:val="clear" w:color="auto" w:fill="FFFFFF"/>
        </w:rPr>
        <w:t>Εξαγωγέων</w:t>
      </w:r>
      <w:proofErr w:type="spellEnd"/>
      <w:r w:rsidR="003F4F1D" w:rsidRPr="00A00672">
        <w:rPr>
          <w:rFonts w:ascii="Times New Roman" w:hAnsi="Times New Roman" w:cs="Times New Roman"/>
          <w:sz w:val="24"/>
          <w:szCs w:val="24"/>
          <w:shd w:val="clear" w:color="auto" w:fill="FFFFFF"/>
        </w:rPr>
        <w:t xml:space="preserve"> Βορείου Ελλάδας και Δωρήτριες Επιχειρήσεις από όλη τη χώρα, οι οποίες απαλλάσσονται από το φόρο Δωρεάς (Ν</w:t>
      </w:r>
      <w:r w:rsidR="006853DA" w:rsidRPr="00A00672">
        <w:rPr>
          <w:rFonts w:ascii="Times New Roman" w:hAnsi="Times New Roman" w:cs="Times New Roman"/>
          <w:sz w:val="24"/>
          <w:szCs w:val="24"/>
          <w:shd w:val="clear" w:color="auto" w:fill="FFFFFF"/>
        </w:rPr>
        <w:t xml:space="preserve">. </w:t>
      </w:r>
      <w:r w:rsidR="003F4F1D" w:rsidRPr="00A00672">
        <w:rPr>
          <w:rFonts w:ascii="Times New Roman" w:hAnsi="Times New Roman" w:cs="Times New Roman"/>
          <w:sz w:val="24"/>
          <w:szCs w:val="24"/>
          <w:shd w:val="clear" w:color="auto" w:fill="FFFFFF"/>
        </w:rPr>
        <w:t>4714/2020). Το υπόλοιπο 42% της μετοχικής σύνθεσης (εκπροσωπούμενο στο ΔΣ από 4 μέλη) περιλαμβάνει Φορείς του Δημοσίου τομέα και συγκεκριμένα το Αριστοτέλειο Πανεπιστήμιο Θεσσαλονίκης, το Πανεπιστήμιο Μακεδονίας, το Διεθνές Πανεπιστήμιο, το Εθνικό Κέντρο Έρευνας και Τεχνολογικής Ανάπτυξης, την Αλεξάνδρεια Ζώνη Καινοτομίας και τον Δήμο Θερμαϊκού.</w:t>
      </w:r>
      <w:r w:rsidR="003F4F1D" w:rsidRPr="00A00672">
        <w:rPr>
          <w:rFonts w:ascii="Times New Roman" w:hAnsi="Times New Roman" w:cs="Times New Roman"/>
          <w:sz w:val="24"/>
          <w:szCs w:val="24"/>
          <w:highlight w:val="yellow"/>
        </w:rPr>
        <w:t xml:space="preserve"> </w:t>
      </w:r>
      <w:r w:rsidR="00430EB6" w:rsidRPr="00A00672">
        <w:rPr>
          <w:rFonts w:ascii="Times New Roman" w:hAnsi="Times New Roman" w:cs="Times New Roman"/>
          <w:sz w:val="24"/>
          <w:szCs w:val="24"/>
          <w:highlight w:val="yellow"/>
        </w:rPr>
        <w:br w:type="page"/>
      </w:r>
    </w:p>
    <w:p w14:paraId="673B0003" w14:textId="62097C61" w:rsidR="0031113C" w:rsidRPr="00A00672" w:rsidRDefault="0031113C" w:rsidP="00155300">
      <w:pPr>
        <w:pStyle w:val="10"/>
        <w:numPr>
          <w:ilvl w:val="0"/>
          <w:numId w:val="9"/>
        </w:numPr>
        <w:shd w:val="clear" w:color="auto" w:fill="D9E2F3" w:themeFill="accent1" w:themeFillTint="33"/>
        <w:spacing w:before="240" w:after="120" w:line="360" w:lineRule="auto"/>
        <w:ind w:left="0" w:right="43" w:firstLine="0"/>
        <w:jc w:val="center"/>
      </w:pPr>
      <w:bookmarkStart w:id="24" w:name="_Toc158886475"/>
      <w:bookmarkEnd w:id="22"/>
      <w:r w:rsidRPr="00A00672">
        <w:lastRenderedPageBreak/>
        <w:t>ΘΕΜΑΤΑ ΣΥΣΤΗΜΑΤΩΝ ΔΙΑΧΕΙΡΙΣΗΣ &amp; ΠΙΣΤΟΠΟΙΗΣΗΣ ΠΡΟΪΟΝΤΩΝ – ΠΡΟΣΤΑΣΙΑ ΔΕΔΟΜΕΝΩΝ ΠΡΟΣΩΠΙΚΟΥ ΧΑΡΑΚΤΗΡΑ</w:t>
      </w:r>
      <w:bookmarkEnd w:id="24"/>
    </w:p>
    <w:p w14:paraId="5D7C68F3" w14:textId="444465EE" w:rsidR="0031113C" w:rsidRPr="00A00672" w:rsidRDefault="0031113C" w:rsidP="00155300">
      <w:pPr>
        <w:pStyle w:val="20"/>
        <w:shd w:val="clear" w:color="auto" w:fill="D9D9D9" w:themeFill="background1" w:themeFillShade="D9"/>
        <w:spacing w:afterLines="160" w:after="384" w:line="360" w:lineRule="auto"/>
        <w:ind w:right="43"/>
        <w:jc w:val="center"/>
        <w:rPr>
          <w:rFonts w:ascii="Times New Roman" w:hAnsi="Times New Roman" w:cs="Times New Roman"/>
          <w:b/>
          <w:bCs/>
          <w:color w:val="auto"/>
          <w:sz w:val="24"/>
          <w:szCs w:val="24"/>
          <w:highlight w:val="yellow"/>
        </w:rPr>
      </w:pPr>
      <w:bookmarkStart w:id="25" w:name="_Toc158886476"/>
      <w:r w:rsidRPr="00A00672">
        <w:rPr>
          <w:rFonts w:ascii="Times New Roman" w:hAnsi="Times New Roman" w:cs="Times New Roman"/>
          <w:b/>
          <w:bCs/>
          <w:color w:val="auto"/>
          <w:sz w:val="24"/>
          <w:szCs w:val="24"/>
        </w:rPr>
        <w:t xml:space="preserve">Α. Σύστημα καταπολέμησης της δωροδοκίας – </w:t>
      </w:r>
      <w:r w:rsidRPr="00A00672">
        <w:rPr>
          <w:rFonts w:ascii="Times New Roman" w:hAnsi="Times New Roman" w:cs="Times New Roman"/>
          <w:b/>
          <w:bCs/>
          <w:color w:val="auto"/>
          <w:sz w:val="24"/>
          <w:szCs w:val="24"/>
          <w:lang w:val="en-US"/>
        </w:rPr>
        <w:t>ISO</w:t>
      </w:r>
      <w:r w:rsidRPr="00A00672">
        <w:rPr>
          <w:rFonts w:ascii="Times New Roman" w:hAnsi="Times New Roman" w:cs="Times New Roman"/>
          <w:b/>
          <w:bCs/>
          <w:color w:val="auto"/>
          <w:sz w:val="24"/>
          <w:szCs w:val="24"/>
        </w:rPr>
        <w:t xml:space="preserve"> 37001</w:t>
      </w:r>
      <w:bookmarkEnd w:id="25"/>
    </w:p>
    <w:p w14:paraId="360E87D2" w14:textId="5C75F3A2" w:rsidR="0031113C" w:rsidRPr="00A00672" w:rsidRDefault="0031113C" w:rsidP="00F83C20">
      <w:pPr>
        <w:spacing w:after="0" w:line="360" w:lineRule="auto"/>
        <w:ind w:right="43"/>
        <w:jc w:val="both"/>
        <w:rPr>
          <w:rFonts w:ascii="Times New Roman" w:eastAsiaTheme="minorEastAsia" w:hAnsi="Times New Roman" w:cs="Times New Roman"/>
          <w:color w:val="000000" w:themeColor="text1"/>
          <w:kern w:val="24"/>
          <w:sz w:val="24"/>
          <w:szCs w:val="24"/>
          <w:lang w:eastAsia="el-GR"/>
        </w:rPr>
      </w:pPr>
      <w:r w:rsidRPr="00A00672">
        <w:rPr>
          <w:rFonts w:ascii="Times New Roman" w:eastAsiaTheme="minorEastAsia" w:hAnsi="Times New Roman" w:cs="Times New Roman"/>
          <w:color w:val="000000" w:themeColor="text1"/>
          <w:kern w:val="24"/>
          <w:sz w:val="24"/>
          <w:szCs w:val="24"/>
          <w:lang w:eastAsia="el-GR"/>
        </w:rPr>
        <w:t xml:space="preserve">Με αφορμή τον εορτασμό των 20 ετών από την υιοθέτηση της </w:t>
      </w:r>
      <w:r w:rsidRPr="00A00672">
        <w:rPr>
          <w:rFonts w:ascii="Times New Roman" w:eastAsiaTheme="minorEastAsia" w:hAnsi="Times New Roman" w:cs="Times New Roman"/>
          <w:b/>
          <w:bCs/>
          <w:color w:val="000000" w:themeColor="text1"/>
          <w:kern w:val="24"/>
          <w:sz w:val="24"/>
          <w:szCs w:val="24"/>
          <w:lang w:eastAsia="el-GR"/>
        </w:rPr>
        <w:t>Συνθήκης κατά της Διαφθοράς</w:t>
      </w:r>
      <w:r w:rsidRPr="00A00672">
        <w:rPr>
          <w:rFonts w:ascii="Times New Roman" w:eastAsiaTheme="minorEastAsia" w:hAnsi="Times New Roman" w:cs="Times New Roman"/>
          <w:color w:val="000000" w:themeColor="text1"/>
          <w:kern w:val="24"/>
          <w:sz w:val="24"/>
          <w:szCs w:val="24"/>
          <w:lang w:eastAsia="el-GR"/>
        </w:rPr>
        <w:t xml:space="preserve"> από τη Γενική Συνέλευση του ΟΗΕ στις 9 Δεκεμβρίου 2003, όλοι αναλογιζόμαστε ότι είναι πλέον φανερό πως τα φαινόμενα της διαφθοράς και της δωροδοκίας αποτελούν ένα πολύ κρίσιμο ζήτημα που αφορά όχι μόνο στο </w:t>
      </w:r>
      <w:proofErr w:type="spellStart"/>
      <w:r w:rsidRPr="00A00672">
        <w:rPr>
          <w:rFonts w:ascii="Times New Roman" w:eastAsiaTheme="minorEastAsia" w:hAnsi="Times New Roman" w:cs="Times New Roman"/>
          <w:color w:val="000000" w:themeColor="text1"/>
          <w:kern w:val="24"/>
          <w:sz w:val="24"/>
          <w:szCs w:val="24"/>
          <w:lang w:eastAsia="el-GR"/>
        </w:rPr>
        <w:t>επιχειρείν</w:t>
      </w:r>
      <w:proofErr w:type="spellEnd"/>
      <w:r w:rsidRPr="00A00672">
        <w:rPr>
          <w:rFonts w:ascii="Times New Roman" w:eastAsiaTheme="minorEastAsia" w:hAnsi="Times New Roman" w:cs="Times New Roman"/>
          <w:color w:val="000000" w:themeColor="text1"/>
          <w:kern w:val="24"/>
          <w:sz w:val="24"/>
          <w:szCs w:val="24"/>
          <w:lang w:eastAsia="el-GR"/>
        </w:rPr>
        <w:t>, αλλά στην κοινωνία μας γενικότερα, προκαλώντας σοβαρές κοινωνικές, ηθικές, οικονομικές και πολιτικές ανησυχίες.</w:t>
      </w:r>
    </w:p>
    <w:p w14:paraId="667D4633" w14:textId="77777777" w:rsidR="0031113C" w:rsidRPr="00A00672" w:rsidRDefault="0031113C" w:rsidP="00F83C20">
      <w:pPr>
        <w:spacing w:after="0" w:line="360" w:lineRule="auto"/>
        <w:ind w:right="43"/>
        <w:jc w:val="both"/>
        <w:rPr>
          <w:rFonts w:ascii="Times New Roman" w:eastAsiaTheme="minorEastAsia" w:hAnsi="Times New Roman" w:cs="Times New Roman"/>
          <w:color w:val="000000" w:themeColor="text1"/>
          <w:kern w:val="24"/>
          <w:sz w:val="24"/>
          <w:szCs w:val="24"/>
          <w:lang w:eastAsia="el-GR"/>
        </w:rPr>
      </w:pPr>
      <w:r w:rsidRPr="00A00672">
        <w:rPr>
          <w:rFonts w:ascii="Times New Roman" w:eastAsiaTheme="minorEastAsia" w:hAnsi="Times New Roman" w:cs="Times New Roman"/>
          <w:color w:val="000000" w:themeColor="text1"/>
          <w:kern w:val="24"/>
          <w:sz w:val="24"/>
          <w:szCs w:val="24"/>
          <w:lang w:eastAsia="el-GR"/>
        </w:rPr>
        <w:t>Η μη κυβερνητική οργάνωση «Διεθνής Διαφάνεια» ηγείται της καταπολέμησης της διαφθοράς για περισσότερα από 25 χρόνια, με θεμελιώδη σκοπό να αλλάξει τη νοοτροπία των κοινωνιών και να επιφέρει ουσιαστικές συστημικές αλλαγές. Σύμφωνα με τον Δείκτη Αντίληψης Διαφθοράς (CPI) που έχει θεσπίσει η ανωτέρω οργάνωση, το 2022 η Ελλάδα κατείχε την 51η θέση (52/100 η βαθμολογία της) ανάμεσα σε 180 χώρες, παρουσιάζοντας σχετική βελτίωση με τα προηγούμενα έτη, ωστόσο εξακολουθεί να παραμένει στις τελευταίες θέσεις, όσον αφορά τις χώρες της Ε.Ε, μπροστά από τη Μάλτα, την Κροατία, τη Ρουμανία, την Ουγγαρία και τη Βουλγαρία.</w:t>
      </w:r>
    </w:p>
    <w:p w14:paraId="6EFAF43B" w14:textId="77777777" w:rsidR="0031113C" w:rsidRPr="00A00672" w:rsidRDefault="0031113C" w:rsidP="00F83C20">
      <w:pPr>
        <w:spacing w:after="0" w:line="360" w:lineRule="auto"/>
        <w:ind w:right="43"/>
        <w:jc w:val="both"/>
        <w:rPr>
          <w:rFonts w:ascii="Times New Roman" w:eastAsiaTheme="minorEastAsia" w:hAnsi="Times New Roman" w:cs="Times New Roman"/>
          <w:color w:val="000000" w:themeColor="text1"/>
          <w:kern w:val="24"/>
          <w:sz w:val="24"/>
          <w:szCs w:val="24"/>
          <w:lang w:eastAsia="el-GR"/>
        </w:rPr>
      </w:pPr>
    </w:p>
    <w:p w14:paraId="2C78763E" w14:textId="77777777" w:rsidR="0031113C" w:rsidRPr="00A00672" w:rsidRDefault="0031113C" w:rsidP="00F83C20">
      <w:pPr>
        <w:widowControl w:val="0"/>
        <w:autoSpaceDE w:val="0"/>
        <w:autoSpaceDN w:val="0"/>
        <w:spacing w:after="0" w:line="360" w:lineRule="auto"/>
        <w:ind w:right="43"/>
        <w:jc w:val="both"/>
        <w:rPr>
          <w:rFonts w:ascii="Times New Roman" w:eastAsiaTheme="minorEastAsia" w:hAnsi="Times New Roman" w:cs="Times New Roman"/>
          <w:color w:val="000000" w:themeColor="text1"/>
          <w:kern w:val="24"/>
          <w:sz w:val="24"/>
          <w:szCs w:val="24"/>
          <w:lang w:eastAsia="el-GR"/>
        </w:rPr>
      </w:pPr>
      <w:r w:rsidRPr="00A00672">
        <w:rPr>
          <w:rFonts w:ascii="Times New Roman" w:eastAsiaTheme="minorEastAsia" w:hAnsi="Times New Roman" w:cs="Times New Roman"/>
          <w:color w:val="000000" w:themeColor="text1"/>
          <w:kern w:val="24"/>
          <w:sz w:val="24"/>
          <w:szCs w:val="24"/>
          <w:lang w:eastAsia="el-GR"/>
        </w:rPr>
        <w:t xml:space="preserve">Οι περισσότερες κυβερνήσεις ανά τον κόσμο έχουν λάβει μέτρα ενάντια σε φαινόμενα διαφθοράς και δωροδοκίας με τη θεσμοθέτηση σχετικού νομικού πλαισίου. Η νομοθεσία όμως από μόνη της δεν είναι αρκετή. Η χώρα μας, παρά την αδιαμφισβήτητη βελτίωση της κατάταξής της στον Δείκτη Αντίληψης Διαφθοράς, θα πρέπει να ενισχύσει τις προσπάθειές της για την πρόληψη της διαφθοράς και την ενίσχυση της διαφάνειας, ενώ παράλληλα και οι οργανισμοί (επιχειρήσεις, φορείς κ.λπ.) που δραστηριοποιούνται σε αυτή, θα πρέπει να συνεισφέρουν στην καταπολέμηση των προκλητικών αυτών φαινομένων.  </w:t>
      </w:r>
    </w:p>
    <w:p w14:paraId="1D870E9A" w14:textId="77777777" w:rsidR="0031113C" w:rsidRPr="00A00672" w:rsidRDefault="0031113C" w:rsidP="00F83C20">
      <w:pPr>
        <w:widowControl w:val="0"/>
        <w:autoSpaceDE w:val="0"/>
        <w:autoSpaceDN w:val="0"/>
        <w:spacing w:after="0" w:line="360" w:lineRule="auto"/>
        <w:ind w:right="43"/>
        <w:jc w:val="both"/>
        <w:rPr>
          <w:rFonts w:ascii="Times New Roman" w:eastAsiaTheme="minorEastAsia" w:hAnsi="Times New Roman" w:cs="Times New Roman"/>
          <w:color w:val="000000" w:themeColor="text1"/>
          <w:kern w:val="24"/>
          <w:sz w:val="24"/>
          <w:szCs w:val="24"/>
          <w:lang w:eastAsia="el-GR"/>
        </w:rPr>
      </w:pPr>
    </w:p>
    <w:p w14:paraId="0DD8951E" w14:textId="64980B3E" w:rsidR="0031113C" w:rsidRPr="00A00672" w:rsidRDefault="0031113C" w:rsidP="00F83C20">
      <w:pPr>
        <w:widowControl w:val="0"/>
        <w:autoSpaceDE w:val="0"/>
        <w:autoSpaceDN w:val="0"/>
        <w:spacing w:after="0" w:line="360" w:lineRule="auto"/>
        <w:ind w:right="43"/>
        <w:jc w:val="both"/>
        <w:rPr>
          <w:rFonts w:ascii="Times New Roman" w:eastAsiaTheme="minorEastAsia" w:hAnsi="Times New Roman" w:cs="Times New Roman"/>
          <w:color w:val="000000" w:themeColor="text1"/>
          <w:kern w:val="24"/>
          <w:sz w:val="24"/>
          <w:szCs w:val="24"/>
          <w:lang w:eastAsia="el-GR"/>
        </w:rPr>
      </w:pPr>
      <w:r w:rsidRPr="00A00672">
        <w:rPr>
          <w:rFonts w:ascii="Times New Roman" w:eastAsiaTheme="minorEastAsia" w:hAnsi="Times New Roman" w:cs="Times New Roman"/>
          <w:color w:val="000000" w:themeColor="text1"/>
          <w:kern w:val="24"/>
          <w:sz w:val="24"/>
          <w:szCs w:val="24"/>
          <w:lang w:eastAsia="el-GR"/>
        </w:rPr>
        <w:t xml:space="preserve">Ένα βασικό όπλο στη φαρέτρα κάθε οργανισμού  μπορεί να αποτελέσει η εφαρμογή ενός κατάλληλου Συστήματος Διαχείρισης Κατά της Δωροδοκίας (ΣΔΚΔ). Τη δυνατότητα αυτή έρχεται να προσφέρει το διεθνές πρότυπο ISO 37001:2016. Η φύση της κουλτούρας της εκάστοτε εταιρείας είναι το κρίσιμο σημείο για την επιτυχία ή αποτυχία ενός τέτοιου συστήματος διαχείρισης. Θεμέλια λίθος για την εφαρμογή του ΣΔΚΔ είναι η δέσμευση </w:t>
      </w:r>
      <w:r w:rsidRPr="00A00672">
        <w:rPr>
          <w:rFonts w:ascii="Times New Roman" w:eastAsiaTheme="minorEastAsia" w:hAnsi="Times New Roman" w:cs="Times New Roman"/>
          <w:color w:val="000000" w:themeColor="text1"/>
          <w:kern w:val="24"/>
          <w:sz w:val="24"/>
          <w:szCs w:val="24"/>
          <w:lang w:eastAsia="el-GR"/>
        </w:rPr>
        <w:lastRenderedPageBreak/>
        <w:t xml:space="preserve">και η ακεραιότητα της διοίκησης για τη συμμόρφωση με τις απαιτήσεις που προκύπτουν από τη νομοθεσία και τους κανονισμούς που διέπουν τη λειτουργία της, αλλά και τις απαιτήσεις που η ίδια έχει θέσει ως βασικές. </w:t>
      </w:r>
    </w:p>
    <w:sectPr w:rsidR="0031113C" w:rsidRPr="00A00672"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A00672">
      <w:fldChar w:fldCharType="begin"/>
    </w:r>
    <w:r w:rsidR="00A00672" w:rsidRPr="00DF43D1">
      <w:rPr>
        <w:lang w:val="en-US"/>
      </w:rPr>
      <w:instrText>HYPERLINK "http://www.uhc.gr"</w:instrText>
    </w:r>
    <w:r w:rsidR="00A00672">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A00672">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A00672">
      <w:fldChar w:fldCharType="begin"/>
    </w:r>
    <w:r w:rsidR="00A00672" w:rsidRPr="00DF43D1">
      <w:rPr>
        <w:lang w:val="en-US"/>
      </w:rPr>
      <w:instrText>HYPERLINK "http://www.uhc.gr"</w:instrText>
    </w:r>
    <w:r w:rsidR="00A00672">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A00672">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1623F4C"/>
    <w:multiLevelType w:val="hybridMultilevel"/>
    <w:tmpl w:val="29A2A474"/>
    <w:lvl w:ilvl="0" w:tplc="0408000D">
      <w:start w:val="1"/>
      <w:numFmt w:val="bullet"/>
      <w:lvlText w:val=""/>
      <w:lvlJc w:val="left"/>
      <w:pPr>
        <w:ind w:left="1117" w:hanging="360"/>
      </w:pPr>
      <w:rPr>
        <w:rFonts w:ascii="Wingdings" w:hAnsi="Wingdings" w:hint="default"/>
      </w:rPr>
    </w:lvl>
    <w:lvl w:ilvl="1" w:tplc="04080019" w:tentative="1">
      <w:start w:val="1"/>
      <w:numFmt w:val="lowerLetter"/>
      <w:lvlText w:val="%2."/>
      <w:lvlJc w:val="left"/>
      <w:pPr>
        <w:ind w:left="1837" w:hanging="360"/>
      </w:pPr>
    </w:lvl>
    <w:lvl w:ilvl="2" w:tplc="0408001B" w:tentative="1">
      <w:start w:val="1"/>
      <w:numFmt w:val="lowerRoman"/>
      <w:lvlText w:val="%3."/>
      <w:lvlJc w:val="right"/>
      <w:pPr>
        <w:ind w:left="2557" w:hanging="180"/>
      </w:pPr>
    </w:lvl>
    <w:lvl w:ilvl="3" w:tplc="0408000F" w:tentative="1">
      <w:start w:val="1"/>
      <w:numFmt w:val="decimal"/>
      <w:lvlText w:val="%4."/>
      <w:lvlJc w:val="left"/>
      <w:pPr>
        <w:ind w:left="3277" w:hanging="360"/>
      </w:pPr>
    </w:lvl>
    <w:lvl w:ilvl="4" w:tplc="04080019" w:tentative="1">
      <w:start w:val="1"/>
      <w:numFmt w:val="lowerLetter"/>
      <w:lvlText w:val="%5."/>
      <w:lvlJc w:val="left"/>
      <w:pPr>
        <w:ind w:left="3997" w:hanging="360"/>
      </w:pPr>
    </w:lvl>
    <w:lvl w:ilvl="5" w:tplc="0408001B" w:tentative="1">
      <w:start w:val="1"/>
      <w:numFmt w:val="lowerRoman"/>
      <w:lvlText w:val="%6."/>
      <w:lvlJc w:val="right"/>
      <w:pPr>
        <w:ind w:left="4717" w:hanging="180"/>
      </w:pPr>
    </w:lvl>
    <w:lvl w:ilvl="6" w:tplc="0408000F" w:tentative="1">
      <w:start w:val="1"/>
      <w:numFmt w:val="decimal"/>
      <w:lvlText w:val="%7."/>
      <w:lvlJc w:val="left"/>
      <w:pPr>
        <w:ind w:left="5437" w:hanging="360"/>
      </w:pPr>
    </w:lvl>
    <w:lvl w:ilvl="7" w:tplc="04080019" w:tentative="1">
      <w:start w:val="1"/>
      <w:numFmt w:val="lowerLetter"/>
      <w:lvlText w:val="%8."/>
      <w:lvlJc w:val="left"/>
      <w:pPr>
        <w:ind w:left="6157" w:hanging="360"/>
      </w:pPr>
    </w:lvl>
    <w:lvl w:ilvl="8" w:tplc="0408001B" w:tentative="1">
      <w:start w:val="1"/>
      <w:numFmt w:val="lowerRoman"/>
      <w:lvlText w:val="%9."/>
      <w:lvlJc w:val="right"/>
      <w:pPr>
        <w:ind w:left="6877" w:hanging="180"/>
      </w:pPr>
    </w:lvl>
  </w:abstractNum>
  <w:abstractNum w:abstractNumId="2" w15:restartNumberingAfterBreak="0">
    <w:nsid w:val="07BE403E"/>
    <w:multiLevelType w:val="multilevel"/>
    <w:tmpl w:val="B558644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4" w15:restartNumberingAfterBreak="0">
    <w:nsid w:val="0A2A28EF"/>
    <w:multiLevelType w:val="multilevel"/>
    <w:tmpl w:val="15FA6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83148F"/>
    <w:multiLevelType w:val="hybridMultilevel"/>
    <w:tmpl w:val="E43097D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8" w15:restartNumberingAfterBreak="0">
    <w:nsid w:val="1F855A34"/>
    <w:multiLevelType w:val="hybridMultilevel"/>
    <w:tmpl w:val="59021780"/>
    <w:lvl w:ilvl="0" w:tplc="D9C033A4">
      <w:start w:val="1"/>
      <w:numFmt w:val="bullet"/>
      <w:lvlText w:val=""/>
      <w:lvlJc w:val="left"/>
      <w:pPr>
        <w:ind w:left="1117" w:hanging="360"/>
      </w:pPr>
      <w:rPr>
        <w:rFonts w:ascii="Wingdings" w:hAnsi="Wingdings" w:hint="default"/>
        <w:b/>
        <w:bCs/>
      </w:rPr>
    </w:lvl>
    <w:lvl w:ilvl="1" w:tplc="04080019" w:tentative="1">
      <w:start w:val="1"/>
      <w:numFmt w:val="lowerLetter"/>
      <w:lvlText w:val="%2."/>
      <w:lvlJc w:val="left"/>
      <w:pPr>
        <w:ind w:left="1837" w:hanging="360"/>
      </w:pPr>
    </w:lvl>
    <w:lvl w:ilvl="2" w:tplc="0408001B" w:tentative="1">
      <w:start w:val="1"/>
      <w:numFmt w:val="lowerRoman"/>
      <w:lvlText w:val="%3."/>
      <w:lvlJc w:val="right"/>
      <w:pPr>
        <w:ind w:left="2557" w:hanging="180"/>
      </w:pPr>
    </w:lvl>
    <w:lvl w:ilvl="3" w:tplc="0408000F" w:tentative="1">
      <w:start w:val="1"/>
      <w:numFmt w:val="decimal"/>
      <w:lvlText w:val="%4."/>
      <w:lvlJc w:val="left"/>
      <w:pPr>
        <w:ind w:left="3277" w:hanging="360"/>
      </w:pPr>
    </w:lvl>
    <w:lvl w:ilvl="4" w:tplc="04080019" w:tentative="1">
      <w:start w:val="1"/>
      <w:numFmt w:val="lowerLetter"/>
      <w:lvlText w:val="%5."/>
      <w:lvlJc w:val="left"/>
      <w:pPr>
        <w:ind w:left="3997" w:hanging="360"/>
      </w:pPr>
    </w:lvl>
    <w:lvl w:ilvl="5" w:tplc="0408001B" w:tentative="1">
      <w:start w:val="1"/>
      <w:numFmt w:val="lowerRoman"/>
      <w:lvlText w:val="%6."/>
      <w:lvlJc w:val="right"/>
      <w:pPr>
        <w:ind w:left="4717" w:hanging="180"/>
      </w:pPr>
    </w:lvl>
    <w:lvl w:ilvl="6" w:tplc="0408000F" w:tentative="1">
      <w:start w:val="1"/>
      <w:numFmt w:val="decimal"/>
      <w:lvlText w:val="%7."/>
      <w:lvlJc w:val="left"/>
      <w:pPr>
        <w:ind w:left="5437" w:hanging="360"/>
      </w:pPr>
    </w:lvl>
    <w:lvl w:ilvl="7" w:tplc="04080019" w:tentative="1">
      <w:start w:val="1"/>
      <w:numFmt w:val="lowerLetter"/>
      <w:lvlText w:val="%8."/>
      <w:lvlJc w:val="left"/>
      <w:pPr>
        <w:ind w:left="6157" w:hanging="360"/>
      </w:pPr>
    </w:lvl>
    <w:lvl w:ilvl="8" w:tplc="0408001B" w:tentative="1">
      <w:start w:val="1"/>
      <w:numFmt w:val="lowerRoman"/>
      <w:lvlText w:val="%9."/>
      <w:lvlJc w:val="right"/>
      <w:pPr>
        <w:ind w:left="6877" w:hanging="180"/>
      </w:pPr>
    </w:lvl>
  </w:abstractNum>
  <w:abstractNum w:abstractNumId="9" w15:restartNumberingAfterBreak="0">
    <w:nsid w:val="1F982EE6"/>
    <w:multiLevelType w:val="hybridMultilevel"/>
    <w:tmpl w:val="91FE3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1"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35303C7F"/>
    <w:multiLevelType w:val="hybridMultilevel"/>
    <w:tmpl w:val="BB72736E"/>
    <w:lvl w:ilvl="0" w:tplc="A36E5EBA">
      <w:start w:val="1"/>
      <w:numFmt w:val="decimal"/>
      <w:lvlText w:val="%1."/>
      <w:lvlJc w:val="left"/>
      <w:pPr>
        <w:ind w:left="426" w:hanging="284"/>
      </w:pPr>
      <w:rPr>
        <w:rFonts w:ascii="Times New Roman" w:eastAsia="Calibri" w:hAnsi="Times New Roman" w:cs="Times New Roman" w:hint="default"/>
        <w:b/>
        <w:bCs/>
        <w:spacing w:val="-1"/>
        <w:w w:val="99"/>
        <w:sz w:val="24"/>
        <w:szCs w:val="24"/>
        <w:lang w:val="el-GR" w:eastAsia="en-US" w:bidi="ar-SA"/>
      </w:rPr>
    </w:lvl>
    <w:lvl w:ilvl="1" w:tplc="C34AA6D2">
      <w:numFmt w:val="bullet"/>
      <w:lvlText w:val="•"/>
      <w:lvlJc w:val="left"/>
      <w:pPr>
        <w:ind w:left="1374" w:hanging="284"/>
      </w:pPr>
      <w:rPr>
        <w:rFonts w:hint="default"/>
        <w:lang w:val="el-GR" w:eastAsia="en-US" w:bidi="ar-SA"/>
      </w:rPr>
    </w:lvl>
    <w:lvl w:ilvl="2" w:tplc="6010BF32">
      <w:numFmt w:val="bullet"/>
      <w:lvlText w:val="•"/>
      <w:lvlJc w:val="left"/>
      <w:pPr>
        <w:ind w:left="2349" w:hanging="284"/>
      </w:pPr>
      <w:rPr>
        <w:rFonts w:hint="default"/>
        <w:lang w:val="el-GR" w:eastAsia="en-US" w:bidi="ar-SA"/>
      </w:rPr>
    </w:lvl>
    <w:lvl w:ilvl="3" w:tplc="7552388A">
      <w:numFmt w:val="bullet"/>
      <w:lvlText w:val="•"/>
      <w:lvlJc w:val="left"/>
      <w:pPr>
        <w:ind w:left="3323" w:hanging="284"/>
      </w:pPr>
      <w:rPr>
        <w:rFonts w:hint="default"/>
        <w:lang w:val="el-GR" w:eastAsia="en-US" w:bidi="ar-SA"/>
      </w:rPr>
    </w:lvl>
    <w:lvl w:ilvl="4" w:tplc="4DC0513A">
      <w:numFmt w:val="bullet"/>
      <w:lvlText w:val="•"/>
      <w:lvlJc w:val="left"/>
      <w:pPr>
        <w:ind w:left="4298" w:hanging="284"/>
      </w:pPr>
      <w:rPr>
        <w:rFonts w:hint="default"/>
        <w:lang w:val="el-GR" w:eastAsia="en-US" w:bidi="ar-SA"/>
      </w:rPr>
    </w:lvl>
    <w:lvl w:ilvl="5" w:tplc="8C0AECD2">
      <w:numFmt w:val="bullet"/>
      <w:lvlText w:val="•"/>
      <w:lvlJc w:val="left"/>
      <w:pPr>
        <w:ind w:left="5273" w:hanging="284"/>
      </w:pPr>
      <w:rPr>
        <w:rFonts w:hint="default"/>
        <w:lang w:val="el-GR" w:eastAsia="en-US" w:bidi="ar-SA"/>
      </w:rPr>
    </w:lvl>
    <w:lvl w:ilvl="6" w:tplc="E4D8C6D4">
      <w:numFmt w:val="bullet"/>
      <w:lvlText w:val="•"/>
      <w:lvlJc w:val="left"/>
      <w:pPr>
        <w:ind w:left="6247" w:hanging="284"/>
      </w:pPr>
      <w:rPr>
        <w:rFonts w:hint="default"/>
        <w:lang w:val="el-GR" w:eastAsia="en-US" w:bidi="ar-SA"/>
      </w:rPr>
    </w:lvl>
    <w:lvl w:ilvl="7" w:tplc="6526F426">
      <w:numFmt w:val="bullet"/>
      <w:lvlText w:val="•"/>
      <w:lvlJc w:val="left"/>
      <w:pPr>
        <w:ind w:left="7222" w:hanging="284"/>
      </w:pPr>
      <w:rPr>
        <w:rFonts w:hint="default"/>
        <w:lang w:val="el-GR" w:eastAsia="en-US" w:bidi="ar-SA"/>
      </w:rPr>
    </w:lvl>
    <w:lvl w:ilvl="8" w:tplc="0B260B70">
      <w:numFmt w:val="bullet"/>
      <w:lvlText w:val="•"/>
      <w:lvlJc w:val="left"/>
      <w:pPr>
        <w:ind w:left="8197" w:hanging="284"/>
      </w:pPr>
      <w:rPr>
        <w:rFonts w:hint="default"/>
        <w:lang w:val="el-GR" w:eastAsia="en-US" w:bidi="ar-SA"/>
      </w:rPr>
    </w:lvl>
  </w:abstractNum>
  <w:abstractNum w:abstractNumId="13"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2E75CA"/>
    <w:multiLevelType w:val="multilevel"/>
    <w:tmpl w:val="4C40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6" w15:restartNumberingAfterBreak="0">
    <w:nsid w:val="58E91D57"/>
    <w:multiLevelType w:val="hybridMultilevel"/>
    <w:tmpl w:val="A726D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502E1D"/>
    <w:multiLevelType w:val="hybridMultilevel"/>
    <w:tmpl w:val="815C03C8"/>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6C90816"/>
    <w:multiLevelType w:val="hybridMultilevel"/>
    <w:tmpl w:val="A71A0B2A"/>
    <w:lvl w:ilvl="0" w:tplc="942E0EC4">
      <w:start w:val="1"/>
      <w:numFmt w:val="bullet"/>
      <w:lvlText w:val=""/>
      <w:lvlJc w:val="left"/>
      <w:pPr>
        <w:ind w:left="1287" w:hanging="360"/>
      </w:pPr>
      <w:rPr>
        <w:rFonts w:ascii="Wingdings" w:hAnsi="Wingdings" w:hint="default"/>
        <w:b/>
        <w:bCs/>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67E04F5B"/>
    <w:multiLevelType w:val="multilevel"/>
    <w:tmpl w:val="5CD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9C21B6"/>
    <w:multiLevelType w:val="hybridMultilevel"/>
    <w:tmpl w:val="F6F82CCA"/>
    <w:lvl w:ilvl="0" w:tplc="C680DA78">
      <w:numFmt w:val="bullet"/>
      <w:lvlText w:val=""/>
      <w:lvlJc w:val="left"/>
      <w:pPr>
        <w:ind w:left="397" w:hanging="284"/>
      </w:pPr>
      <w:rPr>
        <w:rFonts w:ascii="Symbol" w:eastAsia="Symbol" w:hAnsi="Symbol" w:cs="Symbol" w:hint="default"/>
        <w:w w:val="99"/>
        <w:sz w:val="20"/>
        <w:szCs w:val="20"/>
        <w:lang w:val="el-GR" w:eastAsia="en-US" w:bidi="ar-SA"/>
      </w:rPr>
    </w:lvl>
    <w:lvl w:ilvl="1" w:tplc="F0D48D30">
      <w:numFmt w:val="bullet"/>
      <w:lvlText w:val="•"/>
      <w:lvlJc w:val="left"/>
      <w:pPr>
        <w:ind w:left="1374" w:hanging="284"/>
      </w:pPr>
      <w:rPr>
        <w:rFonts w:hint="default"/>
        <w:lang w:val="el-GR" w:eastAsia="en-US" w:bidi="ar-SA"/>
      </w:rPr>
    </w:lvl>
    <w:lvl w:ilvl="2" w:tplc="F1340AFC">
      <w:numFmt w:val="bullet"/>
      <w:lvlText w:val="•"/>
      <w:lvlJc w:val="left"/>
      <w:pPr>
        <w:ind w:left="2349" w:hanging="284"/>
      </w:pPr>
      <w:rPr>
        <w:rFonts w:hint="default"/>
        <w:lang w:val="el-GR" w:eastAsia="en-US" w:bidi="ar-SA"/>
      </w:rPr>
    </w:lvl>
    <w:lvl w:ilvl="3" w:tplc="CD76DDF0">
      <w:numFmt w:val="bullet"/>
      <w:lvlText w:val="•"/>
      <w:lvlJc w:val="left"/>
      <w:pPr>
        <w:ind w:left="3323" w:hanging="284"/>
      </w:pPr>
      <w:rPr>
        <w:rFonts w:hint="default"/>
        <w:lang w:val="el-GR" w:eastAsia="en-US" w:bidi="ar-SA"/>
      </w:rPr>
    </w:lvl>
    <w:lvl w:ilvl="4" w:tplc="D916DA6E">
      <w:numFmt w:val="bullet"/>
      <w:lvlText w:val="•"/>
      <w:lvlJc w:val="left"/>
      <w:pPr>
        <w:ind w:left="4298" w:hanging="284"/>
      </w:pPr>
      <w:rPr>
        <w:rFonts w:hint="default"/>
        <w:lang w:val="el-GR" w:eastAsia="en-US" w:bidi="ar-SA"/>
      </w:rPr>
    </w:lvl>
    <w:lvl w:ilvl="5" w:tplc="2E9EE494">
      <w:numFmt w:val="bullet"/>
      <w:lvlText w:val="•"/>
      <w:lvlJc w:val="left"/>
      <w:pPr>
        <w:ind w:left="5273" w:hanging="284"/>
      </w:pPr>
      <w:rPr>
        <w:rFonts w:hint="default"/>
        <w:lang w:val="el-GR" w:eastAsia="en-US" w:bidi="ar-SA"/>
      </w:rPr>
    </w:lvl>
    <w:lvl w:ilvl="6" w:tplc="84A6495C">
      <w:numFmt w:val="bullet"/>
      <w:lvlText w:val="•"/>
      <w:lvlJc w:val="left"/>
      <w:pPr>
        <w:ind w:left="6247" w:hanging="284"/>
      </w:pPr>
      <w:rPr>
        <w:rFonts w:hint="default"/>
        <w:lang w:val="el-GR" w:eastAsia="en-US" w:bidi="ar-SA"/>
      </w:rPr>
    </w:lvl>
    <w:lvl w:ilvl="7" w:tplc="AA169FF6">
      <w:numFmt w:val="bullet"/>
      <w:lvlText w:val="•"/>
      <w:lvlJc w:val="left"/>
      <w:pPr>
        <w:ind w:left="7222" w:hanging="284"/>
      </w:pPr>
      <w:rPr>
        <w:rFonts w:hint="default"/>
        <w:lang w:val="el-GR" w:eastAsia="en-US" w:bidi="ar-SA"/>
      </w:rPr>
    </w:lvl>
    <w:lvl w:ilvl="8" w:tplc="29C27B14">
      <w:numFmt w:val="bullet"/>
      <w:lvlText w:val="•"/>
      <w:lvlJc w:val="left"/>
      <w:pPr>
        <w:ind w:left="8197" w:hanging="284"/>
      </w:pPr>
      <w:rPr>
        <w:rFonts w:hint="default"/>
        <w:lang w:val="el-GR" w:eastAsia="en-US" w:bidi="ar-SA"/>
      </w:rPr>
    </w:lvl>
  </w:abstractNum>
  <w:abstractNum w:abstractNumId="23" w15:restartNumberingAfterBreak="0">
    <w:nsid w:val="74360C24"/>
    <w:multiLevelType w:val="hybridMultilevel"/>
    <w:tmpl w:val="EF3C6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842AE7"/>
    <w:multiLevelType w:val="hybridMultilevel"/>
    <w:tmpl w:val="49C0B3B0"/>
    <w:lvl w:ilvl="0" w:tplc="FC46A2CA">
      <w:start w:val="1"/>
      <w:numFmt w:val="bullet"/>
      <w:lvlText w:val=""/>
      <w:lvlJc w:val="left"/>
      <w:pPr>
        <w:tabs>
          <w:tab w:val="num" w:pos="720"/>
        </w:tabs>
        <w:ind w:left="720" w:hanging="360"/>
      </w:pPr>
      <w:rPr>
        <w:rFonts w:ascii="Wingdings" w:hAnsi="Wingdings" w:hint="default"/>
      </w:rPr>
    </w:lvl>
    <w:lvl w:ilvl="1" w:tplc="C854B876" w:tentative="1">
      <w:start w:val="1"/>
      <w:numFmt w:val="bullet"/>
      <w:lvlText w:val=""/>
      <w:lvlJc w:val="left"/>
      <w:pPr>
        <w:tabs>
          <w:tab w:val="num" w:pos="1440"/>
        </w:tabs>
        <w:ind w:left="1440" w:hanging="360"/>
      </w:pPr>
      <w:rPr>
        <w:rFonts w:ascii="Wingdings" w:hAnsi="Wingdings" w:hint="default"/>
      </w:rPr>
    </w:lvl>
    <w:lvl w:ilvl="2" w:tplc="2CA0609A" w:tentative="1">
      <w:start w:val="1"/>
      <w:numFmt w:val="bullet"/>
      <w:lvlText w:val=""/>
      <w:lvlJc w:val="left"/>
      <w:pPr>
        <w:tabs>
          <w:tab w:val="num" w:pos="2160"/>
        </w:tabs>
        <w:ind w:left="2160" w:hanging="360"/>
      </w:pPr>
      <w:rPr>
        <w:rFonts w:ascii="Wingdings" w:hAnsi="Wingdings" w:hint="default"/>
      </w:rPr>
    </w:lvl>
    <w:lvl w:ilvl="3" w:tplc="6450DBE4" w:tentative="1">
      <w:start w:val="1"/>
      <w:numFmt w:val="bullet"/>
      <w:lvlText w:val=""/>
      <w:lvlJc w:val="left"/>
      <w:pPr>
        <w:tabs>
          <w:tab w:val="num" w:pos="2880"/>
        </w:tabs>
        <w:ind w:left="2880" w:hanging="360"/>
      </w:pPr>
      <w:rPr>
        <w:rFonts w:ascii="Wingdings" w:hAnsi="Wingdings" w:hint="default"/>
      </w:rPr>
    </w:lvl>
    <w:lvl w:ilvl="4" w:tplc="4E94EEC0" w:tentative="1">
      <w:start w:val="1"/>
      <w:numFmt w:val="bullet"/>
      <w:lvlText w:val=""/>
      <w:lvlJc w:val="left"/>
      <w:pPr>
        <w:tabs>
          <w:tab w:val="num" w:pos="3600"/>
        </w:tabs>
        <w:ind w:left="3600" w:hanging="360"/>
      </w:pPr>
      <w:rPr>
        <w:rFonts w:ascii="Wingdings" w:hAnsi="Wingdings" w:hint="default"/>
      </w:rPr>
    </w:lvl>
    <w:lvl w:ilvl="5" w:tplc="F7589BA0" w:tentative="1">
      <w:start w:val="1"/>
      <w:numFmt w:val="bullet"/>
      <w:lvlText w:val=""/>
      <w:lvlJc w:val="left"/>
      <w:pPr>
        <w:tabs>
          <w:tab w:val="num" w:pos="4320"/>
        </w:tabs>
        <w:ind w:left="4320" w:hanging="360"/>
      </w:pPr>
      <w:rPr>
        <w:rFonts w:ascii="Wingdings" w:hAnsi="Wingdings" w:hint="default"/>
      </w:rPr>
    </w:lvl>
    <w:lvl w:ilvl="6" w:tplc="B1020D90" w:tentative="1">
      <w:start w:val="1"/>
      <w:numFmt w:val="bullet"/>
      <w:lvlText w:val=""/>
      <w:lvlJc w:val="left"/>
      <w:pPr>
        <w:tabs>
          <w:tab w:val="num" w:pos="5040"/>
        </w:tabs>
        <w:ind w:left="5040" w:hanging="360"/>
      </w:pPr>
      <w:rPr>
        <w:rFonts w:ascii="Wingdings" w:hAnsi="Wingdings" w:hint="default"/>
      </w:rPr>
    </w:lvl>
    <w:lvl w:ilvl="7" w:tplc="B7BAC9E6" w:tentative="1">
      <w:start w:val="1"/>
      <w:numFmt w:val="bullet"/>
      <w:lvlText w:val=""/>
      <w:lvlJc w:val="left"/>
      <w:pPr>
        <w:tabs>
          <w:tab w:val="num" w:pos="5760"/>
        </w:tabs>
        <w:ind w:left="5760" w:hanging="360"/>
      </w:pPr>
      <w:rPr>
        <w:rFonts w:ascii="Wingdings" w:hAnsi="Wingdings" w:hint="default"/>
      </w:rPr>
    </w:lvl>
    <w:lvl w:ilvl="8" w:tplc="17380D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AA129F"/>
    <w:multiLevelType w:val="multilevel"/>
    <w:tmpl w:val="FF46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D72041"/>
    <w:multiLevelType w:val="hybridMultilevel"/>
    <w:tmpl w:val="BB589FF6"/>
    <w:lvl w:ilvl="0" w:tplc="07D831AC">
      <w:start w:val="1"/>
      <w:numFmt w:val="decimal"/>
      <w:lvlText w:val="%1."/>
      <w:lvlJc w:val="left"/>
      <w:pPr>
        <w:ind w:left="397" w:hanging="284"/>
      </w:pPr>
      <w:rPr>
        <w:rFonts w:ascii="Times New Roman" w:eastAsia="Calibri" w:hAnsi="Times New Roman" w:cs="Times New Roman" w:hint="default"/>
        <w:b/>
        <w:bCs/>
        <w:spacing w:val="-1"/>
        <w:w w:val="99"/>
        <w:sz w:val="24"/>
        <w:szCs w:val="24"/>
        <w:lang w:val="el-GR" w:eastAsia="en-US" w:bidi="ar-SA"/>
      </w:rPr>
    </w:lvl>
    <w:lvl w:ilvl="1" w:tplc="E6CEEB02">
      <w:numFmt w:val="bullet"/>
      <w:lvlText w:val="•"/>
      <w:lvlJc w:val="left"/>
      <w:pPr>
        <w:ind w:left="1374" w:hanging="284"/>
      </w:pPr>
      <w:rPr>
        <w:rFonts w:hint="default"/>
        <w:lang w:val="el-GR" w:eastAsia="en-US" w:bidi="ar-SA"/>
      </w:rPr>
    </w:lvl>
    <w:lvl w:ilvl="2" w:tplc="39028BD8">
      <w:numFmt w:val="bullet"/>
      <w:lvlText w:val="•"/>
      <w:lvlJc w:val="left"/>
      <w:pPr>
        <w:ind w:left="2349" w:hanging="284"/>
      </w:pPr>
      <w:rPr>
        <w:rFonts w:hint="default"/>
        <w:lang w:val="el-GR" w:eastAsia="en-US" w:bidi="ar-SA"/>
      </w:rPr>
    </w:lvl>
    <w:lvl w:ilvl="3" w:tplc="40F0B920">
      <w:numFmt w:val="bullet"/>
      <w:lvlText w:val="•"/>
      <w:lvlJc w:val="left"/>
      <w:pPr>
        <w:ind w:left="3323" w:hanging="284"/>
      </w:pPr>
      <w:rPr>
        <w:rFonts w:hint="default"/>
        <w:lang w:val="el-GR" w:eastAsia="en-US" w:bidi="ar-SA"/>
      </w:rPr>
    </w:lvl>
    <w:lvl w:ilvl="4" w:tplc="A432B4B6">
      <w:numFmt w:val="bullet"/>
      <w:lvlText w:val="•"/>
      <w:lvlJc w:val="left"/>
      <w:pPr>
        <w:ind w:left="4298" w:hanging="284"/>
      </w:pPr>
      <w:rPr>
        <w:rFonts w:hint="default"/>
        <w:lang w:val="el-GR" w:eastAsia="en-US" w:bidi="ar-SA"/>
      </w:rPr>
    </w:lvl>
    <w:lvl w:ilvl="5" w:tplc="5EF2C426">
      <w:numFmt w:val="bullet"/>
      <w:lvlText w:val="•"/>
      <w:lvlJc w:val="left"/>
      <w:pPr>
        <w:ind w:left="5273" w:hanging="284"/>
      </w:pPr>
      <w:rPr>
        <w:rFonts w:hint="default"/>
        <w:lang w:val="el-GR" w:eastAsia="en-US" w:bidi="ar-SA"/>
      </w:rPr>
    </w:lvl>
    <w:lvl w:ilvl="6" w:tplc="80048012">
      <w:numFmt w:val="bullet"/>
      <w:lvlText w:val="•"/>
      <w:lvlJc w:val="left"/>
      <w:pPr>
        <w:ind w:left="6247" w:hanging="284"/>
      </w:pPr>
      <w:rPr>
        <w:rFonts w:hint="default"/>
        <w:lang w:val="el-GR" w:eastAsia="en-US" w:bidi="ar-SA"/>
      </w:rPr>
    </w:lvl>
    <w:lvl w:ilvl="7" w:tplc="C7F44E2E">
      <w:numFmt w:val="bullet"/>
      <w:lvlText w:val="•"/>
      <w:lvlJc w:val="left"/>
      <w:pPr>
        <w:ind w:left="7222" w:hanging="284"/>
      </w:pPr>
      <w:rPr>
        <w:rFonts w:hint="default"/>
        <w:lang w:val="el-GR" w:eastAsia="en-US" w:bidi="ar-SA"/>
      </w:rPr>
    </w:lvl>
    <w:lvl w:ilvl="8" w:tplc="960CCB4A">
      <w:numFmt w:val="bullet"/>
      <w:lvlText w:val="•"/>
      <w:lvlJc w:val="left"/>
      <w:pPr>
        <w:ind w:left="8197" w:hanging="284"/>
      </w:pPr>
      <w:rPr>
        <w:rFonts w:hint="default"/>
        <w:lang w:val="el-GR" w:eastAsia="en-US" w:bidi="ar-SA"/>
      </w:rPr>
    </w:lvl>
  </w:abstractNum>
  <w:num w:numId="1" w16cid:durableId="829055806">
    <w:abstractNumId w:val="13"/>
  </w:num>
  <w:num w:numId="2" w16cid:durableId="371459961">
    <w:abstractNumId w:val="5"/>
  </w:num>
  <w:num w:numId="3" w16cid:durableId="1357344649">
    <w:abstractNumId w:val="11"/>
  </w:num>
  <w:num w:numId="4" w16cid:durableId="165287051">
    <w:abstractNumId w:val="18"/>
  </w:num>
  <w:num w:numId="5" w16cid:durableId="1918586719">
    <w:abstractNumId w:val="6"/>
  </w:num>
  <w:num w:numId="6" w16cid:durableId="506793637">
    <w:abstractNumId w:val="0"/>
  </w:num>
  <w:num w:numId="7" w16cid:durableId="845632189">
    <w:abstractNumId w:val="15"/>
  </w:num>
  <w:num w:numId="8" w16cid:durableId="312219290">
    <w:abstractNumId w:val="10"/>
  </w:num>
  <w:num w:numId="9" w16cid:durableId="1597982927">
    <w:abstractNumId w:val="3"/>
  </w:num>
  <w:num w:numId="10" w16cid:durableId="525680824">
    <w:abstractNumId w:val="19"/>
  </w:num>
  <w:num w:numId="11" w16cid:durableId="1193761013">
    <w:abstractNumId w:val="25"/>
  </w:num>
  <w:num w:numId="12" w16cid:durableId="210113951">
    <w:abstractNumId w:val="21"/>
  </w:num>
  <w:num w:numId="13" w16cid:durableId="2027560209">
    <w:abstractNumId w:val="4"/>
  </w:num>
  <w:num w:numId="14" w16cid:durableId="405304239">
    <w:abstractNumId w:val="14"/>
  </w:num>
  <w:num w:numId="15" w16cid:durableId="1199077761">
    <w:abstractNumId w:val="2"/>
  </w:num>
  <w:num w:numId="16" w16cid:durableId="312296396">
    <w:abstractNumId w:val="24"/>
  </w:num>
  <w:num w:numId="17" w16cid:durableId="1003781054">
    <w:abstractNumId w:val="12"/>
  </w:num>
  <w:num w:numId="18" w16cid:durableId="2079352531">
    <w:abstractNumId w:val="1"/>
  </w:num>
  <w:num w:numId="19" w16cid:durableId="652175143">
    <w:abstractNumId w:val="8"/>
  </w:num>
  <w:num w:numId="20" w16cid:durableId="1364668864">
    <w:abstractNumId w:val="22"/>
  </w:num>
  <w:num w:numId="21" w16cid:durableId="649754850">
    <w:abstractNumId w:val="26"/>
  </w:num>
  <w:num w:numId="22" w16cid:durableId="1271819610">
    <w:abstractNumId w:val="17"/>
  </w:num>
  <w:num w:numId="23" w16cid:durableId="2065448924">
    <w:abstractNumId w:val="7"/>
  </w:num>
  <w:num w:numId="24" w16cid:durableId="1464083921">
    <w:abstractNumId w:val="23"/>
  </w:num>
  <w:num w:numId="25" w16cid:durableId="671181643">
    <w:abstractNumId w:val="20"/>
  </w:num>
  <w:num w:numId="26" w16cid:durableId="1046415442">
    <w:abstractNumId w:val="16"/>
  </w:num>
  <w:num w:numId="27" w16cid:durableId="114173175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3728"/>
    <w:rsid w:val="000216B0"/>
    <w:rsid w:val="00024D66"/>
    <w:rsid w:val="00026D19"/>
    <w:rsid w:val="00026D85"/>
    <w:rsid w:val="00026DEA"/>
    <w:rsid w:val="00032AB6"/>
    <w:rsid w:val="00032BC2"/>
    <w:rsid w:val="000331BC"/>
    <w:rsid w:val="0003367B"/>
    <w:rsid w:val="00034DC6"/>
    <w:rsid w:val="00041AB4"/>
    <w:rsid w:val="000438A1"/>
    <w:rsid w:val="00054578"/>
    <w:rsid w:val="0005592B"/>
    <w:rsid w:val="0006333A"/>
    <w:rsid w:val="00067ECD"/>
    <w:rsid w:val="00070142"/>
    <w:rsid w:val="00071628"/>
    <w:rsid w:val="00072BA8"/>
    <w:rsid w:val="00073554"/>
    <w:rsid w:val="00081DC4"/>
    <w:rsid w:val="00084647"/>
    <w:rsid w:val="00085448"/>
    <w:rsid w:val="0008609B"/>
    <w:rsid w:val="000861D9"/>
    <w:rsid w:val="00086D7D"/>
    <w:rsid w:val="00093E31"/>
    <w:rsid w:val="000975A1"/>
    <w:rsid w:val="000A0120"/>
    <w:rsid w:val="000B3503"/>
    <w:rsid w:val="000B4417"/>
    <w:rsid w:val="000B5FD0"/>
    <w:rsid w:val="000B6337"/>
    <w:rsid w:val="000C70D6"/>
    <w:rsid w:val="000D13E4"/>
    <w:rsid w:val="000D5161"/>
    <w:rsid w:val="000D5972"/>
    <w:rsid w:val="000D6C92"/>
    <w:rsid w:val="000E15C8"/>
    <w:rsid w:val="000E1E19"/>
    <w:rsid w:val="000E2774"/>
    <w:rsid w:val="000E415A"/>
    <w:rsid w:val="000F266E"/>
    <w:rsid w:val="000F2944"/>
    <w:rsid w:val="000F2C51"/>
    <w:rsid w:val="000F7EFD"/>
    <w:rsid w:val="0010088F"/>
    <w:rsid w:val="00111434"/>
    <w:rsid w:val="00111E09"/>
    <w:rsid w:val="001140DB"/>
    <w:rsid w:val="0011676F"/>
    <w:rsid w:val="00116B9F"/>
    <w:rsid w:val="0012181F"/>
    <w:rsid w:val="001243BD"/>
    <w:rsid w:val="00124D70"/>
    <w:rsid w:val="00126C95"/>
    <w:rsid w:val="00134CCE"/>
    <w:rsid w:val="00137E31"/>
    <w:rsid w:val="001405C8"/>
    <w:rsid w:val="00145730"/>
    <w:rsid w:val="00150B03"/>
    <w:rsid w:val="0015317E"/>
    <w:rsid w:val="00155300"/>
    <w:rsid w:val="00161125"/>
    <w:rsid w:val="0016124F"/>
    <w:rsid w:val="001622B4"/>
    <w:rsid w:val="00164EFD"/>
    <w:rsid w:val="00167242"/>
    <w:rsid w:val="00170EB6"/>
    <w:rsid w:val="00172217"/>
    <w:rsid w:val="001755B3"/>
    <w:rsid w:val="001755FC"/>
    <w:rsid w:val="00175DC1"/>
    <w:rsid w:val="0017646D"/>
    <w:rsid w:val="00176E93"/>
    <w:rsid w:val="00177777"/>
    <w:rsid w:val="00184D58"/>
    <w:rsid w:val="0019444A"/>
    <w:rsid w:val="00194D05"/>
    <w:rsid w:val="00195B6A"/>
    <w:rsid w:val="00196678"/>
    <w:rsid w:val="001979DD"/>
    <w:rsid w:val="001A1B01"/>
    <w:rsid w:val="001A36D2"/>
    <w:rsid w:val="001A4FB1"/>
    <w:rsid w:val="001B15BA"/>
    <w:rsid w:val="001B273B"/>
    <w:rsid w:val="001B2B4D"/>
    <w:rsid w:val="001B6781"/>
    <w:rsid w:val="001C49CA"/>
    <w:rsid w:val="001C64C2"/>
    <w:rsid w:val="001D157F"/>
    <w:rsid w:val="001D295E"/>
    <w:rsid w:val="001D3DB4"/>
    <w:rsid w:val="001D4FD2"/>
    <w:rsid w:val="001D6A94"/>
    <w:rsid w:val="001D7EE8"/>
    <w:rsid w:val="001E047C"/>
    <w:rsid w:val="001E34A8"/>
    <w:rsid w:val="001E3F9F"/>
    <w:rsid w:val="001E64A7"/>
    <w:rsid w:val="001E7357"/>
    <w:rsid w:val="001F3116"/>
    <w:rsid w:val="001F48C8"/>
    <w:rsid w:val="001F66DA"/>
    <w:rsid w:val="0020140A"/>
    <w:rsid w:val="00202569"/>
    <w:rsid w:val="00203D9D"/>
    <w:rsid w:val="00210B55"/>
    <w:rsid w:val="00213021"/>
    <w:rsid w:val="002137A5"/>
    <w:rsid w:val="002137AD"/>
    <w:rsid w:val="00214A06"/>
    <w:rsid w:val="002158F9"/>
    <w:rsid w:val="00220810"/>
    <w:rsid w:val="00222893"/>
    <w:rsid w:val="0022466A"/>
    <w:rsid w:val="002270A5"/>
    <w:rsid w:val="002314B1"/>
    <w:rsid w:val="00231BB0"/>
    <w:rsid w:val="002335C1"/>
    <w:rsid w:val="002341B7"/>
    <w:rsid w:val="002348AA"/>
    <w:rsid w:val="00234A1D"/>
    <w:rsid w:val="00240924"/>
    <w:rsid w:val="00241BDA"/>
    <w:rsid w:val="0024249F"/>
    <w:rsid w:val="0024365A"/>
    <w:rsid w:val="00243770"/>
    <w:rsid w:val="00244817"/>
    <w:rsid w:val="00245E70"/>
    <w:rsid w:val="00250E3B"/>
    <w:rsid w:val="00253BA7"/>
    <w:rsid w:val="00265B3C"/>
    <w:rsid w:val="00266031"/>
    <w:rsid w:val="00272825"/>
    <w:rsid w:val="002768D4"/>
    <w:rsid w:val="00280286"/>
    <w:rsid w:val="0028046E"/>
    <w:rsid w:val="0028049E"/>
    <w:rsid w:val="00285AEC"/>
    <w:rsid w:val="002878BE"/>
    <w:rsid w:val="00292052"/>
    <w:rsid w:val="00293938"/>
    <w:rsid w:val="00294C9C"/>
    <w:rsid w:val="0029633C"/>
    <w:rsid w:val="002966B7"/>
    <w:rsid w:val="002A134F"/>
    <w:rsid w:val="002A207E"/>
    <w:rsid w:val="002A707A"/>
    <w:rsid w:val="002B1806"/>
    <w:rsid w:val="002B204B"/>
    <w:rsid w:val="002C128D"/>
    <w:rsid w:val="002C3AFB"/>
    <w:rsid w:val="002C5D47"/>
    <w:rsid w:val="002D7D6A"/>
    <w:rsid w:val="002E4A4D"/>
    <w:rsid w:val="002E4A80"/>
    <w:rsid w:val="002E4BB0"/>
    <w:rsid w:val="002F2292"/>
    <w:rsid w:val="002F2E14"/>
    <w:rsid w:val="002F3E4D"/>
    <w:rsid w:val="002F62FD"/>
    <w:rsid w:val="00302E32"/>
    <w:rsid w:val="003062DC"/>
    <w:rsid w:val="0030637A"/>
    <w:rsid w:val="00307890"/>
    <w:rsid w:val="003106B6"/>
    <w:rsid w:val="0031113C"/>
    <w:rsid w:val="00316CAE"/>
    <w:rsid w:val="00321021"/>
    <w:rsid w:val="0032576E"/>
    <w:rsid w:val="00330315"/>
    <w:rsid w:val="00332242"/>
    <w:rsid w:val="00332ADC"/>
    <w:rsid w:val="003336A7"/>
    <w:rsid w:val="00335CF3"/>
    <w:rsid w:val="003408D0"/>
    <w:rsid w:val="00347D1C"/>
    <w:rsid w:val="00363A6F"/>
    <w:rsid w:val="00365BF6"/>
    <w:rsid w:val="003661BE"/>
    <w:rsid w:val="003663A6"/>
    <w:rsid w:val="00367154"/>
    <w:rsid w:val="00371295"/>
    <w:rsid w:val="00372358"/>
    <w:rsid w:val="003725BA"/>
    <w:rsid w:val="0037551F"/>
    <w:rsid w:val="00382489"/>
    <w:rsid w:val="00384361"/>
    <w:rsid w:val="00393248"/>
    <w:rsid w:val="00393D26"/>
    <w:rsid w:val="00394679"/>
    <w:rsid w:val="00395427"/>
    <w:rsid w:val="00396B63"/>
    <w:rsid w:val="003A1296"/>
    <w:rsid w:val="003A57FE"/>
    <w:rsid w:val="003A7925"/>
    <w:rsid w:val="003A7968"/>
    <w:rsid w:val="003B3E78"/>
    <w:rsid w:val="003B3FEB"/>
    <w:rsid w:val="003B5715"/>
    <w:rsid w:val="003B5C89"/>
    <w:rsid w:val="003B6A0D"/>
    <w:rsid w:val="003B752E"/>
    <w:rsid w:val="003B7562"/>
    <w:rsid w:val="003C3A43"/>
    <w:rsid w:val="003C45ED"/>
    <w:rsid w:val="003C7A92"/>
    <w:rsid w:val="003D2C96"/>
    <w:rsid w:val="003D310A"/>
    <w:rsid w:val="003D3219"/>
    <w:rsid w:val="003D5087"/>
    <w:rsid w:val="003E0A01"/>
    <w:rsid w:val="003E1B61"/>
    <w:rsid w:val="003F0EB7"/>
    <w:rsid w:val="003F1645"/>
    <w:rsid w:val="003F4F1D"/>
    <w:rsid w:val="003F614A"/>
    <w:rsid w:val="00403820"/>
    <w:rsid w:val="00406FFC"/>
    <w:rsid w:val="0040778F"/>
    <w:rsid w:val="00410E53"/>
    <w:rsid w:val="0041372C"/>
    <w:rsid w:val="00414CE8"/>
    <w:rsid w:val="00417EFF"/>
    <w:rsid w:val="00420B9D"/>
    <w:rsid w:val="0042132F"/>
    <w:rsid w:val="00424595"/>
    <w:rsid w:val="00425367"/>
    <w:rsid w:val="00430EB6"/>
    <w:rsid w:val="00431155"/>
    <w:rsid w:val="00432D53"/>
    <w:rsid w:val="00433F24"/>
    <w:rsid w:val="004362C0"/>
    <w:rsid w:val="004435E2"/>
    <w:rsid w:val="004450A2"/>
    <w:rsid w:val="0044511D"/>
    <w:rsid w:val="00450338"/>
    <w:rsid w:val="00453E82"/>
    <w:rsid w:val="00454190"/>
    <w:rsid w:val="004554D3"/>
    <w:rsid w:val="00455619"/>
    <w:rsid w:val="004660CC"/>
    <w:rsid w:val="00467942"/>
    <w:rsid w:val="00470D70"/>
    <w:rsid w:val="004741B5"/>
    <w:rsid w:val="004818BC"/>
    <w:rsid w:val="00482602"/>
    <w:rsid w:val="00485D0D"/>
    <w:rsid w:val="00492458"/>
    <w:rsid w:val="004933B9"/>
    <w:rsid w:val="004A6724"/>
    <w:rsid w:val="004A6A3D"/>
    <w:rsid w:val="004A6C61"/>
    <w:rsid w:val="004B35BC"/>
    <w:rsid w:val="004C15BB"/>
    <w:rsid w:val="004C61CD"/>
    <w:rsid w:val="004D29AA"/>
    <w:rsid w:val="004D2A14"/>
    <w:rsid w:val="004D3A1D"/>
    <w:rsid w:val="004D4457"/>
    <w:rsid w:val="004D6235"/>
    <w:rsid w:val="004D633E"/>
    <w:rsid w:val="004D7F8C"/>
    <w:rsid w:val="004E0017"/>
    <w:rsid w:val="004E26E0"/>
    <w:rsid w:val="004E555F"/>
    <w:rsid w:val="004E58FF"/>
    <w:rsid w:val="004E663D"/>
    <w:rsid w:val="004F0C88"/>
    <w:rsid w:val="004F144E"/>
    <w:rsid w:val="004F22C4"/>
    <w:rsid w:val="004F700A"/>
    <w:rsid w:val="004F79F9"/>
    <w:rsid w:val="0050081B"/>
    <w:rsid w:val="00500A24"/>
    <w:rsid w:val="00501A2E"/>
    <w:rsid w:val="00502C43"/>
    <w:rsid w:val="00502DBC"/>
    <w:rsid w:val="00511EEC"/>
    <w:rsid w:val="00515E78"/>
    <w:rsid w:val="00526911"/>
    <w:rsid w:val="00527327"/>
    <w:rsid w:val="00527DB2"/>
    <w:rsid w:val="005330F4"/>
    <w:rsid w:val="00534B23"/>
    <w:rsid w:val="005355C4"/>
    <w:rsid w:val="00536EA0"/>
    <w:rsid w:val="00542A98"/>
    <w:rsid w:val="00545A84"/>
    <w:rsid w:val="005517C2"/>
    <w:rsid w:val="0055241C"/>
    <w:rsid w:val="00553A4B"/>
    <w:rsid w:val="00554204"/>
    <w:rsid w:val="00557531"/>
    <w:rsid w:val="005619C0"/>
    <w:rsid w:val="00567FD9"/>
    <w:rsid w:val="00570024"/>
    <w:rsid w:val="00570985"/>
    <w:rsid w:val="00574F7A"/>
    <w:rsid w:val="00582AF9"/>
    <w:rsid w:val="00582E7E"/>
    <w:rsid w:val="00590AE5"/>
    <w:rsid w:val="00592401"/>
    <w:rsid w:val="00592D3E"/>
    <w:rsid w:val="00594E82"/>
    <w:rsid w:val="005A575E"/>
    <w:rsid w:val="005A6235"/>
    <w:rsid w:val="005B1C1E"/>
    <w:rsid w:val="005B3109"/>
    <w:rsid w:val="005C31B4"/>
    <w:rsid w:val="005C5CE1"/>
    <w:rsid w:val="005C7A3F"/>
    <w:rsid w:val="005D0AC4"/>
    <w:rsid w:val="005D153D"/>
    <w:rsid w:val="005D1E7A"/>
    <w:rsid w:val="005D2860"/>
    <w:rsid w:val="005D35C0"/>
    <w:rsid w:val="005D6211"/>
    <w:rsid w:val="005D6860"/>
    <w:rsid w:val="005D799E"/>
    <w:rsid w:val="005E0141"/>
    <w:rsid w:val="005E3A58"/>
    <w:rsid w:val="005E3F1A"/>
    <w:rsid w:val="005E4A6A"/>
    <w:rsid w:val="005F11F0"/>
    <w:rsid w:val="005F1A6E"/>
    <w:rsid w:val="005F3A9A"/>
    <w:rsid w:val="005F40DF"/>
    <w:rsid w:val="005F4D28"/>
    <w:rsid w:val="005F6A25"/>
    <w:rsid w:val="005F6ABA"/>
    <w:rsid w:val="005F731C"/>
    <w:rsid w:val="00600739"/>
    <w:rsid w:val="00602D13"/>
    <w:rsid w:val="00607024"/>
    <w:rsid w:val="006074CE"/>
    <w:rsid w:val="006107DA"/>
    <w:rsid w:val="006117ED"/>
    <w:rsid w:val="0061741C"/>
    <w:rsid w:val="00623DDD"/>
    <w:rsid w:val="00623F7B"/>
    <w:rsid w:val="006266A4"/>
    <w:rsid w:val="006278C0"/>
    <w:rsid w:val="00627FD4"/>
    <w:rsid w:val="0063309C"/>
    <w:rsid w:val="00634801"/>
    <w:rsid w:val="0064038A"/>
    <w:rsid w:val="00641F1E"/>
    <w:rsid w:val="00642507"/>
    <w:rsid w:val="00644487"/>
    <w:rsid w:val="00647561"/>
    <w:rsid w:val="006526B1"/>
    <w:rsid w:val="006549B6"/>
    <w:rsid w:val="006633EF"/>
    <w:rsid w:val="006660E5"/>
    <w:rsid w:val="00667BF1"/>
    <w:rsid w:val="006706DE"/>
    <w:rsid w:val="00673E0B"/>
    <w:rsid w:val="006764F6"/>
    <w:rsid w:val="006828C2"/>
    <w:rsid w:val="006853DA"/>
    <w:rsid w:val="00694595"/>
    <w:rsid w:val="006A0743"/>
    <w:rsid w:val="006A1743"/>
    <w:rsid w:val="006A3640"/>
    <w:rsid w:val="006A4C13"/>
    <w:rsid w:val="006B0ACF"/>
    <w:rsid w:val="006B2F64"/>
    <w:rsid w:val="006C0368"/>
    <w:rsid w:val="006C0588"/>
    <w:rsid w:val="006C0989"/>
    <w:rsid w:val="006C1F45"/>
    <w:rsid w:val="006C29FE"/>
    <w:rsid w:val="006C36EA"/>
    <w:rsid w:val="006C5E39"/>
    <w:rsid w:val="006C7332"/>
    <w:rsid w:val="006D0A85"/>
    <w:rsid w:val="006D4382"/>
    <w:rsid w:val="006D6914"/>
    <w:rsid w:val="006E1E41"/>
    <w:rsid w:val="006E55FA"/>
    <w:rsid w:val="006F4085"/>
    <w:rsid w:val="006F4E7D"/>
    <w:rsid w:val="00701E57"/>
    <w:rsid w:val="00703CD6"/>
    <w:rsid w:val="00704476"/>
    <w:rsid w:val="00704482"/>
    <w:rsid w:val="00707FB6"/>
    <w:rsid w:val="0071035B"/>
    <w:rsid w:val="0071040B"/>
    <w:rsid w:val="007115F4"/>
    <w:rsid w:val="007235D9"/>
    <w:rsid w:val="007258FD"/>
    <w:rsid w:val="00725F76"/>
    <w:rsid w:val="00731368"/>
    <w:rsid w:val="00752A76"/>
    <w:rsid w:val="00757A4B"/>
    <w:rsid w:val="00757CA4"/>
    <w:rsid w:val="0076292E"/>
    <w:rsid w:val="00763F2C"/>
    <w:rsid w:val="00766F78"/>
    <w:rsid w:val="00780B22"/>
    <w:rsid w:val="0078110B"/>
    <w:rsid w:val="00793E5B"/>
    <w:rsid w:val="007A246D"/>
    <w:rsid w:val="007A2688"/>
    <w:rsid w:val="007A6BB2"/>
    <w:rsid w:val="007B1F73"/>
    <w:rsid w:val="007B35EA"/>
    <w:rsid w:val="007B4DB8"/>
    <w:rsid w:val="007C432C"/>
    <w:rsid w:val="007D1E26"/>
    <w:rsid w:val="007D1FD6"/>
    <w:rsid w:val="007D759F"/>
    <w:rsid w:val="007E0537"/>
    <w:rsid w:val="007E35F2"/>
    <w:rsid w:val="007E6C20"/>
    <w:rsid w:val="007E780C"/>
    <w:rsid w:val="007F001B"/>
    <w:rsid w:val="007F2485"/>
    <w:rsid w:val="007F3DE5"/>
    <w:rsid w:val="007F4152"/>
    <w:rsid w:val="007F415A"/>
    <w:rsid w:val="008043E8"/>
    <w:rsid w:val="008063FC"/>
    <w:rsid w:val="008116A6"/>
    <w:rsid w:val="0081353A"/>
    <w:rsid w:val="00813B97"/>
    <w:rsid w:val="00815935"/>
    <w:rsid w:val="00816BA3"/>
    <w:rsid w:val="008171DE"/>
    <w:rsid w:val="00826082"/>
    <w:rsid w:val="00826397"/>
    <w:rsid w:val="00826F84"/>
    <w:rsid w:val="008271E9"/>
    <w:rsid w:val="00833526"/>
    <w:rsid w:val="008352D4"/>
    <w:rsid w:val="00835A4E"/>
    <w:rsid w:val="00835E65"/>
    <w:rsid w:val="00841407"/>
    <w:rsid w:val="00842C17"/>
    <w:rsid w:val="00843219"/>
    <w:rsid w:val="00844649"/>
    <w:rsid w:val="00850DCC"/>
    <w:rsid w:val="00852C9E"/>
    <w:rsid w:val="0086051F"/>
    <w:rsid w:val="0086068F"/>
    <w:rsid w:val="00863901"/>
    <w:rsid w:val="008666C7"/>
    <w:rsid w:val="00866EB2"/>
    <w:rsid w:val="00872CC5"/>
    <w:rsid w:val="008765B2"/>
    <w:rsid w:val="008814A3"/>
    <w:rsid w:val="00882320"/>
    <w:rsid w:val="008855F3"/>
    <w:rsid w:val="008860D6"/>
    <w:rsid w:val="0089105B"/>
    <w:rsid w:val="00893C52"/>
    <w:rsid w:val="008A0F61"/>
    <w:rsid w:val="008A1AAB"/>
    <w:rsid w:val="008A2612"/>
    <w:rsid w:val="008A6610"/>
    <w:rsid w:val="008C21C3"/>
    <w:rsid w:val="008C7FB8"/>
    <w:rsid w:val="008D455D"/>
    <w:rsid w:val="008E0373"/>
    <w:rsid w:val="008E1C68"/>
    <w:rsid w:val="008F30FC"/>
    <w:rsid w:val="008F3F4D"/>
    <w:rsid w:val="008F4C46"/>
    <w:rsid w:val="00900268"/>
    <w:rsid w:val="00901C3D"/>
    <w:rsid w:val="00904396"/>
    <w:rsid w:val="0090537E"/>
    <w:rsid w:val="00905F7B"/>
    <w:rsid w:val="00911946"/>
    <w:rsid w:val="00912094"/>
    <w:rsid w:val="00916B3E"/>
    <w:rsid w:val="00917D19"/>
    <w:rsid w:val="00921467"/>
    <w:rsid w:val="00921BA9"/>
    <w:rsid w:val="00933053"/>
    <w:rsid w:val="0093361F"/>
    <w:rsid w:val="009353BA"/>
    <w:rsid w:val="00935EAE"/>
    <w:rsid w:val="009368D6"/>
    <w:rsid w:val="00937766"/>
    <w:rsid w:val="00937B6C"/>
    <w:rsid w:val="00940440"/>
    <w:rsid w:val="00942C14"/>
    <w:rsid w:val="00947F31"/>
    <w:rsid w:val="009507B0"/>
    <w:rsid w:val="009528E7"/>
    <w:rsid w:val="00952FF7"/>
    <w:rsid w:val="00955863"/>
    <w:rsid w:val="00955A96"/>
    <w:rsid w:val="00957288"/>
    <w:rsid w:val="009574EA"/>
    <w:rsid w:val="0096066E"/>
    <w:rsid w:val="00960CF3"/>
    <w:rsid w:val="00962409"/>
    <w:rsid w:val="00966E74"/>
    <w:rsid w:val="00966F22"/>
    <w:rsid w:val="009670BC"/>
    <w:rsid w:val="00967277"/>
    <w:rsid w:val="0096773B"/>
    <w:rsid w:val="00972026"/>
    <w:rsid w:val="00977842"/>
    <w:rsid w:val="009816CF"/>
    <w:rsid w:val="0099170E"/>
    <w:rsid w:val="00991B80"/>
    <w:rsid w:val="009960E4"/>
    <w:rsid w:val="009A4015"/>
    <w:rsid w:val="009A5211"/>
    <w:rsid w:val="009B1502"/>
    <w:rsid w:val="009B459B"/>
    <w:rsid w:val="009B5AB6"/>
    <w:rsid w:val="009B7C6F"/>
    <w:rsid w:val="009C11A4"/>
    <w:rsid w:val="009C39BF"/>
    <w:rsid w:val="009D220D"/>
    <w:rsid w:val="009D2423"/>
    <w:rsid w:val="009D58D8"/>
    <w:rsid w:val="009D61C2"/>
    <w:rsid w:val="009D7E3B"/>
    <w:rsid w:val="009E31EC"/>
    <w:rsid w:val="009E43A6"/>
    <w:rsid w:val="009E775A"/>
    <w:rsid w:val="009F4134"/>
    <w:rsid w:val="00A00672"/>
    <w:rsid w:val="00A00807"/>
    <w:rsid w:val="00A04774"/>
    <w:rsid w:val="00A059A5"/>
    <w:rsid w:val="00A05BE4"/>
    <w:rsid w:val="00A05EA5"/>
    <w:rsid w:val="00A11E6B"/>
    <w:rsid w:val="00A12F0B"/>
    <w:rsid w:val="00A166E6"/>
    <w:rsid w:val="00A178EA"/>
    <w:rsid w:val="00A2328D"/>
    <w:rsid w:val="00A23392"/>
    <w:rsid w:val="00A2405E"/>
    <w:rsid w:val="00A243ED"/>
    <w:rsid w:val="00A25152"/>
    <w:rsid w:val="00A343E6"/>
    <w:rsid w:val="00A40861"/>
    <w:rsid w:val="00A438A1"/>
    <w:rsid w:val="00A45FCC"/>
    <w:rsid w:val="00A5048D"/>
    <w:rsid w:val="00A55F3B"/>
    <w:rsid w:val="00A57E57"/>
    <w:rsid w:val="00A61418"/>
    <w:rsid w:val="00A616D5"/>
    <w:rsid w:val="00A6208F"/>
    <w:rsid w:val="00A631E3"/>
    <w:rsid w:val="00A63B0E"/>
    <w:rsid w:val="00A63FC3"/>
    <w:rsid w:val="00A65FD1"/>
    <w:rsid w:val="00A66E5E"/>
    <w:rsid w:val="00A7046B"/>
    <w:rsid w:val="00A7194C"/>
    <w:rsid w:val="00A75D0A"/>
    <w:rsid w:val="00A82013"/>
    <w:rsid w:val="00A84CFE"/>
    <w:rsid w:val="00A858F2"/>
    <w:rsid w:val="00A8612B"/>
    <w:rsid w:val="00A86704"/>
    <w:rsid w:val="00A87A49"/>
    <w:rsid w:val="00A87FC5"/>
    <w:rsid w:val="00A9340D"/>
    <w:rsid w:val="00AA074B"/>
    <w:rsid w:val="00AA0AE0"/>
    <w:rsid w:val="00AA40F1"/>
    <w:rsid w:val="00AB7176"/>
    <w:rsid w:val="00AC0D4E"/>
    <w:rsid w:val="00AD6A20"/>
    <w:rsid w:val="00AD6F5C"/>
    <w:rsid w:val="00AE2918"/>
    <w:rsid w:val="00AF72C4"/>
    <w:rsid w:val="00B0638E"/>
    <w:rsid w:val="00B06ACC"/>
    <w:rsid w:val="00B10EDB"/>
    <w:rsid w:val="00B13570"/>
    <w:rsid w:val="00B1396B"/>
    <w:rsid w:val="00B13AFB"/>
    <w:rsid w:val="00B14213"/>
    <w:rsid w:val="00B143FA"/>
    <w:rsid w:val="00B20797"/>
    <w:rsid w:val="00B22CB3"/>
    <w:rsid w:val="00B2398F"/>
    <w:rsid w:val="00B24F0E"/>
    <w:rsid w:val="00B26D8B"/>
    <w:rsid w:val="00B2753F"/>
    <w:rsid w:val="00B27621"/>
    <w:rsid w:val="00B32399"/>
    <w:rsid w:val="00B332B5"/>
    <w:rsid w:val="00B33509"/>
    <w:rsid w:val="00B35B16"/>
    <w:rsid w:val="00B36CA5"/>
    <w:rsid w:val="00B47E58"/>
    <w:rsid w:val="00B507CD"/>
    <w:rsid w:val="00B5210A"/>
    <w:rsid w:val="00B53DD3"/>
    <w:rsid w:val="00B547DA"/>
    <w:rsid w:val="00B556A4"/>
    <w:rsid w:val="00B55E78"/>
    <w:rsid w:val="00B63FD4"/>
    <w:rsid w:val="00B6417B"/>
    <w:rsid w:val="00B64E55"/>
    <w:rsid w:val="00B66164"/>
    <w:rsid w:val="00B7059D"/>
    <w:rsid w:val="00B72C82"/>
    <w:rsid w:val="00B72FCD"/>
    <w:rsid w:val="00B73C93"/>
    <w:rsid w:val="00B73F34"/>
    <w:rsid w:val="00B821C5"/>
    <w:rsid w:val="00B85F8B"/>
    <w:rsid w:val="00B8775E"/>
    <w:rsid w:val="00B87762"/>
    <w:rsid w:val="00B979B4"/>
    <w:rsid w:val="00BA0252"/>
    <w:rsid w:val="00BA42A7"/>
    <w:rsid w:val="00BA5DA2"/>
    <w:rsid w:val="00BB1C39"/>
    <w:rsid w:val="00BC2E92"/>
    <w:rsid w:val="00BD099A"/>
    <w:rsid w:val="00BD794E"/>
    <w:rsid w:val="00BE0AE4"/>
    <w:rsid w:val="00BF6EDD"/>
    <w:rsid w:val="00C001A5"/>
    <w:rsid w:val="00C01F6B"/>
    <w:rsid w:val="00C02415"/>
    <w:rsid w:val="00C03BC8"/>
    <w:rsid w:val="00C06F5E"/>
    <w:rsid w:val="00C10B0B"/>
    <w:rsid w:val="00C114D1"/>
    <w:rsid w:val="00C11F0C"/>
    <w:rsid w:val="00C1209E"/>
    <w:rsid w:val="00C142C6"/>
    <w:rsid w:val="00C1655C"/>
    <w:rsid w:val="00C221C2"/>
    <w:rsid w:val="00C22F44"/>
    <w:rsid w:val="00C240C6"/>
    <w:rsid w:val="00C24E3E"/>
    <w:rsid w:val="00C25780"/>
    <w:rsid w:val="00C2651F"/>
    <w:rsid w:val="00C26C37"/>
    <w:rsid w:val="00C27BE6"/>
    <w:rsid w:val="00C3177A"/>
    <w:rsid w:val="00C31DB7"/>
    <w:rsid w:val="00C33B14"/>
    <w:rsid w:val="00C35BF7"/>
    <w:rsid w:val="00C40886"/>
    <w:rsid w:val="00C468C0"/>
    <w:rsid w:val="00C47BEC"/>
    <w:rsid w:val="00C64A56"/>
    <w:rsid w:val="00C67457"/>
    <w:rsid w:val="00C72160"/>
    <w:rsid w:val="00C72289"/>
    <w:rsid w:val="00C74719"/>
    <w:rsid w:val="00C75699"/>
    <w:rsid w:val="00C75AE3"/>
    <w:rsid w:val="00C81CA5"/>
    <w:rsid w:val="00C838DE"/>
    <w:rsid w:val="00C85607"/>
    <w:rsid w:val="00C859FF"/>
    <w:rsid w:val="00C86AF8"/>
    <w:rsid w:val="00C86D19"/>
    <w:rsid w:val="00C87B8E"/>
    <w:rsid w:val="00C93F3C"/>
    <w:rsid w:val="00C94AA3"/>
    <w:rsid w:val="00C9666B"/>
    <w:rsid w:val="00C97ECF"/>
    <w:rsid w:val="00CA7D93"/>
    <w:rsid w:val="00CB218B"/>
    <w:rsid w:val="00CB2A29"/>
    <w:rsid w:val="00CB37ED"/>
    <w:rsid w:val="00CB3C16"/>
    <w:rsid w:val="00CB7685"/>
    <w:rsid w:val="00CC150C"/>
    <w:rsid w:val="00CC3BA7"/>
    <w:rsid w:val="00CC6D3A"/>
    <w:rsid w:val="00CD13ED"/>
    <w:rsid w:val="00CD2DF1"/>
    <w:rsid w:val="00CD5A0D"/>
    <w:rsid w:val="00CD612E"/>
    <w:rsid w:val="00CE2346"/>
    <w:rsid w:val="00CE4E27"/>
    <w:rsid w:val="00CE5047"/>
    <w:rsid w:val="00CE53B8"/>
    <w:rsid w:val="00CE626A"/>
    <w:rsid w:val="00CF0452"/>
    <w:rsid w:val="00CF4B02"/>
    <w:rsid w:val="00CF65EF"/>
    <w:rsid w:val="00CF7CFF"/>
    <w:rsid w:val="00D00500"/>
    <w:rsid w:val="00D00A0F"/>
    <w:rsid w:val="00D02FE8"/>
    <w:rsid w:val="00D04192"/>
    <w:rsid w:val="00D04BE0"/>
    <w:rsid w:val="00D1028C"/>
    <w:rsid w:val="00D11331"/>
    <w:rsid w:val="00D1148C"/>
    <w:rsid w:val="00D12B8C"/>
    <w:rsid w:val="00D1348B"/>
    <w:rsid w:val="00D167A0"/>
    <w:rsid w:val="00D167FF"/>
    <w:rsid w:val="00D201B1"/>
    <w:rsid w:val="00D20402"/>
    <w:rsid w:val="00D21022"/>
    <w:rsid w:val="00D235B4"/>
    <w:rsid w:val="00D241CA"/>
    <w:rsid w:val="00D25766"/>
    <w:rsid w:val="00D26987"/>
    <w:rsid w:val="00D30F88"/>
    <w:rsid w:val="00D35058"/>
    <w:rsid w:val="00D36C32"/>
    <w:rsid w:val="00D46B7E"/>
    <w:rsid w:val="00D47D7F"/>
    <w:rsid w:val="00D5057E"/>
    <w:rsid w:val="00D51BD0"/>
    <w:rsid w:val="00D51CF2"/>
    <w:rsid w:val="00D530EA"/>
    <w:rsid w:val="00D53F44"/>
    <w:rsid w:val="00D565BC"/>
    <w:rsid w:val="00D66DC9"/>
    <w:rsid w:val="00D705AA"/>
    <w:rsid w:val="00D720A4"/>
    <w:rsid w:val="00D77C19"/>
    <w:rsid w:val="00D804D8"/>
    <w:rsid w:val="00D8250C"/>
    <w:rsid w:val="00D82B7B"/>
    <w:rsid w:val="00D82DE7"/>
    <w:rsid w:val="00D840DB"/>
    <w:rsid w:val="00D96E6B"/>
    <w:rsid w:val="00DA102A"/>
    <w:rsid w:val="00DB600F"/>
    <w:rsid w:val="00DC35B4"/>
    <w:rsid w:val="00DC4E9F"/>
    <w:rsid w:val="00DC57A6"/>
    <w:rsid w:val="00DC6572"/>
    <w:rsid w:val="00DD101D"/>
    <w:rsid w:val="00DD1C4E"/>
    <w:rsid w:val="00DE38A6"/>
    <w:rsid w:val="00DE7106"/>
    <w:rsid w:val="00DE7800"/>
    <w:rsid w:val="00DF0D32"/>
    <w:rsid w:val="00DF34C7"/>
    <w:rsid w:val="00DF43D1"/>
    <w:rsid w:val="00DF5B5E"/>
    <w:rsid w:val="00E0127A"/>
    <w:rsid w:val="00E029C5"/>
    <w:rsid w:val="00E074FA"/>
    <w:rsid w:val="00E1173D"/>
    <w:rsid w:val="00E1323A"/>
    <w:rsid w:val="00E178A7"/>
    <w:rsid w:val="00E20300"/>
    <w:rsid w:val="00E20350"/>
    <w:rsid w:val="00E25107"/>
    <w:rsid w:val="00E273C0"/>
    <w:rsid w:val="00E30D6C"/>
    <w:rsid w:val="00E3575B"/>
    <w:rsid w:val="00E40B64"/>
    <w:rsid w:val="00E41E84"/>
    <w:rsid w:val="00E42BE2"/>
    <w:rsid w:val="00E436F2"/>
    <w:rsid w:val="00E43F13"/>
    <w:rsid w:val="00E45736"/>
    <w:rsid w:val="00E45884"/>
    <w:rsid w:val="00E571BB"/>
    <w:rsid w:val="00E60B0A"/>
    <w:rsid w:val="00E61544"/>
    <w:rsid w:val="00E620F6"/>
    <w:rsid w:val="00E65242"/>
    <w:rsid w:val="00E70D95"/>
    <w:rsid w:val="00E74CCD"/>
    <w:rsid w:val="00E77192"/>
    <w:rsid w:val="00E82214"/>
    <w:rsid w:val="00E90FCC"/>
    <w:rsid w:val="00E91528"/>
    <w:rsid w:val="00E926D0"/>
    <w:rsid w:val="00E9700D"/>
    <w:rsid w:val="00EA38BC"/>
    <w:rsid w:val="00EA3FCC"/>
    <w:rsid w:val="00EA47F8"/>
    <w:rsid w:val="00EA4EF1"/>
    <w:rsid w:val="00EA6457"/>
    <w:rsid w:val="00EB0F3E"/>
    <w:rsid w:val="00EB172D"/>
    <w:rsid w:val="00EB2D09"/>
    <w:rsid w:val="00EB4303"/>
    <w:rsid w:val="00EB5A50"/>
    <w:rsid w:val="00EB5ACB"/>
    <w:rsid w:val="00EC0FE9"/>
    <w:rsid w:val="00EC28AB"/>
    <w:rsid w:val="00EC344D"/>
    <w:rsid w:val="00ED27AB"/>
    <w:rsid w:val="00ED6064"/>
    <w:rsid w:val="00ED70F3"/>
    <w:rsid w:val="00EE5D5F"/>
    <w:rsid w:val="00EF05CE"/>
    <w:rsid w:val="00EF77BF"/>
    <w:rsid w:val="00F05D7D"/>
    <w:rsid w:val="00F0763B"/>
    <w:rsid w:val="00F165C0"/>
    <w:rsid w:val="00F169E3"/>
    <w:rsid w:val="00F20C36"/>
    <w:rsid w:val="00F25948"/>
    <w:rsid w:val="00F25BBA"/>
    <w:rsid w:val="00F31069"/>
    <w:rsid w:val="00F3287B"/>
    <w:rsid w:val="00F34762"/>
    <w:rsid w:val="00F350CD"/>
    <w:rsid w:val="00F359FA"/>
    <w:rsid w:val="00F35D9E"/>
    <w:rsid w:val="00F379FD"/>
    <w:rsid w:val="00F40687"/>
    <w:rsid w:val="00F41913"/>
    <w:rsid w:val="00F43100"/>
    <w:rsid w:val="00F50D19"/>
    <w:rsid w:val="00F55FBC"/>
    <w:rsid w:val="00F567A9"/>
    <w:rsid w:val="00F57887"/>
    <w:rsid w:val="00F57DE5"/>
    <w:rsid w:val="00F60E67"/>
    <w:rsid w:val="00F6457B"/>
    <w:rsid w:val="00F66C54"/>
    <w:rsid w:val="00F71D96"/>
    <w:rsid w:val="00F71E3B"/>
    <w:rsid w:val="00F74061"/>
    <w:rsid w:val="00F74539"/>
    <w:rsid w:val="00F75A83"/>
    <w:rsid w:val="00F77040"/>
    <w:rsid w:val="00F8239D"/>
    <w:rsid w:val="00F826BD"/>
    <w:rsid w:val="00F83C20"/>
    <w:rsid w:val="00F86C31"/>
    <w:rsid w:val="00F87E21"/>
    <w:rsid w:val="00F87F61"/>
    <w:rsid w:val="00F90F0B"/>
    <w:rsid w:val="00F934A6"/>
    <w:rsid w:val="00F95E3E"/>
    <w:rsid w:val="00F96C59"/>
    <w:rsid w:val="00FA1CF5"/>
    <w:rsid w:val="00FA304C"/>
    <w:rsid w:val="00FA3288"/>
    <w:rsid w:val="00FB39B6"/>
    <w:rsid w:val="00FB3DD6"/>
    <w:rsid w:val="00FB4DC8"/>
    <w:rsid w:val="00FC21BD"/>
    <w:rsid w:val="00FC58D6"/>
    <w:rsid w:val="00FC68D2"/>
    <w:rsid w:val="00FD0430"/>
    <w:rsid w:val="00FD08FD"/>
    <w:rsid w:val="00FE0BEF"/>
    <w:rsid w:val="00FE1010"/>
    <w:rsid w:val="00FE2F4B"/>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1"/>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285AEC"/>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A00672"/>
    <w:pPr>
      <w:widowControl w:val="0"/>
      <w:tabs>
        <w:tab w:val="right" w:leader="dot" w:pos="10327"/>
      </w:tabs>
      <w:autoSpaceDE w:val="0"/>
      <w:autoSpaceDN w:val="0"/>
      <w:spacing w:before="360" w:after="360" w:line="240" w:lineRule="auto"/>
      <w:ind w:left="284"/>
      <w:jc w:val="both"/>
    </w:pPr>
    <w:rPr>
      <w:rFonts w:ascii="Times New Roman" w:eastAsia="Arial" w:hAnsi="Times New Roman" w:cs="Times New Roman"/>
      <w:bCs/>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1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
    <w:name w:val="Πλέγμα πίνακα2"/>
    <w:basedOn w:val="a2"/>
    <w:next w:val="ab"/>
    <w:uiPriority w:val="39"/>
    <w:rsid w:val="005709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b"/>
    <w:uiPriority w:val="39"/>
    <w:rsid w:val="001D29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inyurl.com/ycknx9v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nyurl.com/ycknx9v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fd@diaxeiristik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5800</TotalTime>
  <Pages>26</Pages>
  <Words>6632</Words>
  <Characters>35815</Characters>
  <Application>Microsoft Office Word</Application>
  <DocSecurity>0</DocSecurity>
  <Lines>298</Lines>
  <Paragraphs>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Maria Kavouridou</cp:lastModifiedBy>
  <cp:revision>227</cp:revision>
  <cp:lastPrinted>2023-08-04T10:46:00Z</cp:lastPrinted>
  <dcterms:created xsi:type="dcterms:W3CDTF">2023-04-03T12:26:00Z</dcterms:created>
  <dcterms:modified xsi:type="dcterms:W3CDTF">2024-02-15T08:49:00Z</dcterms:modified>
</cp:coreProperties>
</file>