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3A3F6118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FC175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775F4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FC175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775F4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771DA5C" w14:textId="362BFA94" w:rsidR="004C5B25" w:rsidRPr="00FC175C" w:rsidRDefault="00FD2E81" w:rsidP="00FD2E81">
      <w:pPr>
        <w:pStyle w:val="Web3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Σε</w:t>
      </w:r>
      <w:r w:rsidR="002C7897">
        <w:rPr>
          <w:rFonts w:ascii="Arial" w:hAnsi="Arial" w:cs="Arial"/>
          <w:b/>
          <w:bCs/>
          <w:color w:val="000000"/>
          <w:sz w:val="22"/>
          <w:szCs w:val="22"/>
        </w:rPr>
        <w:t xml:space="preserve"> λειτουργία</w:t>
      </w:r>
      <w:r w:rsidR="004C5B25" w:rsidRPr="00FC175C">
        <w:rPr>
          <w:rFonts w:ascii="Arial" w:hAnsi="Arial" w:cs="Arial"/>
          <w:b/>
          <w:bCs/>
          <w:color w:val="000000"/>
          <w:sz w:val="22"/>
          <w:szCs w:val="22"/>
        </w:rPr>
        <w:t xml:space="preserve"> ο νέος </w:t>
      </w:r>
      <w:proofErr w:type="spellStart"/>
      <w:r w:rsidR="004C5B25" w:rsidRPr="00FC175C">
        <w:rPr>
          <w:rFonts w:ascii="Arial" w:hAnsi="Arial" w:cs="Arial"/>
          <w:b/>
          <w:bCs/>
          <w:color w:val="000000"/>
          <w:sz w:val="22"/>
          <w:szCs w:val="22"/>
        </w:rPr>
        <w:t>ιστότοπος</w:t>
      </w:r>
      <w:proofErr w:type="spellEnd"/>
      <w:r w:rsidR="004C5B25" w:rsidRPr="00FC175C">
        <w:rPr>
          <w:rFonts w:ascii="Arial" w:hAnsi="Arial" w:cs="Arial"/>
          <w:b/>
          <w:bCs/>
          <w:color w:val="000000"/>
          <w:sz w:val="22"/>
          <w:szCs w:val="22"/>
        </w:rPr>
        <w:t xml:space="preserve"> των Σχολών της ΔΥΠΑ </w:t>
      </w:r>
      <w:r w:rsidR="006F13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schools</w:t>
      </w:r>
      <w:r w:rsidR="006F1335" w:rsidRPr="002C7897">
        <w:rPr>
          <w:rFonts w:ascii="Arial" w:hAnsi="Arial" w:cs="Arial"/>
          <w:b/>
          <w:bCs/>
          <w:color w:val="000000"/>
          <w:sz w:val="22"/>
          <w:szCs w:val="22"/>
        </w:rPr>
        <w:t>.</w:t>
      </w:r>
      <w:proofErr w:type="spellStart"/>
      <w:r w:rsidR="006F13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dypa</w:t>
      </w:r>
      <w:proofErr w:type="spellEnd"/>
      <w:r w:rsidR="006F1335" w:rsidRPr="002C7897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6F13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gov</w:t>
      </w:r>
      <w:r w:rsidR="006F1335" w:rsidRPr="002C7897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6F13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gr</w:t>
      </w:r>
    </w:p>
    <w:p w14:paraId="5DFEE4C6" w14:textId="77777777" w:rsidR="00FD2E81" w:rsidRDefault="00FD2E81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8DFA79E" w14:textId="7C68925E" w:rsidR="004C5B25" w:rsidRDefault="004C5B25" w:rsidP="00FD2E81">
      <w:pPr>
        <w:pStyle w:val="Web3"/>
        <w:spacing w:before="0" w:after="0"/>
        <w:jc w:val="both"/>
        <w:rPr>
          <w:rStyle w:val="-"/>
          <w:rFonts w:ascii="Arial" w:hAnsi="Arial" w:cs="Arial"/>
          <w:bCs/>
          <w:sz w:val="22"/>
          <w:szCs w:val="22"/>
        </w:rPr>
      </w:pPr>
      <w:r w:rsidRPr="004C5B25">
        <w:rPr>
          <w:rFonts w:ascii="Arial" w:hAnsi="Arial" w:cs="Arial"/>
          <w:bCs/>
          <w:color w:val="000000"/>
          <w:sz w:val="22"/>
          <w:szCs w:val="22"/>
        </w:rPr>
        <w:t>Ενεργοποι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ήθηκε </w:t>
      </w:r>
      <w:r w:rsidRPr="004C5B25">
        <w:rPr>
          <w:rFonts w:ascii="Arial" w:hAnsi="Arial" w:cs="Arial"/>
          <w:bCs/>
          <w:color w:val="000000"/>
          <w:sz w:val="22"/>
          <w:szCs w:val="22"/>
        </w:rPr>
        <w:t>σήμερα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4C5B25">
        <w:rPr>
          <w:rFonts w:ascii="Arial" w:hAnsi="Arial" w:cs="Arial"/>
          <w:bCs/>
          <w:color w:val="000000"/>
          <w:sz w:val="22"/>
          <w:szCs w:val="22"/>
        </w:rPr>
        <w:t xml:space="preserve"> Δευτέρα 22 Ιουλίου</w:t>
      </w:r>
      <w:bookmarkStart w:id="0" w:name="_GoBack"/>
      <w:bookmarkEnd w:id="0"/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4C5B25">
        <w:rPr>
          <w:rFonts w:ascii="Arial" w:hAnsi="Arial" w:cs="Arial"/>
          <w:bCs/>
          <w:color w:val="000000"/>
          <w:sz w:val="22"/>
          <w:szCs w:val="22"/>
        </w:rPr>
        <w:t xml:space="preserve"> ο νέος ιστότοπος των </w:t>
      </w:r>
      <w:r w:rsidR="006F1335">
        <w:rPr>
          <w:rFonts w:ascii="Arial" w:hAnsi="Arial" w:cs="Arial"/>
          <w:bCs/>
          <w:color w:val="000000"/>
          <w:sz w:val="22"/>
          <w:szCs w:val="22"/>
        </w:rPr>
        <w:t>σ</w:t>
      </w:r>
      <w:r w:rsidRPr="004C5B25">
        <w:rPr>
          <w:rFonts w:ascii="Arial" w:hAnsi="Arial" w:cs="Arial"/>
          <w:bCs/>
          <w:color w:val="000000"/>
          <w:sz w:val="22"/>
          <w:szCs w:val="22"/>
        </w:rPr>
        <w:t>χολών</w:t>
      </w:r>
      <w:r w:rsidR="006F1335">
        <w:rPr>
          <w:rFonts w:ascii="Arial" w:hAnsi="Arial" w:cs="Arial"/>
          <w:bCs/>
          <w:color w:val="000000"/>
          <w:sz w:val="22"/>
          <w:szCs w:val="22"/>
        </w:rPr>
        <w:t xml:space="preserve"> επαγγελματικής εκπαίδευσης και κατάρτισης</w:t>
      </w:r>
      <w:r w:rsidRPr="004C5B25">
        <w:rPr>
          <w:rFonts w:ascii="Arial" w:hAnsi="Arial" w:cs="Arial"/>
          <w:bCs/>
          <w:color w:val="000000"/>
          <w:sz w:val="22"/>
          <w:szCs w:val="22"/>
        </w:rPr>
        <w:t xml:space="preserve"> της Δημόσιας Υπηρεσίας Απασχόλησης (ΔΥΠΑ) </w:t>
      </w:r>
      <w:hyperlink r:id="rId13" w:history="1">
        <w:r w:rsidR="00A02307">
          <w:rPr>
            <w:rStyle w:val="-"/>
            <w:rFonts w:ascii="Arial" w:hAnsi="Arial" w:cs="Arial"/>
            <w:bCs/>
            <w:sz w:val="22"/>
            <w:szCs w:val="22"/>
          </w:rPr>
          <w:t>schools.dypa.gov.gr</w:t>
        </w:r>
      </w:hyperlink>
    </w:p>
    <w:p w14:paraId="60CFAC3D" w14:textId="77777777" w:rsidR="00FD2E81" w:rsidRDefault="00FD2E81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6485B6D" w14:textId="1A0F798D" w:rsidR="009417B9" w:rsidRDefault="009417B9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Πρόκειται για ένα νέο </w:t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site</w:t>
      </w:r>
      <w:r w:rsidRPr="009417B9">
        <w:rPr>
          <w:rFonts w:ascii="Arial" w:hAnsi="Arial" w:cs="Arial"/>
          <w:bCs/>
          <w:color w:val="000000"/>
          <w:sz w:val="22"/>
          <w:szCs w:val="22"/>
        </w:rPr>
        <w:t xml:space="preserve">, αφιερωμένο </w:t>
      </w:r>
      <w:r>
        <w:rPr>
          <w:rFonts w:ascii="Arial" w:hAnsi="Arial" w:cs="Arial"/>
          <w:bCs/>
          <w:color w:val="000000"/>
          <w:sz w:val="22"/>
          <w:szCs w:val="22"/>
        </w:rPr>
        <w:t>αποκλειστικά</w:t>
      </w:r>
      <w:r w:rsidRPr="009417B9">
        <w:rPr>
          <w:rFonts w:ascii="Arial" w:hAnsi="Arial" w:cs="Arial"/>
          <w:bCs/>
          <w:color w:val="000000"/>
          <w:sz w:val="22"/>
          <w:szCs w:val="22"/>
        </w:rPr>
        <w:t xml:space="preserve"> στα προγράμματα σπουδών και στις δράσεις που υλοποιούνται στις 87 </w:t>
      </w:r>
      <w:r w:rsidR="006F1335">
        <w:rPr>
          <w:rFonts w:ascii="Arial" w:hAnsi="Arial" w:cs="Arial"/>
          <w:bCs/>
          <w:color w:val="000000"/>
          <w:sz w:val="22"/>
          <w:szCs w:val="22"/>
        </w:rPr>
        <w:t>σ</w:t>
      </w:r>
      <w:r w:rsidRPr="009417B9">
        <w:rPr>
          <w:rFonts w:ascii="Arial" w:hAnsi="Arial" w:cs="Arial"/>
          <w:bCs/>
          <w:color w:val="000000"/>
          <w:sz w:val="22"/>
          <w:szCs w:val="22"/>
        </w:rPr>
        <w:t>χολές που λειτουργεί η ΔΥΠΑ σε περισσότερες από 20 πόλεις της χώρας.</w:t>
      </w:r>
    </w:p>
    <w:p w14:paraId="5EB6E472" w14:textId="77777777" w:rsidR="00FD2E81" w:rsidRDefault="00FD2E81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C420A7D" w14:textId="2966DB88" w:rsidR="00005EF5" w:rsidRDefault="00005EF5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Για τη δημιουργία του</w:t>
      </w:r>
      <w:r w:rsidRPr="00005EF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hyperlink r:id="rId14" w:history="1">
        <w:r w:rsidRPr="00A02307">
          <w:rPr>
            <w:rStyle w:val="-"/>
            <w:rFonts w:ascii="Arial" w:hAnsi="Arial" w:cs="Arial"/>
            <w:bCs/>
            <w:sz w:val="22"/>
            <w:szCs w:val="22"/>
          </w:rPr>
          <w:t>schools.dypa.gov.gr</w:t>
        </w:r>
      </w:hyperlink>
      <w:r w:rsidRPr="00005EF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υιοθετήθηκαν σύγχρονα πρότυπα σχεδιασμού, ώστε να είναι </w:t>
      </w:r>
      <w:r w:rsidRPr="00005EF5">
        <w:rPr>
          <w:rFonts w:ascii="Arial" w:hAnsi="Arial" w:cs="Arial"/>
          <w:bCs/>
          <w:color w:val="000000"/>
          <w:sz w:val="22"/>
          <w:szCs w:val="22"/>
        </w:rPr>
        <w:t>φιλικό για κινητές συσκευές (</w:t>
      </w:r>
      <w:proofErr w:type="spellStart"/>
      <w:r w:rsidRPr="00005EF5">
        <w:rPr>
          <w:rFonts w:ascii="Arial" w:hAnsi="Arial" w:cs="Arial"/>
          <w:bCs/>
          <w:color w:val="000000"/>
          <w:sz w:val="22"/>
          <w:szCs w:val="22"/>
        </w:rPr>
        <w:t>mobile</w:t>
      </w:r>
      <w:proofErr w:type="spellEnd"/>
      <w:r w:rsidRPr="00005EF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05EF5">
        <w:rPr>
          <w:rFonts w:ascii="Arial" w:hAnsi="Arial" w:cs="Arial"/>
          <w:bCs/>
          <w:color w:val="000000"/>
          <w:sz w:val="22"/>
          <w:szCs w:val="22"/>
        </w:rPr>
        <w:t>friendly</w:t>
      </w:r>
      <w:proofErr w:type="spellEnd"/>
      <w:r w:rsidRPr="00005EF5">
        <w:rPr>
          <w:rFonts w:ascii="Arial" w:hAnsi="Arial" w:cs="Arial"/>
          <w:bCs/>
          <w:color w:val="000000"/>
          <w:sz w:val="22"/>
          <w:szCs w:val="22"/>
        </w:rPr>
        <w:t>), με γνώμονα την καλύτερη εμπειρία των χρηστών (εξειδικευμένο UI και UX)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και τη δυνατότητα αναζήτησης μέσω διαδραστικού χάρτη. </w:t>
      </w:r>
    </w:p>
    <w:p w14:paraId="6A00BC62" w14:textId="77777777" w:rsidR="00FD2E81" w:rsidRDefault="00FD2E81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9B76305" w14:textId="3947DC7C" w:rsidR="004C5B25" w:rsidRDefault="004C5B25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C5B25">
        <w:rPr>
          <w:rFonts w:ascii="Arial" w:hAnsi="Arial" w:cs="Arial"/>
          <w:bCs/>
          <w:color w:val="000000"/>
          <w:sz w:val="22"/>
          <w:szCs w:val="22"/>
        </w:rPr>
        <w:t xml:space="preserve">Στον νέο ιστότοπο οι ενδιαφερόμενοι θα μπορούν να ενημερώνονται για όλα τα θέματα που αφορούν τις δωρεάν σπουδές και τις δυνατότητες επαγγελματικής </w:t>
      </w:r>
      <w:r w:rsidR="00891E1C">
        <w:rPr>
          <w:rFonts w:ascii="Arial" w:hAnsi="Arial" w:cs="Arial"/>
          <w:bCs/>
          <w:color w:val="000000"/>
          <w:sz w:val="22"/>
          <w:szCs w:val="22"/>
        </w:rPr>
        <w:t>αποκατάστασης</w:t>
      </w:r>
      <w:r w:rsidR="006F1335">
        <w:rPr>
          <w:rFonts w:ascii="Arial" w:hAnsi="Arial" w:cs="Arial"/>
          <w:bCs/>
          <w:color w:val="000000"/>
          <w:sz w:val="22"/>
          <w:szCs w:val="22"/>
        </w:rPr>
        <w:t xml:space="preserve"> και ανέλιξης</w:t>
      </w:r>
      <w:r w:rsidRPr="004C5B25">
        <w:rPr>
          <w:rFonts w:ascii="Arial" w:hAnsi="Arial" w:cs="Arial"/>
          <w:bCs/>
          <w:color w:val="000000"/>
          <w:sz w:val="22"/>
          <w:szCs w:val="22"/>
        </w:rPr>
        <w:t xml:space="preserve"> που παρέχουν οι </w:t>
      </w:r>
      <w:r w:rsidR="006F1335">
        <w:rPr>
          <w:rFonts w:ascii="Arial" w:hAnsi="Arial" w:cs="Arial"/>
          <w:bCs/>
          <w:color w:val="000000"/>
          <w:sz w:val="22"/>
          <w:szCs w:val="22"/>
        </w:rPr>
        <w:t>σ</w:t>
      </w:r>
      <w:r w:rsidRPr="004C5B25">
        <w:rPr>
          <w:rFonts w:ascii="Arial" w:hAnsi="Arial" w:cs="Arial"/>
          <w:bCs/>
          <w:color w:val="000000"/>
          <w:sz w:val="22"/>
          <w:szCs w:val="22"/>
        </w:rPr>
        <w:t>χολές της ΔΥΠΑ</w:t>
      </w:r>
      <w:r w:rsidR="009167DA">
        <w:rPr>
          <w:rFonts w:ascii="Arial" w:hAnsi="Arial" w:cs="Arial"/>
          <w:bCs/>
          <w:color w:val="000000"/>
          <w:sz w:val="22"/>
          <w:szCs w:val="22"/>
        </w:rPr>
        <w:t>,</w:t>
      </w:r>
      <w:r w:rsidRPr="004C5B25">
        <w:rPr>
          <w:rFonts w:ascii="Arial" w:hAnsi="Arial" w:cs="Arial"/>
          <w:bCs/>
          <w:color w:val="000000"/>
          <w:sz w:val="22"/>
          <w:szCs w:val="22"/>
        </w:rPr>
        <w:t xml:space="preserve"> με άμεσο και φιλικό τρόπο</w:t>
      </w:r>
      <w:r w:rsidR="00005EF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4E25592" w14:textId="77777777" w:rsidR="00FD2E81" w:rsidRPr="004C5B25" w:rsidRDefault="00FD2E81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B5E8857" w14:textId="1EE6024B" w:rsidR="004C5B25" w:rsidRDefault="009167DA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Οι επισκέπτες έχουν τη δυνατότητα να βρουν εύκολα και γρήγορα όλες τις πληροφορίες για τις ειδικότητες που μπορούν να σπουδάσουν οι νέοι και οι νέες στις  </w:t>
      </w:r>
      <w:r w:rsidR="00FD2E81">
        <w:rPr>
          <w:rFonts w:ascii="Arial" w:hAnsi="Arial" w:cs="Arial"/>
          <w:bCs/>
          <w:color w:val="000000"/>
          <w:sz w:val="22"/>
          <w:szCs w:val="22"/>
        </w:rPr>
        <w:t xml:space="preserve">50 </w:t>
      </w:r>
      <w:r w:rsidR="004C5B25" w:rsidRPr="004C5B25">
        <w:rPr>
          <w:rFonts w:ascii="Arial" w:hAnsi="Arial" w:cs="Arial"/>
          <w:bCs/>
          <w:color w:val="000000"/>
          <w:sz w:val="22"/>
          <w:szCs w:val="22"/>
        </w:rPr>
        <w:t>Επαγγελματικ</w:t>
      </w:r>
      <w:r>
        <w:rPr>
          <w:rFonts w:ascii="Arial" w:hAnsi="Arial" w:cs="Arial"/>
          <w:bCs/>
          <w:color w:val="000000"/>
          <w:sz w:val="22"/>
          <w:szCs w:val="22"/>
        </w:rPr>
        <w:t>ές</w:t>
      </w:r>
      <w:r w:rsidR="004C5B25" w:rsidRPr="004C5B25">
        <w:rPr>
          <w:rFonts w:ascii="Arial" w:hAnsi="Arial" w:cs="Arial"/>
          <w:bCs/>
          <w:color w:val="000000"/>
          <w:sz w:val="22"/>
          <w:szCs w:val="22"/>
        </w:rPr>
        <w:t xml:space="preserve"> Σχολ</w:t>
      </w:r>
      <w:r>
        <w:rPr>
          <w:rFonts w:ascii="Arial" w:hAnsi="Arial" w:cs="Arial"/>
          <w:bCs/>
          <w:color w:val="000000"/>
          <w:sz w:val="22"/>
          <w:szCs w:val="22"/>
        </w:rPr>
        <w:t>ές</w:t>
      </w:r>
      <w:r w:rsidR="004C5B25" w:rsidRPr="004C5B25">
        <w:rPr>
          <w:rFonts w:ascii="Arial" w:hAnsi="Arial" w:cs="Arial"/>
          <w:bCs/>
          <w:color w:val="000000"/>
          <w:sz w:val="22"/>
          <w:szCs w:val="22"/>
        </w:rPr>
        <w:t xml:space="preserve"> (ΕΠΑΣ) Μαθητείας, </w:t>
      </w:r>
      <w:r w:rsidR="00FD2E81">
        <w:rPr>
          <w:rFonts w:ascii="Arial" w:hAnsi="Arial" w:cs="Arial"/>
          <w:bCs/>
          <w:color w:val="000000"/>
          <w:sz w:val="22"/>
          <w:szCs w:val="22"/>
        </w:rPr>
        <w:t>στις 7</w:t>
      </w:r>
      <w:r w:rsidR="004C5B25" w:rsidRPr="004C5B25">
        <w:rPr>
          <w:rFonts w:ascii="Arial" w:hAnsi="Arial" w:cs="Arial"/>
          <w:bCs/>
          <w:color w:val="000000"/>
          <w:sz w:val="22"/>
          <w:szCs w:val="22"/>
        </w:rPr>
        <w:t xml:space="preserve"> Πειραματικ</w:t>
      </w:r>
      <w:r>
        <w:rPr>
          <w:rFonts w:ascii="Arial" w:hAnsi="Arial" w:cs="Arial"/>
          <w:bCs/>
          <w:color w:val="000000"/>
          <w:sz w:val="22"/>
          <w:szCs w:val="22"/>
        </w:rPr>
        <w:t>ές</w:t>
      </w:r>
      <w:r w:rsidR="004C5B25" w:rsidRPr="004C5B25">
        <w:rPr>
          <w:rFonts w:ascii="Arial" w:hAnsi="Arial" w:cs="Arial"/>
          <w:bCs/>
          <w:color w:val="000000"/>
          <w:sz w:val="22"/>
          <w:szCs w:val="22"/>
        </w:rPr>
        <w:t xml:space="preserve"> ΕΠΑΣ</w:t>
      </w:r>
      <w:r w:rsidR="006F1335">
        <w:rPr>
          <w:rFonts w:ascii="Arial" w:hAnsi="Arial" w:cs="Arial"/>
          <w:bCs/>
          <w:color w:val="000000"/>
          <w:sz w:val="22"/>
          <w:szCs w:val="22"/>
        </w:rPr>
        <w:t xml:space="preserve"> (ΠΕΠΑΣ)</w:t>
      </w:r>
      <w:r w:rsidR="00E90445">
        <w:rPr>
          <w:rFonts w:ascii="Arial" w:hAnsi="Arial" w:cs="Arial"/>
          <w:bCs/>
          <w:color w:val="000000"/>
          <w:sz w:val="22"/>
          <w:szCs w:val="22"/>
        </w:rPr>
        <w:t>,</w:t>
      </w:r>
      <w:r w:rsidR="004C5B25" w:rsidRPr="004C5B25">
        <w:rPr>
          <w:rFonts w:ascii="Arial" w:hAnsi="Arial" w:cs="Arial"/>
          <w:bCs/>
          <w:color w:val="000000"/>
          <w:sz w:val="22"/>
          <w:szCs w:val="22"/>
        </w:rPr>
        <w:t xml:space="preserve"> κα</w:t>
      </w:r>
      <w:r>
        <w:rPr>
          <w:rFonts w:ascii="Arial" w:hAnsi="Arial" w:cs="Arial"/>
          <w:bCs/>
          <w:color w:val="000000"/>
          <w:sz w:val="22"/>
          <w:szCs w:val="22"/>
        </w:rPr>
        <w:t>θώς και στις</w:t>
      </w:r>
      <w:r w:rsidR="004C5B25" w:rsidRPr="004C5B2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D2E81">
        <w:rPr>
          <w:rFonts w:ascii="Arial" w:hAnsi="Arial" w:cs="Arial"/>
          <w:bCs/>
          <w:color w:val="000000"/>
          <w:sz w:val="22"/>
          <w:szCs w:val="22"/>
        </w:rPr>
        <w:t xml:space="preserve">30 </w:t>
      </w:r>
      <w:r w:rsidR="004C5B25" w:rsidRPr="004C5B25">
        <w:rPr>
          <w:rFonts w:ascii="Arial" w:hAnsi="Arial" w:cs="Arial"/>
          <w:bCs/>
          <w:color w:val="000000"/>
          <w:sz w:val="22"/>
          <w:szCs w:val="22"/>
        </w:rPr>
        <w:t>Σχολ</w:t>
      </w:r>
      <w:r>
        <w:rPr>
          <w:rFonts w:ascii="Arial" w:hAnsi="Arial" w:cs="Arial"/>
          <w:bCs/>
          <w:color w:val="000000"/>
          <w:sz w:val="22"/>
          <w:szCs w:val="22"/>
        </w:rPr>
        <w:t>ές</w:t>
      </w:r>
      <w:r w:rsidR="004C5B25" w:rsidRPr="004C5B25">
        <w:rPr>
          <w:rFonts w:ascii="Arial" w:hAnsi="Arial" w:cs="Arial"/>
          <w:bCs/>
          <w:color w:val="000000"/>
          <w:sz w:val="22"/>
          <w:szCs w:val="22"/>
        </w:rPr>
        <w:t xml:space="preserve"> Ανώτερης Επαγγελματικής Κατάρτισης (ΣΑΕΚ)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της ΔΥΠΑ.</w:t>
      </w:r>
    </w:p>
    <w:p w14:paraId="017D21DF" w14:textId="77777777" w:rsidR="00FD2E81" w:rsidRDefault="00FD2E81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A10B740" w14:textId="38891BA3" w:rsidR="00FC175C" w:rsidRDefault="009167DA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Μ</w:t>
      </w:r>
      <w:r w:rsidRPr="009167DA">
        <w:rPr>
          <w:rFonts w:ascii="Arial" w:hAnsi="Arial" w:cs="Arial"/>
          <w:bCs/>
          <w:color w:val="000000"/>
          <w:sz w:val="22"/>
          <w:szCs w:val="22"/>
        </w:rPr>
        <w:t>ε λίγα μόνον «κλικ»</w:t>
      </w:r>
      <w:r w:rsidR="00005EF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E1FBF">
        <w:rPr>
          <w:rFonts w:ascii="Arial" w:hAnsi="Arial" w:cs="Arial"/>
          <w:bCs/>
          <w:color w:val="000000"/>
          <w:sz w:val="22"/>
          <w:szCs w:val="22"/>
        </w:rPr>
        <w:t>έχουν πρόσβαση στις πληροφορίες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για την αμειβόμενη μαθητεία με πλήρη ασφάλιση, για τα επιδόματα σίτισης και στέγασης, </w:t>
      </w:r>
      <w:r w:rsidR="00FC175C">
        <w:rPr>
          <w:rFonts w:ascii="Arial" w:hAnsi="Arial" w:cs="Arial"/>
          <w:bCs/>
          <w:color w:val="000000"/>
          <w:sz w:val="22"/>
          <w:szCs w:val="22"/>
        </w:rPr>
        <w:t xml:space="preserve">καθώς επίσης </w:t>
      </w:r>
      <w:r w:rsidR="007F3E5C">
        <w:rPr>
          <w:rFonts w:ascii="Arial" w:hAnsi="Arial" w:cs="Arial"/>
          <w:bCs/>
          <w:color w:val="000000"/>
          <w:sz w:val="22"/>
          <w:szCs w:val="22"/>
        </w:rPr>
        <w:t xml:space="preserve">σε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περιγραφή κάθε ειδικότητας, </w:t>
      </w:r>
      <w:r w:rsidR="006F1335">
        <w:rPr>
          <w:rFonts w:ascii="Arial" w:hAnsi="Arial" w:cs="Arial"/>
          <w:bCs/>
          <w:color w:val="000000"/>
          <w:sz w:val="22"/>
          <w:szCs w:val="22"/>
        </w:rPr>
        <w:t xml:space="preserve">σε </w:t>
      </w:r>
      <w:r>
        <w:rPr>
          <w:rFonts w:ascii="Arial" w:hAnsi="Arial" w:cs="Arial"/>
          <w:bCs/>
          <w:color w:val="000000"/>
          <w:sz w:val="22"/>
          <w:szCs w:val="22"/>
        </w:rPr>
        <w:t>λίστ</w:t>
      </w:r>
      <w:r w:rsidR="00FC175C">
        <w:rPr>
          <w:rFonts w:ascii="Arial" w:hAnsi="Arial" w:cs="Arial"/>
          <w:bCs/>
          <w:color w:val="000000"/>
          <w:sz w:val="22"/>
          <w:szCs w:val="22"/>
        </w:rPr>
        <w:t>ες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με τα αντίστοιχα μαθήματα</w:t>
      </w:r>
      <w:r w:rsidR="00FC175C">
        <w:rPr>
          <w:rFonts w:ascii="Arial" w:hAnsi="Arial" w:cs="Arial"/>
          <w:bCs/>
          <w:color w:val="000000"/>
          <w:sz w:val="22"/>
          <w:szCs w:val="22"/>
        </w:rPr>
        <w:t xml:space="preserve"> και </w:t>
      </w:r>
      <w:r w:rsidR="007F3E5C">
        <w:rPr>
          <w:rFonts w:ascii="Arial" w:hAnsi="Arial" w:cs="Arial"/>
          <w:bCs/>
          <w:color w:val="000000"/>
          <w:sz w:val="22"/>
          <w:szCs w:val="22"/>
        </w:rPr>
        <w:t>σ</w:t>
      </w:r>
      <w:r w:rsidR="00FC175C">
        <w:rPr>
          <w:rFonts w:ascii="Arial" w:hAnsi="Arial" w:cs="Arial"/>
          <w:bCs/>
          <w:color w:val="000000"/>
          <w:sz w:val="22"/>
          <w:szCs w:val="22"/>
        </w:rPr>
        <w:t>τους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αναλυτικούς οδηγούς σπουδών</w:t>
      </w:r>
      <w:r w:rsidR="00FC175C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7EF61BD2" w14:textId="77777777" w:rsidR="00FD2E81" w:rsidRDefault="00FD2E81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789E8B8" w14:textId="42964A44" w:rsidR="004C5B25" w:rsidRDefault="00FC175C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Επιπλέον, </w:t>
      </w:r>
      <w:r w:rsidR="0042399E">
        <w:rPr>
          <w:rFonts w:ascii="Arial" w:hAnsi="Arial" w:cs="Arial"/>
          <w:bCs/>
          <w:color w:val="000000"/>
          <w:sz w:val="22"/>
          <w:szCs w:val="22"/>
        </w:rPr>
        <w:t xml:space="preserve">στο </w:t>
      </w:r>
      <w:r w:rsidR="0042399E">
        <w:rPr>
          <w:rFonts w:ascii="Arial" w:hAnsi="Arial" w:cs="Arial"/>
          <w:bCs/>
          <w:color w:val="000000"/>
          <w:sz w:val="22"/>
          <w:szCs w:val="22"/>
          <w:lang w:val="en-US"/>
        </w:rPr>
        <w:t>site</w:t>
      </w:r>
      <w:r w:rsidR="0042399E" w:rsidRPr="004239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2399E">
        <w:rPr>
          <w:rFonts w:ascii="Arial" w:hAnsi="Arial" w:cs="Arial"/>
          <w:bCs/>
          <w:color w:val="000000"/>
          <w:sz w:val="22"/>
          <w:szCs w:val="22"/>
        </w:rPr>
        <w:t xml:space="preserve">περιλαμβάνονται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ξεχωριστές ενότητες με τις </w:t>
      </w:r>
      <w:r w:rsidR="009167DA">
        <w:rPr>
          <w:rFonts w:ascii="Arial" w:hAnsi="Arial" w:cs="Arial"/>
          <w:bCs/>
          <w:color w:val="000000"/>
          <w:sz w:val="22"/>
          <w:szCs w:val="22"/>
        </w:rPr>
        <w:t xml:space="preserve">ιστορίες από </w:t>
      </w:r>
      <w:r w:rsidR="00904330">
        <w:rPr>
          <w:rFonts w:ascii="Arial" w:hAnsi="Arial" w:cs="Arial"/>
          <w:bCs/>
          <w:color w:val="000000"/>
          <w:sz w:val="22"/>
          <w:szCs w:val="22"/>
        </w:rPr>
        <w:t>τις βραβεύσεις, τις δράσεις και τα ταξίδια των μαθητευόμενων και των σπουδαστών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καθώς </w:t>
      </w:r>
      <w:r w:rsidR="00904330">
        <w:rPr>
          <w:rFonts w:ascii="Arial" w:hAnsi="Arial" w:cs="Arial"/>
          <w:bCs/>
          <w:color w:val="000000"/>
          <w:sz w:val="22"/>
          <w:szCs w:val="22"/>
        </w:rPr>
        <w:t>και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με</w:t>
      </w:r>
      <w:r w:rsidR="00904330">
        <w:rPr>
          <w:rFonts w:ascii="Arial" w:hAnsi="Arial" w:cs="Arial"/>
          <w:bCs/>
          <w:color w:val="000000"/>
          <w:sz w:val="22"/>
          <w:szCs w:val="22"/>
        </w:rPr>
        <w:t xml:space="preserve"> όλα τα νέα που αφορούν σε εκδηλώσεις και </w:t>
      </w:r>
      <w:r>
        <w:rPr>
          <w:rFonts w:ascii="Arial" w:hAnsi="Arial" w:cs="Arial"/>
          <w:bCs/>
          <w:color w:val="000000"/>
          <w:sz w:val="22"/>
          <w:szCs w:val="22"/>
        </w:rPr>
        <w:t>πρωτοβουλίες</w:t>
      </w:r>
      <w:r w:rsidR="00904330">
        <w:rPr>
          <w:rFonts w:ascii="Arial" w:hAnsi="Arial" w:cs="Arial"/>
          <w:bCs/>
          <w:color w:val="000000"/>
          <w:sz w:val="22"/>
          <w:szCs w:val="22"/>
        </w:rPr>
        <w:t xml:space="preserve"> των </w:t>
      </w:r>
      <w:r w:rsidR="006F1335">
        <w:rPr>
          <w:rFonts w:ascii="Arial" w:hAnsi="Arial" w:cs="Arial"/>
          <w:bCs/>
          <w:color w:val="000000"/>
          <w:sz w:val="22"/>
          <w:szCs w:val="22"/>
        </w:rPr>
        <w:t>σ</w:t>
      </w:r>
      <w:r w:rsidR="00904330">
        <w:rPr>
          <w:rFonts w:ascii="Arial" w:hAnsi="Arial" w:cs="Arial"/>
          <w:bCs/>
          <w:color w:val="000000"/>
          <w:sz w:val="22"/>
          <w:szCs w:val="22"/>
        </w:rPr>
        <w:t>χολών της ΔΥΠΑ στην Ελλάδα και την Ευρώπη.</w:t>
      </w:r>
      <w:r w:rsidR="000D4CC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AABD9AA" w14:textId="77777777" w:rsidR="00FD2E81" w:rsidRDefault="00FD2E81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AB55702" w14:textId="4DCA02C2" w:rsidR="00BE1FBF" w:rsidRDefault="00FC175C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E519B">
        <w:rPr>
          <w:rFonts w:ascii="Arial" w:hAnsi="Arial" w:cs="Arial"/>
          <w:b/>
          <w:bCs/>
          <w:color w:val="000000"/>
          <w:sz w:val="22"/>
          <w:szCs w:val="22"/>
        </w:rPr>
        <w:t>Ο Διοικητής της ΔΥΠΑ Σπύρος Πρωτοψάλτης, δήλωσε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«Η δημιουργία του νέου </w:t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site</w:t>
      </w:r>
      <w:r w:rsidR="00005EF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έρχεται να συμπληρώσει μια σειρά από πρωτοβουλίες που έχουμε </w:t>
      </w: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αναλάβει τα τελευταία χρόνια </w:t>
      </w:r>
      <w:r w:rsidR="00B95B9B">
        <w:rPr>
          <w:rFonts w:ascii="Arial" w:hAnsi="Arial" w:cs="Arial"/>
          <w:bCs/>
          <w:color w:val="000000"/>
          <w:sz w:val="22"/>
          <w:szCs w:val="22"/>
        </w:rPr>
        <w:t xml:space="preserve">ώστε </w:t>
      </w:r>
      <w:r w:rsidR="00E90445">
        <w:rPr>
          <w:rFonts w:ascii="Arial" w:hAnsi="Arial" w:cs="Arial"/>
          <w:bCs/>
          <w:color w:val="000000"/>
          <w:sz w:val="22"/>
          <w:szCs w:val="22"/>
        </w:rPr>
        <w:t xml:space="preserve">να </w:t>
      </w:r>
      <w:r w:rsidR="006F1335">
        <w:rPr>
          <w:rFonts w:ascii="Arial" w:hAnsi="Arial" w:cs="Arial"/>
          <w:bCs/>
          <w:color w:val="000000"/>
          <w:sz w:val="22"/>
          <w:szCs w:val="22"/>
        </w:rPr>
        <w:t xml:space="preserve">ενισχύσουμε και να </w:t>
      </w:r>
      <w:r w:rsidR="00E90445">
        <w:rPr>
          <w:rFonts w:ascii="Arial" w:hAnsi="Arial" w:cs="Arial"/>
          <w:bCs/>
          <w:color w:val="000000"/>
          <w:sz w:val="22"/>
          <w:szCs w:val="22"/>
        </w:rPr>
        <w:t>αναδείξουμε</w:t>
      </w:r>
      <w:r w:rsidR="00B95B9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1335">
        <w:rPr>
          <w:rFonts w:ascii="Arial" w:hAnsi="Arial" w:cs="Arial"/>
          <w:bCs/>
          <w:color w:val="000000"/>
          <w:sz w:val="22"/>
          <w:szCs w:val="22"/>
        </w:rPr>
        <w:t>τις ευκαιρίες επαγγελματικής εκπαίδευσης και κατάρτισης που προσφέρουν οι</w:t>
      </w:r>
      <w:r w:rsidR="00B95B9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1335">
        <w:rPr>
          <w:rFonts w:ascii="Arial" w:hAnsi="Arial" w:cs="Arial"/>
          <w:bCs/>
          <w:color w:val="000000"/>
          <w:sz w:val="22"/>
          <w:szCs w:val="22"/>
        </w:rPr>
        <w:t>Σχολές</w:t>
      </w:r>
      <w:r w:rsidR="00B95B9B">
        <w:rPr>
          <w:rFonts w:ascii="Arial" w:hAnsi="Arial" w:cs="Arial"/>
          <w:bCs/>
          <w:color w:val="000000"/>
          <w:sz w:val="22"/>
          <w:szCs w:val="22"/>
        </w:rPr>
        <w:t xml:space="preserve"> της ΔΥΠΑ. </w:t>
      </w:r>
      <w:r w:rsidR="003E519B">
        <w:rPr>
          <w:rFonts w:ascii="Arial" w:hAnsi="Arial" w:cs="Arial"/>
          <w:bCs/>
          <w:color w:val="000000"/>
          <w:sz w:val="22"/>
          <w:szCs w:val="22"/>
        </w:rPr>
        <w:t xml:space="preserve">Το </w:t>
      </w:r>
      <w:hyperlink r:id="rId15" w:history="1">
        <w:r w:rsidR="003E519B" w:rsidRPr="00A02307">
          <w:rPr>
            <w:rStyle w:val="-"/>
            <w:rFonts w:ascii="Arial" w:hAnsi="Arial" w:cs="Arial"/>
            <w:bCs/>
            <w:sz w:val="22"/>
            <w:szCs w:val="22"/>
            <w:lang w:val="en-US"/>
          </w:rPr>
          <w:t>schools</w:t>
        </w:r>
        <w:r w:rsidR="003E519B" w:rsidRPr="00A02307">
          <w:rPr>
            <w:rStyle w:val="-"/>
            <w:rFonts w:ascii="Arial" w:hAnsi="Arial" w:cs="Arial"/>
            <w:bCs/>
            <w:sz w:val="22"/>
            <w:szCs w:val="22"/>
          </w:rPr>
          <w:t>.</w:t>
        </w:r>
        <w:proofErr w:type="spellStart"/>
        <w:r w:rsidR="003E519B" w:rsidRPr="00A02307">
          <w:rPr>
            <w:rStyle w:val="-"/>
            <w:rFonts w:ascii="Arial" w:hAnsi="Arial" w:cs="Arial"/>
            <w:bCs/>
            <w:sz w:val="22"/>
            <w:szCs w:val="22"/>
            <w:lang w:val="en-US"/>
          </w:rPr>
          <w:t>dypa</w:t>
        </w:r>
        <w:proofErr w:type="spellEnd"/>
        <w:r w:rsidR="003E519B" w:rsidRPr="00A02307">
          <w:rPr>
            <w:rStyle w:val="-"/>
            <w:rFonts w:ascii="Arial" w:hAnsi="Arial" w:cs="Arial"/>
            <w:bCs/>
            <w:sz w:val="22"/>
            <w:szCs w:val="22"/>
          </w:rPr>
          <w:t>.</w:t>
        </w:r>
        <w:r w:rsidR="003E519B" w:rsidRPr="00A02307">
          <w:rPr>
            <w:rStyle w:val="-"/>
            <w:rFonts w:ascii="Arial" w:hAnsi="Arial" w:cs="Arial"/>
            <w:bCs/>
            <w:sz w:val="22"/>
            <w:szCs w:val="22"/>
            <w:lang w:val="en-US"/>
          </w:rPr>
          <w:t>gov</w:t>
        </w:r>
        <w:r w:rsidR="003E519B" w:rsidRPr="00A02307">
          <w:rPr>
            <w:rStyle w:val="-"/>
            <w:rFonts w:ascii="Arial" w:hAnsi="Arial" w:cs="Arial"/>
            <w:bCs/>
            <w:sz w:val="22"/>
            <w:szCs w:val="22"/>
          </w:rPr>
          <w:t>.</w:t>
        </w:r>
        <w:r w:rsidR="003E519B" w:rsidRPr="00A02307">
          <w:rPr>
            <w:rStyle w:val="-"/>
            <w:rFonts w:ascii="Arial" w:hAnsi="Arial" w:cs="Arial"/>
            <w:bCs/>
            <w:sz w:val="22"/>
            <w:szCs w:val="22"/>
            <w:lang w:val="en-US"/>
          </w:rPr>
          <w:t>gr</w:t>
        </w:r>
      </w:hyperlink>
      <w:r w:rsidR="003E519B">
        <w:rPr>
          <w:rFonts w:ascii="Arial" w:hAnsi="Arial" w:cs="Arial"/>
          <w:bCs/>
          <w:color w:val="000000"/>
          <w:sz w:val="22"/>
          <w:szCs w:val="22"/>
        </w:rPr>
        <w:t xml:space="preserve"> σχεδιάστηκε με στόχο να παρέχει την καλύτερη πηγή ενημέρωσης των νέων, των γονιών και όλων όσοι αναζητούν </w:t>
      </w:r>
      <w:r w:rsidR="00DD6663">
        <w:rPr>
          <w:rFonts w:ascii="Arial" w:hAnsi="Arial" w:cs="Arial"/>
          <w:bCs/>
          <w:color w:val="000000"/>
          <w:sz w:val="22"/>
          <w:szCs w:val="22"/>
        </w:rPr>
        <w:t>αξιόπιστ</w:t>
      </w:r>
      <w:r w:rsidR="00BE1FBF">
        <w:rPr>
          <w:rFonts w:ascii="Arial" w:hAnsi="Arial" w:cs="Arial"/>
          <w:bCs/>
          <w:color w:val="000000"/>
          <w:sz w:val="22"/>
          <w:szCs w:val="22"/>
        </w:rPr>
        <w:t xml:space="preserve">ες </w:t>
      </w:r>
      <w:r w:rsidR="006F1335">
        <w:rPr>
          <w:rFonts w:ascii="Arial" w:hAnsi="Arial" w:cs="Arial"/>
          <w:bCs/>
          <w:color w:val="000000"/>
          <w:sz w:val="22"/>
          <w:szCs w:val="22"/>
        </w:rPr>
        <w:t xml:space="preserve">αλλά και εντελώς δωρεάν </w:t>
      </w:r>
      <w:r w:rsidR="00BE1FBF">
        <w:rPr>
          <w:rFonts w:ascii="Arial" w:hAnsi="Arial" w:cs="Arial"/>
          <w:bCs/>
          <w:color w:val="000000"/>
          <w:sz w:val="22"/>
          <w:szCs w:val="22"/>
        </w:rPr>
        <w:t>σπουδές</w:t>
      </w:r>
      <w:r w:rsidR="003E519B">
        <w:rPr>
          <w:rFonts w:ascii="Arial" w:hAnsi="Arial" w:cs="Arial"/>
          <w:bCs/>
          <w:color w:val="000000"/>
          <w:sz w:val="22"/>
          <w:szCs w:val="22"/>
        </w:rPr>
        <w:t xml:space="preserve">, ειδικά σε </w:t>
      </w:r>
      <w:r w:rsidR="00DD6663">
        <w:rPr>
          <w:rFonts w:ascii="Arial" w:hAnsi="Arial" w:cs="Arial"/>
          <w:bCs/>
          <w:color w:val="000000"/>
          <w:sz w:val="22"/>
          <w:szCs w:val="22"/>
        </w:rPr>
        <w:t xml:space="preserve">σύγχρονες </w:t>
      </w:r>
      <w:r w:rsidR="003E519B">
        <w:rPr>
          <w:rFonts w:ascii="Arial" w:hAnsi="Arial" w:cs="Arial"/>
          <w:bCs/>
          <w:color w:val="000000"/>
          <w:sz w:val="22"/>
          <w:szCs w:val="22"/>
        </w:rPr>
        <w:t>ειδικότητες</w:t>
      </w:r>
      <w:r w:rsidR="006F1335">
        <w:rPr>
          <w:rFonts w:ascii="Arial" w:hAnsi="Arial" w:cs="Arial"/>
          <w:bCs/>
          <w:color w:val="000000"/>
          <w:sz w:val="22"/>
          <w:szCs w:val="22"/>
        </w:rPr>
        <w:t xml:space="preserve"> που έχουν ζήτηση στην αγορά εργασίας και </w:t>
      </w:r>
      <w:r w:rsidR="003E519B">
        <w:rPr>
          <w:rFonts w:ascii="Arial" w:hAnsi="Arial" w:cs="Arial"/>
          <w:bCs/>
          <w:color w:val="000000"/>
          <w:sz w:val="22"/>
          <w:szCs w:val="22"/>
        </w:rPr>
        <w:t xml:space="preserve">οδηγούν σε γρήγορη απορρόφηση </w:t>
      </w:r>
      <w:r w:rsidR="00DD6663">
        <w:rPr>
          <w:rFonts w:ascii="Arial" w:hAnsi="Arial" w:cs="Arial"/>
          <w:bCs/>
          <w:color w:val="000000"/>
          <w:sz w:val="22"/>
          <w:szCs w:val="22"/>
        </w:rPr>
        <w:t>σε σταθερές και καλά αμειβόμενες θέσεις εργασίας</w:t>
      </w:r>
      <w:r w:rsidR="003E519B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59D8A890" w14:textId="77777777" w:rsidR="00FD2E81" w:rsidRDefault="00FD2E81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86E6951" w14:textId="6869CDAC" w:rsidR="00FC175C" w:rsidRPr="003E519B" w:rsidRDefault="00D11244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Στόχος μας είναι αφενός </w:t>
      </w:r>
      <w:r w:rsidR="00005EF5">
        <w:rPr>
          <w:rFonts w:ascii="Arial" w:hAnsi="Arial" w:cs="Arial"/>
          <w:bCs/>
          <w:color w:val="000000"/>
          <w:sz w:val="22"/>
          <w:szCs w:val="22"/>
        </w:rPr>
        <w:t>να εξασφαλίσουμε ότι όλοι οι πολίτες μπορούν να βρουν</w:t>
      </w:r>
      <w:r w:rsidR="006F1335">
        <w:rPr>
          <w:rFonts w:ascii="Arial" w:hAnsi="Arial" w:cs="Arial"/>
          <w:bCs/>
          <w:color w:val="000000"/>
          <w:sz w:val="22"/>
          <w:szCs w:val="22"/>
        </w:rPr>
        <w:t xml:space="preserve"> μέσω της</w:t>
      </w:r>
      <w:r w:rsidR="00005EF5">
        <w:rPr>
          <w:rFonts w:ascii="Arial" w:hAnsi="Arial" w:cs="Arial"/>
          <w:bCs/>
          <w:color w:val="000000"/>
          <w:sz w:val="22"/>
          <w:szCs w:val="22"/>
        </w:rPr>
        <w:t xml:space="preserve"> ΔΥΠΑ </w:t>
      </w:r>
      <w:r w:rsidR="006F1335">
        <w:rPr>
          <w:rFonts w:ascii="Arial" w:hAnsi="Arial" w:cs="Arial"/>
          <w:bCs/>
          <w:color w:val="000000"/>
          <w:sz w:val="22"/>
          <w:szCs w:val="22"/>
        </w:rPr>
        <w:t xml:space="preserve">πρόσβαση σε </w:t>
      </w:r>
      <w:r w:rsidR="00005EF5">
        <w:rPr>
          <w:rFonts w:ascii="Arial" w:hAnsi="Arial" w:cs="Arial"/>
          <w:bCs/>
          <w:color w:val="000000"/>
          <w:sz w:val="22"/>
          <w:szCs w:val="22"/>
        </w:rPr>
        <w:t>ποιοτική εκπαίδευσ</w:t>
      </w:r>
      <w:r w:rsidR="002B7D67">
        <w:rPr>
          <w:rFonts w:ascii="Arial" w:hAnsi="Arial" w:cs="Arial"/>
          <w:bCs/>
          <w:color w:val="000000"/>
          <w:sz w:val="22"/>
          <w:szCs w:val="22"/>
        </w:rPr>
        <w:t>η και κατάρτιση</w:t>
      </w:r>
      <w:r>
        <w:rPr>
          <w:rFonts w:ascii="Arial" w:hAnsi="Arial" w:cs="Arial"/>
          <w:bCs/>
          <w:color w:val="000000"/>
          <w:sz w:val="22"/>
          <w:szCs w:val="22"/>
        </w:rPr>
        <w:t>, αφετέρου να έχουν άμεση</w:t>
      </w:r>
      <w:r w:rsidR="006F1335">
        <w:rPr>
          <w:rFonts w:ascii="Arial" w:hAnsi="Arial" w:cs="Arial"/>
          <w:bCs/>
          <w:color w:val="000000"/>
          <w:sz w:val="22"/>
          <w:szCs w:val="22"/>
        </w:rPr>
        <w:t xml:space="preserve">, ολοκληρωμένη </w:t>
      </w:r>
      <w:r>
        <w:rPr>
          <w:rFonts w:ascii="Arial" w:hAnsi="Arial" w:cs="Arial"/>
          <w:bCs/>
          <w:color w:val="000000"/>
          <w:sz w:val="22"/>
          <w:szCs w:val="22"/>
        </w:rPr>
        <w:t>και φιλική ενημέρωση για</w:t>
      </w:r>
      <w:r w:rsidR="00DD5711">
        <w:rPr>
          <w:rFonts w:ascii="Arial" w:hAnsi="Arial" w:cs="Arial"/>
          <w:bCs/>
          <w:color w:val="000000"/>
          <w:sz w:val="22"/>
          <w:szCs w:val="22"/>
        </w:rPr>
        <w:t xml:space="preserve"> τις </w:t>
      </w:r>
      <w:r w:rsidR="00BE1FBF">
        <w:rPr>
          <w:rFonts w:ascii="Arial" w:hAnsi="Arial" w:cs="Arial"/>
          <w:bCs/>
          <w:color w:val="000000"/>
          <w:sz w:val="22"/>
          <w:szCs w:val="22"/>
        </w:rPr>
        <w:t>σύγχρονες</w:t>
      </w:r>
      <w:r w:rsidR="00DD5711">
        <w:rPr>
          <w:rFonts w:ascii="Arial" w:hAnsi="Arial" w:cs="Arial"/>
          <w:bCs/>
          <w:color w:val="000000"/>
          <w:sz w:val="22"/>
          <w:szCs w:val="22"/>
        </w:rPr>
        <w:t xml:space="preserve"> επιλογές που παρέχουν οι Σχολές μας.</w:t>
      </w:r>
      <w:r w:rsidR="00FD2E8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B7D67">
        <w:rPr>
          <w:rFonts w:ascii="Arial" w:hAnsi="Arial" w:cs="Arial"/>
          <w:bCs/>
          <w:color w:val="000000"/>
          <w:sz w:val="22"/>
          <w:szCs w:val="22"/>
        </w:rPr>
        <w:t xml:space="preserve">Συμβαδίζοντας με τις ανάγκες </w:t>
      </w:r>
      <w:r w:rsidR="00FD2E81">
        <w:rPr>
          <w:rFonts w:ascii="Arial" w:hAnsi="Arial" w:cs="Arial"/>
          <w:bCs/>
          <w:color w:val="000000"/>
          <w:sz w:val="22"/>
          <w:szCs w:val="22"/>
        </w:rPr>
        <w:t xml:space="preserve">συνεχούς </w:t>
      </w:r>
      <w:r w:rsidR="002B7D67">
        <w:rPr>
          <w:rFonts w:ascii="Arial" w:hAnsi="Arial" w:cs="Arial"/>
          <w:bCs/>
          <w:color w:val="000000"/>
          <w:sz w:val="22"/>
          <w:szCs w:val="22"/>
        </w:rPr>
        <w:t>επανειδίκευση</w:t>
      </w:r>
      <w:r w:rsidR="00FD2E81">
        <w:rPr>
          <w:rFonts w:ascii="Arial" w:hAnsi="Arial" w:cs="Arial"/>
          <w:bCs/>
          <w:color w:val="000000"/>
          <w:sz w:val="22"/>
          <w:szCs w:val="22"/>
        </w:rPr>
        <w:t>ς</w:t>
      </w:r>
      <w:r w:rsidR="002B7D67">
        <w:rPr>
          <w:rFonts w:ascii="Arial" w:hAnsi="Arial" w:cs="Arial"/>
          <w:bCs/>
          <w:color w:val="000000"/>
          <w:sz w:val="22"/>
          <w:szCs w:val="22"/>
        </w:rPr>
        <w:t xml:space="preserve">, θέτουμε </w:t>
      </w:r>
      <w:r w:rsidR="00BE1FBF">
        <w:rPr>
          <w:rFonts w:ascii="Arial" w:hAnsi="Arial" w:cs="Arial"/>
          <w:bCs/>
          <w:color w:val="000000"/>
          <w:sz w:val="22"/>
          <w:szCs w:val="22"/>
        </w:rPr>
        <w:t xml:space="preserve">στη διάθεση των </w:t>
      </w:r>
      <w:r w:rsidR="00FD2E81">
        <w:rPr>
          <w:rFonts w:ascii="Arial" w:hAnsi="Arial" w:cs="Arial"/>
          <w:bCs/>
          <w:color w:val="000000"/>
          <w:sz w:val="22"/>
          <w:szCs w:val="22"/>
        </w:rPr>
        <w:t xml:space="preserve">πολιτών και ιδιαίτερα των νέων </w:t>
      </w:r>
      <w:r w:rsidR="00BE1FBF">
        <w:rPr>
          <w:rFonts w:ascii="Arial" w:hAnsi="Arial" w:cs="Arial"/>
          <w:bCs/>
          <w:color w:val="000000"/>
          <w:sz w:val="22"/>
          <w:szCs w:val="22"/>
        </w:rPr>
        <w:t xml:space="preserve">όλα τα μέσα που διαθέτουμε και στηρίζουμε </w:t>
      </w:r>
      <w:r w:rsidR="002B7D67">
        <w:rPr>
          <w:rFonts w:ascii="Arial" w:hAnsi="Arial" w:cs="Arial"/>
          <w:bCs/>
          <w:color w:val="000000"/>
          <w:sz w:val="22"/>
          <w:szCs w:val="22"/>
        </w:rPr>
        <w:t>το όραμά</w:t>
      </w:r>
      <w:r w:rsidR="00434168">
        <w:rPr>
          <w:rFonts w:ascii="Arial" w:hAnsi="Arial" w:cs="Arial"/>
          <w:bCs/>
          <w:color w:val="000000"/>
          <w:sz w:val="22"/>
          <w:szCs w:val="22"/>
        </w:rPr>
        <w:t xml:space="preserve"> τους</w:t>
      </w:r>
      <w:r w:rsidR="002B7D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05EF5">
        <w:rPr>
          <w:rFonts w:ascii="Arial" w:hAnsi="Arial" w:cs="Arial"/>
          <w:bCs/>
          <w:color w:val="000000"/>
          <w:sz w:val="22"/>
          <w:szCs w:val="22"/>
        </w:rPr>
        <w:t xml:space="preserve">για μια </w:t>
      </w:r>
      <w:r w:rsidR="00FD2E81">
        <w:rPr>
          <w:rFonts w:ascii="Arial" w:hAnsi="Arial" w:cs="Arial"/>
          <w:bCs/>
          <w:color w:val="000000"/>
          <w:sz w:val="22"/>
          <w:szCs w:val="22"/>
        </w:rPr>
        <w:t xml:space="preserve">επιτυχημένη </w:t>
      </w:r>
      <w:r w:rsidR="00005EF5">
        <w:rPr>
          <w:rFonts w:ascii="Arial" w:hAnsi="Arial" w:cs="Arial"/>
          <w:bCs/>
          <w:color w:val="000000"/>
          <w:sz w:val="22"/>
          <w:szCs w:val="22"/>
        </w:rPr>
        <w:t xml:space="preserve">επαγγελματική </w:t>
      </w:r>
      <w:r w:rsidR="002B7D67">
        <w:rPr>
          <w:rFonts w:ascii="Arial" w:hAnsi="Arial" w:cs="Arial"/>
          <w:bCs/>
          <w:color w:val="000000"/>
          <w:sz w:val="22"/>
          <w:szCs w:val="22"/>
        </w:rPr>
        <w:t xml:space="preserve">πορεία». </w:t>
      </w:r>
    </w:p>
    <w:p w14:paraId="47AC91F2" w14:textId="77777777" w:rsidR="00FC175C" w:rsidRPr="004C5B25" w:rsidRDefault="00FC175C" w:rsidP="00FD2E81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FC175C" w:rsidRPr="004C5B25" w:rsidSect="00AA4F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BD0F6" w14:textId="77777777" w:rsidR="00E10F9D" w:rsidRDefault="00E10F9D">
      <w:r>
        <w:separator/>
      </w:r>
    </w:p>
  </w:endnote>
  <w:endnote w:type="continuationSeparator" w:id="0">
    <w:p w14:paraId="630C649D" w14:textId="77777777" w:rsidR="00E10F9D" w:rsidRDefault="00E1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Noto Serif CJK SC">
    <w:altName w:val="SimSu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EE417" w14:textId="77777777" w:rsidR="00E10F9D" w:rsidRDefault="00E10F9D">
      <w:r>
        <w:separator/>
      </w:r>
    </w:p>
  </w:footnote>
  <w:footnote w:type="continuationSeparator" w:id="0">
    <w:p w14:paraId="6A5FD5DB" w14:textId="77777777" w:rsidR="00E10F9D" w:rsidRDefault="00E1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E10F9D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E10F9D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CBA"/>
    <w:multiLevelType w:val="hybridMultilevel"/>
    <w:tmpl w:val="EF8A19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2EEE"/>
    <w:multiLevelType w:val="hybridMultilevel"/>
    <w:tmpl w:val="57CEE7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3"/>
  </w:num>
  <w:num w:numId="11">
    <w:abstractNumId w:val="16"/>
  </w:num>
  <w:num w:numId="12">
    <w:abstractNumId w:val="9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"/>
  </w:num>
  <w:num w:numId="19">
    <w:abstractNumId w:val="15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05EF5"/>
    <w:rsid w:val="00007DD9"/>
    <w:rsid w:val="00012916"/>
    <w:rsid w:val="00020425"/>
    <w:rsid w:val="00025055"/>
    <w:rsid w:val="00027823"/>
    <w:rsid w:val="000357C6"/>
    <w:rsid w:val="00042DD9"/>
    <w:rsid w:val="00052EEA"/>
    <w:rsid w:val="0005418E"/>
    <w:rsid w:val="00057130"/>
    <w:rsid w:val="00057DD9"/>
    <w:rsid w:val="00057FF3"/>
    <w:rsid w:val="000631F1"/>
    <w:rsid w:val="00073275"/>
    <w:rsid w:val="00073734"/>
    <w:rsid w:val="000813EB"/>
    <w:rsid w:val="0008676C"/>
    <w:rsid w:val="000877A2"/>
    <w:rsid w:val="00087ACB"/>
    <w:rsid w:val="00097C63"/>
    <w:rsid w:val="000A3207"/>
    <w:rsid w:val="000B0995"/>
    <w:rsid w:val="000B7557"/>
    <w:rsid w:val="000B7AD4"/>
    <w:rsid w:val="000C02BE"/>
    <w:rsid w:val="000C65A5"/>
    <w:rsid w:val="000D4077"/>
    <w:rsid w:val="000D4CCF"/>
    <w:rsid w:val="000D52C6"/>
    <w:rsid w:val="000E1D39"/>
    <w:rsid w:val="000E6CC1"/>
    <w:rsid w:val="001038C5"/>
    <w:rsid w:val="00111AA2"/>
    <w:rsid w:val="00113F77"/>
    <w:rsid w:val="00114CD6"/>
    <w:rsid w:val="00115E50"/>
    <w:rsid w:val="0012034A"/>
    <w:rsid w:val="00120A21"/>
    <w:rsid w:val="0012297C"/>
    <w:rsid w:val="001271C9"/>
    <w:rsid w:val="0013642C"/>
    <w:rsid w:val="00140262"/>
    <w:rsid w:val="00142ECD"/>
    <w:rsid w:val="0015056E"/>
    <w:rsid w:val="0015166A"/>
    <w:rsid w:val="0015424E"/>
    <w:rsid w:val="00161E7D"/>
    <w:rsid w:val="0016314F"/>
    <w:rsid w:val="001653E2"/>
    <w:rsid w:val="0016571E"/>
    <w:rsid w:val="00165796"/>
    <w:rsid w:val="00167CBA"/>
    <w:rsid w:val="00174329"/>
    <w:rsid w:val="0017613D"/>
    <w:rsid w:val="00177088"/>
    <w:rsid w:val="00177197"/>
    <w:rsid w:val="001806F9"/>
    <w:rsid w:val="001863DB"/>
    <w:rsid w:val="001864AF"/>
    <w:rsid w:val="00197DCA"/>
    <w:rsid w:val="001A194A"/>
    <w:rsid w:val="001A5C0B"/>
    <w:rsid w:val="001A76C2"/>
    <w:rsid w:val="001B1C2D"/>
    <w:rsid w:val="001B4A8E"/>
    <w:rsid w:val="001C0BBD"/>
    <w:rsid w:val="001C2355"/>
    <w:rsid w:val="001C57B4"/>
    <w:rsid w:val="001C657A"/>
    <w:rsid w:val="001C6FB0"/>
    <w:rsid w:val="001D1A62"/>
    <w:rsid w:val="001D1EFA"/>
    <w:rsid w:val="001D5BC9"/>
    <w:rsid w:val="001E1D21"/>
    <w:rsid w:val="001F12B4"/>
    <w:rsid w:val="001F1DDF"/>
    <w:rsid w:val="001F33E0"/>
    <w:rsid w:val="001F34DD"/>
    <w:rsid w:val="00201BAB"/>
    <w:rsid w:val="002034D5"/>
    <w:rsid w:val="00204B3C"/>
    <w:rsid w:val="002104CE"/>
    <w:rsid w:val="002121FB"/>
    <w:rsid w:val="00213062"/>
    <w:rsid w:val="00215193"/>
    <w:rsid w:val="00231402"/>
    <w:rsid w:val="00234C96"/>
    <w:rsid w:val="0024101B"/>
    <w:rsid w:val="00244779"/>
    <w:rsid w:val="002530B0"/>
    <w:rsid w:val="00254B06"/>
    <w:rsid w:val="0025538F"/>
    <w:rsid w:val="002553E3"/>
    <w:rsid w:val="002572CA"/>
    <w:rsid w:val="0026007D"/>
    <w:rsid w:val="0026274B"/>
    <w:rsid w:val="00264111"/>
    <w:rsid w:val="0026704F"/>
    <w:rsid w:val="002677E7"/>
    <w:rsid w:val="00274BD5"/>
    <w:rsid w:val="00283EC1"/>
    <w:rsid w:val="00285BB3"/>
    <w:rsid w:val="00285EA3"/>
    <w:rsid w:val="0029079C"/>
    <w:rsid w:val="002937DF"/>
    <w:rsid w:val="00295D7E"/>
    <w:rsid w:val="00297979"/>
    <w:rsid w:val="002A4F0F"/>
    <w:rsid w:val="002A5D18"/>
    <w:rsid w:val="002B3459"/>
    <w:rsid w:val="002B45F7"/>
    <w:rsid w:val="002B589C"/>
    <w:rsid w:val="002B73E9"/>
    <w:rsid w:val="002B7D67"/>
    <w:rsid w:val="002C0B89"/>
    <w:rsid w:val="002C318A"/>
    <w:rsid w:val="002C3495"/>
    <w:rsid w:val="002C44F9"/>
    <w:rsid w:val="002C7897"/>
    <w:rsid w:val="002D2CA8"/>
    <w:rsid w:val="002D3489"/>
    <w:rsid w:val="002D43C5"/>
    <w:rsid w:val="002D63AD"/>
    <w:rsid w:val="002D70EE"/>
    <w:rsid w:val="002E053E"/>
    <w:rsid w:val="002E2B81"/>
    <w:rsid w:val="002E579C"/>
    <w:rsid w:val="002E65B4"/>
    <w:rsid w:val="002F52DB"/>
    <w:rsid w:val="00301125"/>
    <w:rsid w:val="0030420F"/>
    <w:rsid w:val="00304FFB"/>
    <w:rsid w:val="003135BA"/>
    <w:rsid w:val="00314E9A"/>
    <w:rsid w:val="003160E0"/>
    <w:rsid w:val="00321312"/>
    <w:rsid w:val="00330220"/>
    <w:rsid w:val="003323DF"/>
    <w:rsid w:val="00333A49"/>
    <w:rsid w:val="00337C14"/>
    <w:rsid w:val="00341A16"/>
    <w:rsid w:val="00343828"/>
    <w:rsid w:val="00344BDB"/>
    <w:rsid w:val="003505CB"/>
    <w:rsid w:val="00354B62"/>
    <w:rsid w:val="0036049C"/>
    <w:rsid w:val="00361DCA"/>
    <w:rsid w:val="00362131"/>
    <w:rsid w:val="00374E5F"/>
    <w:rsid w:val="00375DE8"/>
    <w:rsid w:val="00383FBA"/>
    <w:rsid w:val="00386E1C"/>
    <w:rsid w:val="003910FF"/>
    <w:rsid w:val="00391BDD"/>
    <w:rsid w:val="00392AC8"/>
    <w:rsid w:val="00394501"/>
    <w:rsid w:val="003A2578"/>
    <w:rsid w:val="003A4603"/>
    <w:rsid w:val="003A6C99"/>
    <w:rsid w:val="003B12C0"/>
    <w:rsid w:val="003B42D6"/>
    <w:rsid w:val="003C006C"/>
    <w:rsid w:val="003C1F09"/>
    <w:rsid w:val="003C2CD7"/>
    <w:rsid w:val="003C385D"/>
    <w:rsid w:val="003C422D"/>
    <w:rsid w:val="003C7F4A"/>
    <w:rsid w:val="003D32A0"/>
    <w:rsid w:val="003D3A89"/>
    <w:rsid w:val="003D480F"/>
    <w:rsid w:val="003D7A85"/>
    <w:rsid w:val="003E11DE"/>
    <w:rsid w:val="003E32AD"/>
    <w:rsid w:val="003E519B"/>
    <w:rsid w:val="003E60C4"/>
    <w:rsid w:val="003F327C"/>
    <w:rsid w:val="003F55A9"/>
    <w:rsid w:val="00403332"/>
    <w:rsid w:val="00407CE6"/>
    <w:rsid w:val="00410F3A"/>
    <w:rsid w:val="004113E0"/>
    <w:rsid w:val="004158FE"/>
    <w:rsid w:val="004171A9"/>
    <w:rsid w:val="00417B17"/>
    <w:rsid w:val="00420F75"/>
    <w:rsid w:val="00422A04"/>
    <w:rsid w:val="0042399E"/>
    <w:rsid w:val="00424330"/>
    <w:rsid w:val="004247BC"/>
    <w:rsid w:val="0042559F"/>
    <w:rsid w:val="0042674A"/>
    <w:rsid w:val="00426B0A"/>
    <w:rsid w:val="00426BB1"/>
    <w:rsid w:val="00427C07"/>
    <w:rsid w:val="00430D43"/>
    <w:rsid w:val="00432D25"/>
    <w:rsid w:val="00433614"/>
    <w:rsid w:val="00434168"/>
    <w:rsid w:val="00435D3F"/>
    <w:rsid w:val="004363B1"/>
    <w:rsid w:val="004377A4"/>
    <w:rsid w:val="00440A61"/>
    <w:rsid w:val="00467788"/>
    <w:rsid w:val="0047654D"/>
    <w:rsid w:val="00476851"/>
    <w:rsid w:val="0048505C"/>
    <w:rsid w:val="0048686C"/>
    <w:rsid w:val="00486CED"/>
    <w:rsid w:val="00487AE2"/>
    <w:rsid w:val="004964D2"/>
    <w:rsid w:val="004977E0"/>
    <w:rsid w:val="00497BBC"/>
    <w:rsid w:val="004A24B0"/>
    <w:rsid w:val="004A4A53"/>
    <w:rsid w:val="004A6558"/>
    <w:rsid w:val="004A666F"/>
    <w:rsid w:val="004B3627"/>
    <w:rsid w:val="004C2A82"/>
    <w:rsid w:val="004C5400"/>
    <w:rsid w:val="004C5B25"/>
    <w:rsid w:val="004C5F17"/>
    <w:rsid w:val="004D266D"/>
    <w:rsid w:val="004D27B2"/>
    <w:rsid w:val="004D2A05"/>
    <w:rsid w:val="004D3F45"/>
    <w:rsid w:val="004D51DD"/>
    <w:rsid w:val="004E1A2C"/>
    <w:rsid w:val="004E5E3F"/>
    <w:rsid w:val="004F131E"/>
    <w:rsid w:val="004F2659"/>
    <w:rsid w:val="004F4DFB"/>
    <w:rsid w:val="004F5959"/>
    <w:rsid w:val="00503253"/>
    <w:rsid w:val="00504B70"/>
    <w:rsid w:val="00507641"/>
    <w:rsid w:val="005108E7"/>
    <w:rsid w:val="005111F5"/>
    <w:rsid w:val="005165A9"/>
    <w:rsid w:val="005208CA"/>
    <w:rsid w:val="005253FD"/>
    <w:rsid w:val="00526EFE"/>
    <w:rsid w:val="0053211C"/>
    <w:rsid w:val="00532EC7"/>
    <w:rsid w:val="005371FC"/>
    <w:rsid w:val="005444E0"/>
    <w:rsid w:val="00550BE7"/>
    <w:rsid w:val="0055514C"/>
    <w:rsid w:val="00560A60"/>
    <w:rsid w:val="005662AA"/>
    <w:rsid w:val="005744DF"/>
    <w:rsid w:val="00575073"/>
    <w:rsid w:val="00576294"/>
    <w:rsid w:val="00576B0C"/>
    <w:rsid w:val="00583685"/>
    <w:rsid w:val="00587FE5"/>
    <w:rsid w:val="00596BC6"/>
    <w:rsid w:val="00597AB5"/>
    <w:rsid w:val="005A1515"/>
    <w:rsid w:val="005A2DE3"/>
    <w:rsid w:val="005A79F4"/>
    <w:rsid w:val="005B0904"/>
    <w:rsid w:val="005B0E32"/>
    <w:rsid w:val="005B179C"/>
    <w:rsid w:val="005B1F61"/>
    <w:rsid w:val="005B6A60"/>
    <w:rsid w:val="005C15D2"/>
    <w:rsid w:val="005C1EBD"/>
    <w:rsid w:val="005C2A61"/>
    <w:rsid w:val="005C32A8"/>
    <w:rsid w:val="005C4B50"/>
    <w:rsid w:val="005C70E5"/>
    <w:rsid w:val="005D0082"/>
    <w:rsid w:val="005D0586"/>
    <w:rsid w:val="005D21DE"/>
    <w:rsid w:val="005D5539"/>
    <w:rsid w:val="005D7527"/>
    <w:rsid w:val="005D7978"/>
    <w:rsid w:val="005E72F0"/>
    <w:rsid w:val="005F3299"/>
    <w:rsid w:val="005F5751"/>
    <w:rsid w:val="005F58C2"/>
    <w:rsid w:val="005F6CD3"/>
    <w:rsid w:val="0060136F"/>
    <w:rsid w:val="0061071E"/>
    <w:rsid w:val="00612B4F"/>
    <w:rsid w:val="00613069"/>
    <w:rsid w:val="006146AD"/>
    <w:rsid w:val="006249B6"/>
    <w:rsid w:val="00625D1F"/>
    <w:rsid w:val="00635AFF"/>
    <w:rsid w:val="00647E4F"/>
    <w:rsid w:val="0065510C"/>
    <w:rsid w:val="00656D77"/>
    <w:rsid w:val="00660B10"/>
    <w:rsid w:val="00662F20"/>
    <w:rsid w:val="00663A67"/>
    <w:rsid w:val="00670556"/>
    <w:rsid w:val="0067208A"/>
    <w:rsid w:val="00680E83"/>
    <w:rsid w:val="0068137D"/>
    <w:rsid w:val="0069672E"/>
    <w:rsid w:val="006A15D2"/>
    <w:rsid w:val="006A7547"/>
    <w:rsid w:val="006B23DB"/>
    <w:rsid w:val="006B246F"/>
    <w:rsid w:val="006B2F23"/>
    <w:rsid w:val="006B4391"/>
    <w:rsid w:val="006B62C6"/>
    <w:rsid w:val="006B63A7"/>
    <w:rsid w:val="006B7092"/>
    <w:rsid w:val="006C1FD4"/>
    <w:rsid w:val="006D0CF9"/>
    <w:rsid w:val="006D22C6"/>
    <w:rsid w:val="006D64A8"/>
    <w:rsid w:val="006E1D91"/>
    <w:rsid w:val="006E321C"/>
    <w:rsid w:val="006E55BF"/>
    <w:rsid w:val="006F1335"/>
    <w:rsid w:val="006F5D6D"/>
    <w:rsid w:val="006F7034"/>
    <w:rsid w:val="00700AF8"/>
    <w:rsid w:val="0070239D"/>
    <w:rsid w:val="00703991"/>
    <w:rsid w:val="00714B73"/>
    <w:rsid w:val="00720830"/>
    <w:rsid w:val="007221BA"/>
    <w:rsid w:val="0072555F"/>
    <w:rsid w:val="00731E52"/>
    <w:rsid w:val="00734EE9"/>
    <w:rsid w:val="0073573C"/>
    <w:rsid w:val="007371E2"/>
    <w:rsid w:val="007451C0"/>
    <w:rsid w:val="007648BF"/>
    <w:rsid w:val="007648F4"/>
    <w:rsid w:val="00775F45"/>
    <w:rsid w:val="00783B76"/>
    <w:rsid w:val="007853ED"/>
    <w:rsid w:val="00790EA5"/>
    <w:rsid w:val="0079327C"/>
    <w:rsid w:val="00797658"/>
    <w:rsid w:val="007A0DF8"/>
    <w:rsid w:val="007A3852"/>
    <w:rsid w:val="007A4FFB"/>
    <w:rsid w:val="007B0733"/>
    <w:rsid w:val="007B0A60"/>
    <w:rsid w:val="007B1454"/>
    <w:rsid w:val="007B5BB1"/>
    <w:rsid w:val="007B62A1"/>
    <w:rsid w:val="007C066C"/>
    <w:rsid w:val="007C084D"/>
    <w:rsid w:val="007C5CAC"/>
    <w:rsid w:val="007D2EF6"/>
    <w:rsid w:val="007D54FF"/>
    <w:rsid w:val="007E0464"/>
    <w:rsid w:val="007E4173"/>
    <w:rsid w:val="007E63E8"/>
    <w:rsid w:val="007E74BD"/>
    <w:rsid w:val="007F2E19"/>
    <w:rsid w:val="007F2F44"/>
    <w:rsid w:val="007F3E5C"/>
    <w:rsid w:val="00826BC1"/>
    <w:rsid w:val="008328E2"/>
    <w:rsid w:val="00860DF7"/>
    <w:rsid w:val="00861452"/>
    <w:rsid w:val="00864C4A"/>
    <w:rsid w:val="00865D4F"/>
    <w:rsid w:val="00871B0B"/>
    <w:rsid w:val="00872B9A"/>
    <w:rsid w:val="00891E1C"/>
    <w:rsid w:val="00894B5A"/>
    <w:rsid w:val="008A5143"/>
    <w:rsid w:val="008A7C37"/>
    <w:rsid w:val="008B1A56"/>
    <w:rsid w:val="008B1BB8"/>
    <w:rsid w:val="008B2659"/>
    <w:rsid w:val="008B2E6E"/>
    <w:rsid w:val="008C78ED"/>
    <w:rsid w:val="008D05C5"/>
    <w:rsid w:val="008D0EF8"/>
    <w:rsid w:val="008D7528"/>
    <w:rsid w:val="008D7750"/>
    <w:rsid w:val="008E3C11"/>
    <w:rsid w:val="008E7F06"/>
    <w:rsid w:val="008F24F7"/>
    <w:rsid w:val="008F3B59"/>
    <w:rsid w:val="00904330"/>
    <w:rsid w:val="0091109C"/>
    <w:rsid w:val="0091320E"/>
    <w:rsid w:val="00913E0A"/>
    <w:rsid w:val="0091585F"/>
    <w:rsid w:val="009167DA"/>
    <w:rsid w:val="0093009C"/>
    <w:rsid w:val="00932409"/>
    <w:rsid w:val="009417B9"/>
    <w:rsid w:val="009417D6"/>
    <w:rsid w:val="00941FE5"/>
    <w:rsid w:val="00945E3A"/>
    <w:rsid w:val="00954513"/>
    <w:rsid w:val="00964CB1"/>
    <w:rsid w:val="009704E9"/>
    <w:rsid w:val="00970F73"/>
    <w:rsid w:val="009743BA"/>
    <w:rsid w:val="00980733"/>
    <w:rsid w:val="00981482"/>
    <w:rsid w:val="00982108"/>
    <w:rsid w:val="00985C8D"/>
    <w:rsid w:val="0099623B"/>
    <w:rsid w:val="00996F61"/>
    <w:rsid w:val="009B2DDC"/>
    <w:rsid w:val="009B3E76"/>
    <w:rsid w:val="009B481A"/>
    <w:rsid w:val="009B5381"/>
    <w:rsid w:val="009C0156"/>
    <w:rsid w:val="009D0160"/>
    <w:rsid w:val="009D0CFE"/>
    <w:rsid w:val="009D4CCB"/>
    <w:rsid w:val="009D4FC9"/>
    <w:rsid w:val="009D7701"/>
    <w:rsid w:val="009E0792"/>
    <w:rsid w:val="009E3EBE"/>
    <w:rsid w:val="009F02A6"/>
    <w:rsid w:val="009F4E54"/>
    <w:rsid w:val="00A007F3"/>
    <w:rsid w:val="00A02307"/>
    <w:rsid w:val="00A04055"/>
    <w:rsid w:val="00A07FF9"/>
    <w:rsid w:val="00A10B57"/>
    <w:rsid w:val="00A14107"/>
    <w:rsid w:val="00A150C4"/>
    <w:rsid w:val="00A15E12"/>
    <w:rsid w:val="00A206CB"/>
    <w:rsid w:val="00A23E96"/>
    <w:rsid w:val="00A30E1F"/>
    <w:rsid w:val="00A31E27"/>
    <w:rsid w:val="00A41C6C"/>
    <w:rsid w:val="00A4564F"/>
    <w:rsid w:val="00A45D32"/>
    <w:rsid w:val="00A56996"/>
    <w:rsid w:val="00A602FB"/>
    <w:rsid w:val="00A63533"/>
    <w:rsid w:val="00A6533E"/>
    <w:rsid w:val="00A7459D"/>
    <w:rsid w:val="00A76791"/>
    <w:rsid w:val="00A77D7E"/>
    <w:rsid w:val="00A86825"/>
    <w:rsid w:val="00A8696F"/>
    <w:rsid w:val="00A87251"/>
    <w:rsid w:val="00A90F70"/>
    <w:rsid w:val="00A910B3"/>
    <w:rsid w:val="00A93756"/>
    <w:rsid w:val="00A93AE5"/>
    <w:rsid w:val="00A9595B"/>
    <w:rsid w:val="00AA351B"/>
    <w:rsid w:val="00AA4F79"/>
    <w:rsid w:val="00AB3CC9"/>
    <w:rsid w:val="00AB632D"/>
    <w:rsid w:val="00AB6BF5"/>
    <w:rsid w:val="00AB7464"/>
    <w:rsid w:val="00AD53D9"/>
    <w:rsid w:val="00AD5753"/>
    <w:rsid w:val="00AD605D"/>
    <w:rsid w:val="00AE193E"/>
    <w:rsid w:val="00AE2090"/>
    <w:rsid w:val="00AE2B31"/>
    <w:rsid w:val="00AF43B2"/>
    <w:rsid w:val="00AF615B"/>
    <w:rsid w:val="00B0092B"/>
    <w:rsid w:val="00B20203"/>
    <w:rsid w:val="00B20646"/>
    <w:rsid w:val="00B21CA8"/>
    <w:rsid w:val="00B25E55"/>
    <w:rsid w:val="00B31015"/>
    <w:rsid w:val="00B34CAE"/>
    <w:rsid w:val="00B37A64"/>
    <w:rsid w:val="00B41377"/>
    <w:rsid w:val="00B44498"/>
    <w:rsid w:val="00B52CDE"/>
    <w:rsid w:val="00B61BE9"/>
    <w:rsid w:val="00B6339D"/>
    <w:rsid w:val="00B65FBA"/>
    <w:rsid w:val="00B66503"/>
    <w:rsid w:val="00B67B90"/>
    <w:rsid w:val="00B7137D"/>
    <w:rsid w:val="00B73D76"/>
    <w:rsid w:val="00B82116"/>
    <w:rsid w:val="00B84DA3"/>
    <w:rsid w:val="00B902A6"/>
    <w:rsid w:val="00B93A3E"/>
    <w:rsid w:val="00B958C6"/>
    <w:rsid w:val="00B95B9B"/>
    <w:rsid w:val="00B9760C"/>
    <w:rsid w:val="00BA6688"/>
    <w:rsid w:val="00BB10E6"/>
    <w:rsid w:val="00BB1653"/>
    <w:rsid w:val="00BB3CB8"/>
    <w:rsid w:val="00BC6C89"/>
    <w:rsid w:val="00BD313A"/>
    <w:rsid w:val="00BD35B0"/>
    <w:rsid w:val="00BE05D9"/>
    <w:rsid w:val="00BE1FBF"/>
    <w:rsid w:val="00BF1814"/>
    <w:rsid w:val="00BF1C8B"/>
    <w:rsid w:val="00BF7141"/>
    <w:rsid w:val="00C031BB"/>
    <w:rsid w:val="00C059C1"/>
    <w:rsid w:val="00C15C51"/>
    <w:rsid w:val="00C22314"/>
    <w:rsid w:val="00C22A45"/>
    <w:rsid w:val="00C26B94"/>
    <w:rsid w:val="00C309CF"/>
    <w:rsid w:val="00C37057"/>
    <w:rsid w:val="00C561E4"/>
    <w:rsid w:val="00C57121"/>
    <w:rsid w:val="00C64233"/>
    <w:rsid w:val="00C64FA5"/>
    <w:rsid w:val="00C74424"/>
    <w:rsid w:val="00C966B5"/>
    <w:rsid w:val="00CA07FA"/>
    <w:rsid w:val="00CA7964"/>
    <w:rsid w:val="00CB2185"/>
    <w:rsid w:val="00CB3B87"/>
    <w:rsid w:val="00CC1EE7"/>
    <w:rsid w:val="00CC3859"/>
    <w:rsid w:val="00CC6168"/>
    <w:rsid w:val="00CD2AA9"/>
    <w:rsid w:val="00CD2E31"/>
    <w:rsid w:val="00CD3287"/>
    <w:rsid w:val="00CD3940"/>
    <w:rsid w:val="00CD539A"/>
    <w:rsid w:val="00CE54FE"/>
    <w:rsid w:val="00CE5DB2"/>
    <w:rsid w:val="00CF1C24"/>
    <w:rsid w:val="00CF1F7F"/>
    <w:rsid w:val="00CF2420"/>
    <w:rsid w:val="00CF25E6"/>
    <w:rsid w:val="00CF32E0"/>
    <w:rsid w:val="00CF5425"/>
    <w:rsid w:val="00CF7920"/>
    <w:rsid w:val="00D02354"/>
    <w:rsid w:val="00D03BFA"/>
    <w:rsid w:val="00D0514A"/>
    <w:rsid w:val="00D05771"/>
    <w:rsid w:val="00D07769"/>
    <w:rsid w:val="00D11244"/>
    <w:rsid w:val="00D11637"/>
    <w:rsid w:val="00D14C6D"/>
    <w:rsid w:val="00D16396"/>
    <w:rsid w:val="00D213CE"/>
    <w:rsid w:val="00D317EF"/>
    <w:rsid w:val="00D37A8B"/>
    <w:rsid w:val="00D40186"/>
    <w:rsid w:val="00D40884"/>
    <w:rsid w:val="00D46C48"/>
    <w:rsid w:val="00D52C45"/>
    <w:rsid w:val="00D52C58"/>
    <w:rsid w:val="00D55A3B"/>
    <w:rsid w:val="00D606FB"/>
    <w:rsid w:val="00D63578"/>
    <w:rsid w:val="00D64193"/>
    <w:rsid w:val="00D70DCA"/>
    <w:rsid w:val="00D71C74"/>
    <w:rsid w:val="00D71FFF"/>
    <w:rsid w:val="00D7270D"/>
    <w:rsid w:val="00D82A22"/>
    <w:rsid w:val="00D8585A"/>
    <w:rsid w:val="00D86698"/>
    <w:rsid w:val="00D920C9"/>
    <w:rsid w:val="00D97D94"/>
    <w:rsid w:val="00DA09DF"/>
    <w:rsid w:val="00DA5B9A"/>
    <w:rsid w:val="00DB02F4"/>
    <w:rsid w:val="00DB059C"/>
    <w:rsid w:val="00DD1AAA"/>
    <w:rsid w:val="00DD1C0C"/>
    <w:rsid w:val="00DD36A9"/>
    <w:rsid w:val="00DD5711"/>
    <w:rsid w:val="00DD6663"/>
    <w:rsid w:val="00DD6B8D"/>
    <w:rsid w:val="00DE30E3"/>
    <w:rsid w:val="00DF0E21"/>
    <w:rsid w:val="00DF128E"/>
    <w:rsid w:val="00E00D42"/>
    <w:rsid w:val="00E06A81"/>
    <w:rsid w:val="00E07178"/>
    <w:rsid w:val="00E07545"/>
    <w:rsid w:val="00E10F9D"/>
    <w:rsid w:val="00E136F0"/>
    <w:rsid w:val="00E25AF1"/>
    <w:rsid w:val="00E27FDE"/>
    <w:rsid w:val="00E35485"/>
    <w:rsid w:val="00E3636B"/>
    <w:rsid w:val="00E50545"/>
    <w:rsid w:val="00E50FAB"/>
    <w:rsid w:val="00E54C09"/>
    <w:rsid w:val="00E56AB3"/>
    <w:rsid w:val="00E61CB3"/>
    <w:rsid w:val="00E621C3"/>
    <w:rsid w:val="00E6500F"/>
    <w:rsid w:val="00E658A8"/>
    <w:rsid w:val="00E71154"/>
    <w:rsid w:val="00E76D5C"/>
    <w:rsid w:val="00E83C8B"/>
    <w:rsid w:val="00E84838"/>
    <w:rsid w:val="00E85D04"/>
    <w:rsid w:val="00E866FF"/>
    <w:rsid w:val="00E8686F"/>
    <w:rsid w:val="00E86B25"/>
    <w:rsid w:val="00E87EDA"/>
    <w:rsid w:val="00E90445"/>
    <w:rsid w:val="00EA2C8A"/>
    <w:rsid w:val="00EA655C"/>
    <w:rsid w:val="00EA7908"/>
    <w:rsid w:val="00EA7C49"/>
    <w:rsid w:val="00EB1D07"/>
    <w:rsid w:val="00EB4807"/>
    <w:rsid w:val="00EB523E"/>
    <w:rsid w:val="00EB59FE"/>
    <w:rsid w:val="00EC0B96"/>
    <w:rsid w:val="00EC7180"/>
    <w:rsid w:val="00EC7354"/>
    <w:rsid w:val="00ED1A91"/>
    <w:rsid w:val="00EE0935"/>
    <w:rsid w:val="00EF12A7"/>
    <w:rsid w:val="00EF21FC"/>
    <w:rsid w:val="00EF4137"/>
    <w:rsid w:val="00EF4904"/>
    <w:rsid w:val="00EF69DE"/>
    <w:rsid w:val="00EF6A87"/>
    <w:rsid w:val="00F10531"/>
    <w:rsid w:val="00F1057A"/>
    <w:rsid w:val="00F10B32"/>
    <w:rsid w:val="00F12B73"/>
    <w:rsid w:val="00F12EE9"/>
    <w:rsid w:val="00F42374"/>
    <w:rsid w:val="00F44C23"/>
    <w:rsid w:val="00F465C2"/>
    <w:rsid w:val="00F50E88"/>
    <w:rsid w:val="00F56368"/>
    <w:rsid w:val="00F57538"/>
    <w:rsid w:val="00F6704D"/>
    <w:rsid w:val="00F67454"/>
    <w:rsid w:val="00F73743"/>
    <w:rsid w:val="00F753CD"/>
    <w:rsid w:val="00F75C42"/>
    <w:rsid w:val="00F76E6F"/>
    <w:rsid w:val="00F77949"/>
    <w:rsid w:val="00F77F27"/>
    <w:rsid w:val="00F87FAE"/>
    <w:rsid w:val="00F90D4C"/>
    <w:rsid w:val="00F9495A"/>
    <w:rsid w:val="00F977A3"/>
    <w:rsid w:val="00FB0E53"/>
    <w:rsid w:val="00FB142D"/>
    <w:rsid w:val="00FB2446"/>
    <w:rsid w:val="00FB3F76"/>
    <w:rsid w:val="00FC175C"/>
    <w:rsid w:val="00FD2452"/>
    <w:rsid w:val="00FD2569"/>
    <w:rsid w:val="00FD2E57"/>
    <w:rsid w:val="00FD2E81"/>
    <w:rsid w:val="00FD72DF"/>
    <w:rsid w:val="00FD75D1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Default">
    <w:name w:val="Default"/>
    <w:rsid w:val="00D14C6D"/>
    <w:pPr>
      <w:suppressAutoHyphens/>
    </w:pPr>
    <w:rPr>
      <w:rFonts w:ascii="Calibri" w:eastAsia="Noto Serif CJK SC" w:hAnsi="Calibri" w:cs="Calibri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hools.dypa.gov.g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chools.dypa.gov.g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ols.dypa.gov.gr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96F5C-51B4-443E-BC43-B20E7F85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3</cp:revision>
  <cp:lastPrinted>2023-09-01T11:47:00Z</cp:lastPrinted>
  <dcterms:created xsi:type="dcterms:W3CDTF">2024-07-22T11:23:00Z</dcterms:created>
  <dcterms:modified xsi:type="dcterms:W3CDTF">2024-07-22T11:23:00Z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