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F3" w:rsidRPr="00A915A1" w:rsidRDefault="001264F3" w:rsidP="001264F3">
      <w:pPr>
        <w:jc w:val="center"/>
        <w:rPr>
          <w:b/>
          <w:i/>
          <w:sz w:val="28"/>
          <w:szCs w:val="28"/>
        </w:rPr>
      </w:pPr>
      <w:r w:rsidRPr="00A915A1">
        <w:rPr>
          <w:b/>
          <w:i/>
          <w:sz w:val="28"/>
          <w:szCs w:val="28"/>
        </w:rPr>
        <w:t>ΣΥΝΤΟΝΙΣΤΙΚΗ ΕΠΙΤΡΟΠΗ ΦΟΡΕΩΝ</w:t>
      </w:r>
    </w:p>
    <w:p w:rsidR="001264F3" w:rsidRPr="00A915A1" w:rsidRDefault="001264F3" w:rsidP="001264F3">
      <w:pPr>
        <w:jc w:val="center"/>
        <w:rPr>
          <w:b/>
          <w:i/>
          <w:sz w:val="28"/>
          <w:szCs w:val="28"/>
        </w:rPr>
      </w:pPr>
      <w:r w:rsidRPr="00A915A1">
        <w:rPr>
          <w:b/>
          <w:i/>
          <w:sz w:val="28"/>
          <w:szCs w:val="28"/>
        </w:rPr>
        <w:t>ΑΙΤΩΛΟΑΚΑΡΝΑΝΙΑΣ</w:t>
      </w:r>
    </w:p>
    <w:p w:rsidR="001264F3" w:rsidRPr="00A915A1" w:rsidRDefault="001264F3" w:rsidP="001264F3">
      <w:pPr>
        <w:jc w:val="center"/>
        <w:rPr>
          <w:b/>
          <w:i/>
          <w:sz w:val="28"/>
          <w:szCs w:val="28"/>
        </w:rPr>
      </w:pPr>
      <w:r w:rsidRPr="00A915A1">
        <w:rPr>
          <w:b/>
          <w:i/>
          <w:sz w:val="28"/>
          <w:szCs w:val="28"/>
        </w:rPr>
        <w:t>ΚΑΤΑ ΤΗΣ ΕΚΤΡΟΠΗΣ ΤΟΥ ΑΧΕΛΩΟΥ</w:t>
      </w:r>
    </w:p>
    <w:p w:rsidR="001264F3" w:rsidRDefault="001264F3" w:rsidP="001264F3">
      <w:pPr>
        <w:rPr>
          <w:sz w:val="24"/>
          <w:szCs w:val="24"/>
        </w:rPr>
      </w:pPr>
    </w:p>
    <w:p w:rsidR="001264F3" w:rsidRDefault="001264F3" w:rsidP="001264F3">
      <w:pPr>
        <w:rPr>
          <w:sz w:val="24"/>
          <w:szCs w:val="24"/>
        </w:rPr>
      </w:pPr>
    </w:p>
    <w:p w:rsidR="001264F3" w:rsidRDefault="001264F3" w:rsidP="001264F3">
      <w:pPr>
        <w:rPr>
          <w:sz w:val="24"/>
          <w:szCs w:val="24"/>
        </w:rPr>
      </w:pPr>
    </w:p>
    <w:p w:rsidR="001264F3" w:rsidRDefault="001264F3" w:rsidP="001264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Ταχ.Δ</w:t>
      </w:r>
      <w:proofErr w:type="spellEnd"/>
      <w:r>
        <w:rPr>
          <w:sz w:val="28"/>
          <w:szCs w:val="28"/>
        </w:rPr>
        <w:t>/νση: Δημαρχείο Αγρινίου</w:t>
      </w:r>
    </w:p>
    <w:p w:rsidR="001264F3" w:rsidRDefault="001264F3" w:rsidP="001264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30100  Αγρίνιο</w:t>
      </w:r>
    </w:p>
    <w:p w:rsidR="001264F3" w:rsidRDefault="001264F3" w:rsidP="001264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Πληρ</w:t>
      </w:r>
      <w:proofErr w:type="spellEnd"/>
      <w:r>
        <w:rPr>
          <w:sz w:val="28"/>
          <w:szCs w:val="28"/>
        </w:rPr>
        <w:t xml:space="preserve">:        Δημοσθένης  </w:t>
      </w:r>
      <w:proofErr w:type="spellStart"/>
      <w:r>
        <w:rPr>
          <w:sz w:val="28"/>
          <w:szCs w:val="28"/>
        </w:rPr>
        <w:t>Καπώνης</w:t>
      </w:r>
      <w:proofErr w:type="spellEnd"/>
    </w:p>
    <w:p w:rsidR="001264F3" w:rsidRDefault="001264F3" w:rsidP="001264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 xml:space="preserve">  :         2631025845, 6944656447</w:t>
      </w:r>
    </w:p>
    <w:p w:rsidR="00C241E6" w:rsidRPr="00080F56" w:rsidRDefault="001264F3" w:rsidP="001264F3"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           </w:t>
      </w:r>
      <w:proofErr w:type="spellStart"/>
      <w:r w:rsidR="005663E2">
        <w:rPr>
          <w:sz w:val="24"/>
          <w:szCs w:val="24"/>
          <w:lang w:val="en-US"/>
        </w:rPr>
        <w:t>tedkait</w:t>
      </w:r>
      <w:proofErr w:type="spellEnd"/>
      <w:r w:rsidR="005663E2" w:rsidRPr="005663E2">
        <w:rPr>
          <w:sz w:val="24"/>
          <w:szCs w:val="24"/>
        </w:rPr>
        <w:t>@</w:t>
      </w:r>
      <w:proofErr w:type="spellStart"/>
      <w:r w:rsidR="005663E2">
        <w:rPr>
          <w:sz w:val="24"/>
          <w:szCs w:val="24"/>
          <w:lang w:val="en-US"/>
        </w:rPr>
        <w:t>otenet</w:t>
      </w:r>
      <w:proofErr w:type="spellEnd"/>
      <w:r w:rsidR="005663E2" w:rsidRPr="005663E2">
        <w:rPr>
          <w:sz w:val="24"/>
          <w:szCs w:val="24"/>
        </w:rPr>
        <w:t>.</w:t>
      </w:r>
      <w:proofErr w:type="spellStart"/>
      <w:r w:rsidR="005663E2">
        <w:rPr>
          <w:sz w:val="24"/>
          <w:szCs w:val="24"/>
          <w:lang w:val="en-US"/>
        </w:rPr>
        <w:t>gr</w:t>
      </w:r>
      <w:proofErr w:type="spellEnd"/>
    </w:p>
    <w:p w:rsidR="00A915A1" w:rsidRDefault="00A915A1" w:rsidP="001264F3">
      <w:pPr>
        <w:rPr>
          <w:sz w:val="24"/>
          <w:szCs w:val="24"/>
        </w:rPr>
      </w:pPr>
    </w:p>
    <w:p w:rsidR="00080F56" w:rsidRPr="005A3C18" w:rsidRDefault="00B3081D" w:rsidP="001264F3">
      <w:pPr>
        <w:rPr>
          <w:sz w:val="28"/>
          <w:szCs w:val="28"/>
        </w:rPr>
      </w:pPr>
      <w:r w:rsidRPr="00A76978">
        <w:rPr>
          <w:sz w:val="28"/>
          <w:szCs w:val="28"/>
        </w:rPr>
        <w:t xml:space="preserve">                                                                      </w:t>
      </w:r>
      <w:r w:rsidR="005A3C18">
        <w:rPr>
          <w:sz w:val="28"/>
          <w:szCs w:val="28"/>
        </w:rPr>
        <w:t>Αγρίνιο 12 Σεπτεμβρίου 202</w:t>
      </w:r>
      <w:r w:rsidR="005A3C18" w:rsidRPr="006621D3">
        <w:rPr>
          <w:sz w:val="28"/>
          <w:szCs w:val="28"/>
        </w:rPr>
        <w:t>4</w:t>
      </w:r>
    </w:p>
    <w:p w:rsidR="00C241E6" w:rsidRPr="00EE281B" w:rsidRDefault="00C241E6" w:rsidP="001264F3">
      <w:pPr>
        <w:rPr>
          <w:sz w:val="28"/>
          <w:szCs w:val="28"/>
        </w:rPr>
      </w:pPr>
    </w:p>
    <w:p w:rsidR="007551C4" w:rsidRDefault="007551C4" w:rsidP="001264F3">
      <w:pPr>
        <w:rPr>
          <w:sz w:val="24"/>
          <w:szCs w:val="24"/>
        </w:rPr>
      </w:pPr>
    </w:p>
    <w:p w:rsidR="002D1FB6" w:rsidRDefault="007551C4" w:rsidP="00EE281B">
      <w:pPr>
        <w:jc w:val="center"/>
        <w:rPr>
          <w:sz w:val="28"/>
          <w:szCs w:val="28"/>
        </w:rPr>
      </w:pPr>
      <w:r w:rsidRPr="00B3081D">
        <w:rPr>
          <w:sz w:val="28"/>
          <w:szCs w:val="28"/>
        </w:rPr>
        <w:t>ΔΕΛΤΙΟ ΤΥΠΟΥ</w:t>
      </w:r>
    </w:p>
    <w:p w:rsidR="006621D3" w:rsidRDefault="006621D3" w:rsidP="00EE281B">
      <w:pPr>
        <w:jc w:val="center"/>
        <w:rPr>
          <w:sz w:val="28"/>
          <w:szCs w:val="28"/>
        </w:rPr>
      </w:pPr>
    </w:p>
    <w:p w:rsidR="006621D3" w:rsidRDefault="006621D3" w:rsidP="00EE281B">
      <w:pPr>
        <w:jc w:val="center"/>
        <w:rPr>
          <w:sz w:val="28"/>
          <w:szCs w:val="28"/>
        </w:rPr>
      </w:pPr>
    </w:p>
    <w:p w:rsidR="006621D3" w:rsidRDefault="006621D3" w:rsidP="00EE281B">
      <w:pPr>
        <w:jc w:val="center"/>
        <w:rPr>
          <w:sz w:val="28"/>
          <w:szCs w:val="28"/>
        </w:rPr>
      </w:pPr>
    </w:p>
    <w:p w:rsidR="006621D3" w:rsidRDefault="006621D3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51216A">
        <w:rPr>
          <w:sz w:val="28"/>
          <w:szCs w:val="28"/>
        </w:rPr>
        <w:t>Όπως είναι γνωστό από τα μέσα Ιουνίου του τρέχοντος έτους έχει  υπογραφεί και επισημοποιηθεί με ΦΕΚ, η 2η Αναθεώρηση των Σχεδίων  Διαχείρισης Λεκανών Απορροής Ποταμών (ΣΔΛΑΠ), των υδατικών διαμερισμάτων της χώρας.</w:t>
      </w:r>
    </w:p>
    <w:p w:rsidR="003E43DD" w:rsidRPr="0051216A" w:rsidRDefault="003E43DD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6621D3" w:rsidRDefault="006621D3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 w:rsidRPr="0051216A">
        <w:rPr>
          <w:sz w:val="28"/>
          <w:szCs w:val="28"/>
        </w:rPr>
        <w:t xml:space="preserve">Δυστυχώς όμως και αυτή την φορά επανέρχεται στο υπό αναθεώρηση σχέδιο διαχείρισης Θεσσαλίας η έκτροπη του Αχελώου ποταμού με τον παραπλανητικό τίτλο: Μεταφορά 250 </w:t>
      </w:r>
      <w:proofErr w:type="spellStart"/>
      <w:r w:rsidRPr="0051216A">
        <w:rPr>
          <w:sz w:val="28"/>
          <w:szCs w:val="28"/>
        </w:rPr>
        <w:t>εκατ</w:t>
      </w:r>
      <w:proofErr w:type="spellEnd"/>
      <w:r w:rsidRPr="0051216A">
        <w:rPr>
          <w:sz w:val="28"/>
          <w:szCs w:val="28"/>
        </w:rPr>
        <w:t xml:space="preserve"> κυβικών νερού ετησίως από τον Αχελώο στην Θεσσαλία για κάλυψη αρδευτικών αναγκών κλπ.</w:t>
      </w:r>
    </w:p>
    <w:p w:rsidR="003E43DD" w:rsidRDefault="003E43DD" w:rsidP="003E43DD">
      <w:pPr>
        <w:jc w:val="both"/>
        <w:rPr>
          <w:rFonts w:eastAsia="Times New Roman"/>
          <w:sz w:val="28"/>
          <w:szCs w:val="28"/>
          <w:lang w:eastAsia="el-GR"/>
        </w:rPr>
      </w:pPr>
    </w:p>
    <w:p w:rsidR="003E43DD" w:rsidRPr="005663E2" w:rsidRDefault="0006667E" w:rsidP="003E43DD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l-GR"/>
        </w:rPr>
        <w:t xml:space="preserve">Μια κυβερνητική επιλογή </w:t>
      </w:r>
      <w:r w:rsidR="003E43DD">
        <w:rPr>
          <w:rFonts w:eastAsia="Times New Roman"/>
          <w:sz w:val="28"/>
          <w:szCs w:val="28"/>
          <w:lang w:eastAsia="el-GR"/>
        </w:rPr>
        <w:t xml:space="preserve">η οποία  επαναφέρει με </w:t>
      </w:r>
      <w:proofErr w:type="spellStart"/>
      <w:r w:rsidR="003E43DD">
        <w:rPr>
          <w:rFonts w:eastAsia="Times New Roman"/>
          <w:sz w:val="28"/>
          <w:szCs w:val="28"/>
          <w:lang w:eastAsia="el-GR"/>
        </w:rPr>
        <w:t>εμονικό</w:t>
      </w:r>
      <w:proofErr w:type="spellEnd"/>
      <w:r w:rsidR="003E43DD">
        <w:rPr>
          <w:rFonts w:eastAsia="Times New Roman"/>
          <w:sz w:val="28"/>
          <w:szCs w:val="28"/>
          <w:lang w:eastAsia="el-GR"/>
        </w:rPr>
        <w:t xml:space="preserve"> τρόπο την </w:t>
      </w:r>
      <w:r w:rsidR="003E43DD">
        <w:rPr>
          <w:sz w:val="28"/>
          <w:szCs w:val="28"/>
        </w:rPr>
        <w:t xml:space="preserve">εκτροπή, παραγνωρίζοντας το γεγονός ότι </w:t>
      </w:r>
      <w:r w:rsidR="003E43DD" w:rsidRPr="005663E2">
        <w:rPr>
          <w:sz w:val="28"/>
          <w:szCs w:val="28"/>
        </w:rPr>
        <w:t xml:space="preserve">έχει κριθεί </w:t>
      </w:r>
      <w:r w:rsidR="003E43DD">
        <w:rPr>
          <w:sz w:val="28"/>
          <w:szCs w:val="28"/>
        </w:rPr>
        <w:t xml:space="preserve">αρνητικά </w:t>
      </w:r>
      <w:r w:rsidR="003E43DD" w:rsidRPr="005663E2">
        <w:rPr>
          <w:sz w:val="28"/>
          <w:szCs w:val="28"/>
        </w:rPr>
        <w:t>και σε επίπεδο χώρας μέσα από την έκδοση έξι καταδικαστικών αποφάσεων του</w:t>
      </w:r>
      <w:r w:rsidR="003E43DD">
        <w:rPr>
          <w:sz w:val="28"/>
          <w:szCs w:val="28"/>
        </w:rPr>
        <w:t xml:space="preserve"> Συμβουλίου της Επικρατείας (</w:t>
      </w:r>
      <w:r w:rsidR="003E43DD" w:rsidRPr="005663E2">
        <w:rPr>
          <w:sz w:val="28"/>
          <w:szCs w:val="28"/>
        </w:rPr>
        <w:t>ΣΤΕ</w:t>
      </w:r>
      <w:r w:rsidR="003E43DD">
        <w:rPr>
          <w:sz w:val="28"/>
          <w:szCs w:val="28"/>
        </w:rPr>
        <w:t>),</w:t>
      </w:r>
      <w:r w:rsidR="003E43DD" w:rsidRPr="005663E2">
        <w:rPr>
          <w:sz w:val="28"/>
          <w:szCs w:val="28"/>
        </w:rPr>
        <w:t xml:space="preserve"> αλλά και σε επίπεδο Ευρωπαϊκής Ένωσης </w:t>
      </w:r>
      <w:r w:rsidR="003E43DD">
        <w:rPr>
          <w:sz w:val="28"/>
          <w:szCs w:val="28"/>
        </w:rPr>
        <w:t>με  την έκδοση σχετικών Κοινοτικών Οδηγιών και γνωμοδότησης του Δικαστηρίου των</w:t>
      </w:r>
      <w:r w:rsidR="003E43DD" w:rsidRPr="005663E2">
        <w:rPr>
          <w:sz w:val="28"/>
          <w:szCs w:val="28"/>
        </w:rPr>
        <w:t xml:space="preserve"> Ευρωπαϊκών Κοινοτήτων</w:t>
      </w:r>
      <w:r w:rsidR="003E43DD">
        <w:rPr>
          <w:sz w:val="28"/>
          <w:szCs w:val="28"/>
        </w:rPr>
        <w:t>.</w:t>
      </w:r>
      <w:r w:rsidR="003E43DD" w:rsidRPr="005663E2">
        <w:rPr>
          <w:sz w:val="28"/>
          <w:szCs w:val="28"/>
        </w:rPr>
        <w:t xml:space="preserve"> </w:t>
      </w:r>
    </w:p>
    <w:p w:rsidR="003E43DD" w:rsidRDefault="003E43DD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B42774" w:rsidRDefault="00B42774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B42774" w:rsidRDefault="00B42774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Μπροστά σε </w:t>
      </w:r>
      <w:r w:rsidR="006621D3" w:rsidRPr="0051216A">
        <w:rPr>
          <w:sz w:val="28"/>
          <w:szCs w:val="28"/>
        </w:rPr>
        <w:t>αυτή τη σοβαρή  εξέλιξη,</w:t>
      </w:r>
      <w:r>
        <w:rPr>
          <w:sz w:val="28"/>
          <w:szCs w:val="28"/>
        </w:rPr>
        <w:t xml:space="preserve"> η Συντονιστική Επιτροπή Φ</w:t>
      </w:r>
      <w:r w:rsidRPr="005663E2">
        <w:rPr>
          <w:sz w:val="28"/>
          <w:szCs w:val="28"/>
        </w:rPr>
        <w:t>ορέων Αιτωλοακαρνανίας</w:t>
      </w:r>
      <w:r w:rsidR="00754DD3">
        <w:rPr>
          <w:sz w:val="28"/>
          <w:szCs w:val="28"/>
        </w:rPr>
        <w:t xml:space="preserve"> </w:t>
      </w:r>
      <w:r>
        <w:rPr>
          <w:sz w:val="28"/>
          <w:szCs w:val="28"/>
        </w:rPr>
        <w:t>κατά της εκτροπής και αφού εξήντλησε το προηγούμενο διάστημα   μια σειρά διαδικαστικών ενεργειών συνεδρίασε σήμερα Πέμπτη 12 Σεπτεμβρίου 2024 στο Δημαρχείο Αγρίνιου.</w:t>
      </w:r>
    </w:p>
    <w:p w:rsidR="003E43DD" w:rsidRDefault="003E43DD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3E43DD" w:rsidRDefault="003E43DD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B42774" w:rsidRDefault="00B42774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B42774" w:rsidRDefault="00B42774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Αντικείμενο της σύσκεψης ήταν η εκ νέου προσφυγή </w:t>
      </w:r>
      <w:r w:rsidR="003E43DD">
        <w:rPr>
          <w:sz w:val="28"/>
          <w:szCs w:val="28"/>
        </w:rPr>
        <w:t xml:space="preserve"> ενώπιον του</w:t>
      </w:r>
      <w:r w:rsidR="0006667E">
        <w:rPr>
          <w:sz w:val="28"/>
          <w:szCs w:val="28"/>
        </w:rPr>
        <w:t xml:space="preserve"> Συμβουλίου της Επικρατείας </w:t>
      </w:r>
      <w:r w:rsidR="003E43DD">
        <w:rPr>
          <w:sz w:val="28"/>
          <w:szCs w:val="28"/>
        </w:rPr>
        <w:t xml:space="preserve"> </w:t>
      </w:r>
      <w:r w:rsidR="0006667E">
        <w:rPr>
          <w:sz w:val="28"/>
          <w:szCs w:val="28"/>
        </w:rPr>
        <w:t xml:space="preserve">( </w:t>
      </w:r>
      <w:r w:rsidR="003E43DD">
        <w:rPr>
          <w:sz w:val="28"/>
          <w:szCs w:val="28"/>
        </w:rPr>
        <w:t>ΣΤΕ</w:t>
      </w:r>
      <w:r w:rsidR="0006667E">
        <w:rPr>
          <w:sz w:val="28"/>
          <w:szCs w:val="28"/>
        </w:rPr>
        <w:t xml:space="preserve"> ),</w:t>
      </w:r>
      <w:r w:rsidR="003E4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κατά της </w:t>
      </w:r>
      <w:r w:rsidRPr="0051216A">
        <w:rPr>
          <w:sz w:val="28"/>
          <w:szCs w:val="28"/>
        </w:rPr>
        <w:t>2</w:t>
      </w:r>
      <w:r w:rsidRPr="00B42774">
        <w:rPr>
          <w:sz w:val="28"/>
          <w:szCs w:val="28"/>
          <w:vertAlign w:val="superscript"/>
        </w:rPr>
        <w:t>η</w:t>
      </w:r>
      <w:r>
        <w:rPr>
          <w:sz w:val="28"/>
          <w:szCs w:val="28"/>
          <w:vertAlign w:val="superscript"/>
        </w:rPr>
        <w:t>ς</w:t>
      </w:r>
      <w:r>
        <w:rPr>
          <w:sz w:val="28"/>
          <w:szCs w:val="28"/>
        </w:rPr>
        <w:t xml:space="preserve"> </w:t>
      </w:r>
      <w:r w:rsidRPr="0051216A">
        <w:rPr>
          <w:sz w:val="28"/>
          <w:szCs w:val="28"/>
        </w:rPr>
        <w:t xml:space="preserve"> Αναθεώρηση</w:t>
      </w:r>
      <w:r>
        <w:rPr>
          <w:sz w:val="28"/>
          <w:szCs w:val="28"/>
        </w:rPr>
        <w:t>ς</w:t>
      </w:r>
      <w:r w:rsidRPr="0051216A">
        <w:rPr>
          <w:sz w:val="28"/>
          <w:szCs w:val="28"/>
        </w:rPr>
        <w:t xml:space="preserve"> των Σχεδίων  Διαχείρισης Λεκανών Απορροής Ποταμών (ΣΔΛΑΠ), των </w:t>
      </w:r>
      <w:r>
        <w:rPr>
          <w:sz w:val="28"/>
          <w:szCs w:val="28"/>
        </w:rPr>
        <w:t>υδατικών διαμερισμάτων Θεσσαλίας και Δ. Ελλάδος</w:t>
      </w:r>
      <w:r w:rsidR="00754D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43DD">
        <w:rPr>
          <w:sz w:val="28"/>
          <w:szCs w:val="28"/>
        </w:rPr>
        <w:t xml:space="preserve"> η οποία και αποφασίστηκε ομόφωνα.</w:t>
      </w:r>
    </w:p>
    <w:p w:rsidR="003E43DD" w:rsidRDefault="003E43DD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06667E" w:rsidRDefault="0006667E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Άλλωστε</w:t>
      </w:r>
      <w:r w:rsidR="003E43DD">
        <w:rPr>
          <w:sz w:val="28"/>
          <w:szCs w:val="28"/>
        </w:rPr>
        <w:t xml:space="preserve"> </w:t>
      </w:r>
      <w:r>
        <w:rPr>
          <w:sz w:val="28"/>
          <w:szCs w:val="28"/>
        </w:rPr>
        <w:t>πάγια</w:t>
      </w:r>
      <w:r w:rsidR="003E43DD">
        <w:rPr>
          <w:sz w:val="28"/>
          <w:szCs w:val="28"/>
        </w:rPr>
        <w:t xml:space="preserve"> είναι και η </w:t>
      </w:r>
      <w:r>
        <w:rPr>
          <w:sz w:val="28"/>
          <w:szCs w:val="28"/>
        </w:rPr>
        <w:t>θέση</w:t>
      </w:r>
      <w:r w:rsidR="003E43DD">
        <w:rPr>
          <w:sz w:val="28"/>
          <w:szCs w:val="28"/>
        </w:rPr>
        <w:t xml:space="preserve"> της </w:t>
      </w:r>
      <w:r w:rsidR="00F267C4">
        <w:rPr>
          <w:sz w:val="28"/>
          <w:szCs w:val="28"/>
        </w:rPr>
        <w:t>Ε</w:t>
      </w:r>
      <w:r>
        <w:rPr>
          <w:sz w:val="28"/>
          <w:szCs w:val="28"/>
        </w:rPr>
        <w:t>πιτροπής</w:t>
      </w:r>
      <w:r w:rsidR="003E43DD">
        <w:rPr>
          <w:sz w:val="28"/>
          <w:szCs w:val="28"/>
        </w:rPr>
        <w:t xml:space="preserve"> για την προσβολή κάθε </w:t>
      </w:r>
      <w:r>
        <w:rPr>
          <w:sz w:val="28"/>
          <w:szCs w:val="28"/>
        </w:rPr>
        <w:t>ενέργειας που επαναφέρει στο προσκήνιο το τερατούργημα της εκτροπής του Αχελώου στην Θεσσαλία και μάλιστα στην σημερινή συγκυρία όταν ο Αχελώος ποταμός καλείται να συνδράμει στο μείζον πρόβλημα της υδροδότησης της Αθήνας.</w:t>
      </w:r>
    </w:p>
    <w:p w:rsidR="0006667E" w:rsidRDefault="0006667E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F267C4" w:rsidRDefault="0006667E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Μια εξέλιξη η </w:t>
      </w:r>
      <w:r w:rsidR="00F267C4">
        <w:rPr>
          <w:sz w:val="28"/>
          <w:szCs w:val="28"/>
        </w:rPr>
        <w:t>οποία</w:t>
      </w:r>
      <w:r>
        <w:rPr>
          <w:sz w:val="28"/>
          <w:szCs w:val="28"/>
        </w:rPr>
        <w:t xml:space="preserve"> </w:t>
      </w:r>
      <w:r w:rsidR="00F267C4">
        <w:rPr>
          <w:sz w:val="28"/>
          <w:szCs w:val="28"/>
        </w:rPr>
        <w:t>αποτελεί</w:t>
      </w:r>
      <w:r>
        <w:rPr>
          <w:sz w:val="28"/>
          <w:szCs w:val="28"/>
        </w:rPr>
        <w:t xml:space="preserve"> και </w:t>
      </w:r>
      <w:r w:rsidR="00F267C4">
        <w:rPr>
          <w:sz w:val="28"/>
          <w:szCs w:val="28"/>
        </w:rPr>
        <w:t>δικαίωση</w:t>
      </w:r>
      <w:r>
        <w:rPr>
          <w:sz w:val="28"/>
          <w:szCs w:val="28"/>
        </w:rPr>
        <w:t xml:space="preserve"> της </w:t>
      </w:r>
      <w:r w:rsidR="00F267C4">
        <w:rPr>
          <w:sz w:val="28"/>
          <w:szCs w:val="28"/>
        </w:rPr>
        <w:t>πάγιας</w:t>
      </w:r>
      <w:r>
        <w:rPr>
          <w:sz w:val="28"/>
          <w:szCs w:val="28"/>
        </w:rPr>
        <w:t xml:space="preserve"> </w:t>
      </w:r>
      <w:r w:rsidR="00F267C4">
        <w:rPr>
          <w:sz w:val="28"/>
          <w:szCs w:val="28"/>
        </w:rPr>
        <w:t>θέσης</w:t>
      </w:r>
      <w:r>
        <w:rPr>
          <w:sz w:val="28"/>
          <w:szCs w:val="28"/>
        </w:rPr>
        <w:t xml:space="preserve"> της </w:t>
      </w:r>
      <w:r w:rsidR="00F267C4">
        <w:rPr>
          <w:sz w:val="28"/>
          <w:szCs w:val="28"/>
        </w:rPr>
        <w:t>Επιτροπής</w:t>
      </w:r>
      <w:r w:rsidR="00754DD3">
        <w:rPr>
          <w:sz w:val="28"/>
          <w:szCs w:val="28"/>
        </w:rPr>
        <w:t>,</w:t>
      </w:r>
      <w:r>
        <w:rPr>
          <w:sz w:val="28"/>
          <w:szCs w:val="28"/>
        </w:rPr>
        <w:t xml:space="preserve"> ότι ο Αχελώος ποταμός αποτελεί </w:t>
      </w:r>
      <w:r w:rsidR="00F267C4">
        <w:rPr>
          <w:sz w:val="28"/>
          <w:szCs w:val="28"/>
        </w:rPr>
        <w:t xml:space="preserve">το τελευταίο υδατικό απόθεμα της χώρας το οποίο σε καμία περίπτωση δεν πρέπει να εκτραπεί στην Θεσσαλία. </w:t>
      </w:r>
    </w:p>
    <w:p w:rsidR="0006667E" w:rsidRDefault="0006667E" w:rsidP="006621D3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993ECD" w:rsidRDefault="00F267C4" w:rsidP="00F267C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Τέλος η Επιτροπή </w:t>
      </w:r>
      <w:r w:rsidR="0068781D">
        <w:rPr>
          <w:sz w:val="28"/>
          <w:szCs w:val="28"/>
        </w:rPr>
        <w:t>καλεί το σύνολο των Βουλευτών</w:t>
      </w:r>
      <w:r w:rsidR="005D2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και των συλλογικοτήτων </w:t>
      </w:r>
      <w:r w:rsidR="005D2A1D">
        <w:rPr>
          <w:sz w:val="28"/>
          <w:szCs w:val="28"/>
        </w:rPr>
        <w:t xml:space="preserve">της Αιτωλοακαρνανίας και της Περιφέρειας Δυτικής </w:t>
      </w:r>
      <w:r w:rsidR="0068781D">
        <w:rPr>
          <w:sz w:val="28"/>
          <w:szCs w:val="28"/>
        </w:rPr>
        <w:t>Ελλάδος γενικότερα</w:t>
      </w:r>
      <w:r w:rsidR="00185AE2">
        <w:rPr>
          <w:sz w:val="28"/>
          <w:szCs w:val="28"/>
        </w:rPr>
        <w:t>,</w:t>
      </w:r>
      <w:r w:rsidR="0068781D">
        <w:rPr>
          <w:sz w:val="28"/>
          <w:szCs w:val="28"/>
        </w:rPr>
        <w:t xml:space="preserve"> </w:t>
      </w:r>
      <w:r w:rsidR="00185AE2">
        <w:rPr>
          <w:sz w:val="28"/>
          <w:szCs w:val="28"/>
        </w:rPr>
        <w:t>όπως</w:t>
      </w:r>
      <w:r w:rsidR="0068781D">
        <w:rPr>
          <w:sz w:val="28"/>
          <w:szCs w:val="28"/>
        </w:rPr>
        <w:t xml:space="preserve"> σταθούν σθεναρά απέναντι </w:t>
      </w:r>
      <w:r w:rsidR="000916CC">
        <w:rPr>
          <w:sz w:val="28"/>
          <w:szCs w:val="28"/>
        </w:rPr>
        <w:t>σ</w:t>
      </w:r>
      <w:r w:rsidR="0068781D">
        <w:rPr>
          <w:sz w:val="28"/>
          <w:szCs w:val="28"/>
        </w:rPr>
        <w:t>το εγχεί</w:t>
      </w:r>
      <w:r>
        <w:rPr>
          <w:sz w:val="28"/>
          <w:szCs w:val="28"/>
        </w:rPr>
        <w:t>ρημα της  εκτροπής  του Αχελώου στην Θεσσαλία.</w:t>
      </w:r>
    </w:p>
    <w:p w:rsidR="00F267C4" w:rsidRDefault="00F267C4" w:rsidP="00F267C4">
      <w:pPr>
        <w:pStyle w:val="Web"/>
        <w:spacing w:before="0" w:beforeAutospacing="0" w:after="0" w:afterAutospacing="0"/>
        <w:jc w:val="both"/>
        <w:rPr>
          <w:sz w:val="28"/>
          <w:szCs w:val="28"/>
        </w:rPr>
      </w:pPr>
    </w:p>
    <w:p w:rsidR="00080F56" w:rsidRDefault="00080F56" w:rsidP="00080F56">
      <w:pPr>
        <w:jc w:val="both"/>
        <w:rPr>
          <w:sz w:val="28"/>
          <w:szCs w:val="28"/>
        </w:rPr>
      </w:pPr>
      <w:r>
        <w:rPr>
          <w:sz w:val="28"/>
          <w:szCs w:val="28"/>
        </w:rPr>
        <w:t>Στην συνεδρίαση</w:t>
      </w:r>
      <w:r w:rsidR="00185AE2">
        <w:rPr>
          <w:sz w:val="28"/>
          <w:szCs w:val="28"/>
        </w:rPr>
        <w:t xml:space="preserve"> της </w:t>
      </w:r>
      <w:r>
        <w:rPr>
          <w:sz w:val="28"/>
          <w:szCs w:val="28"/>
        </w:rPr>
        <w:t xml:space="preserve">Σ.Ε </w:t>
      </w:r>
      <w:r w:rsidR="00185AE2">
        <w:rPr>
          <w:sz w:val="28"/>
          <w:szCs w:val="28"/>
        </w:rPr>
        <w:t xml:space="preserve"> έλαβαν μέρος ο Πρόεδρος της και Δήμαρχος Αγρινίου</w:t>
      </w:r>
      <w:r w:rsidR="000916CC">
        <w:rPr>
          <w:sz w:val="28"/>
          <w:szCs w:val="28"/>
        </w:rPr>
        <w:t xml:space="preserve"> κ.</w:t>
      </w:r>
      <w:r w:rsidR="00185AE2">
        <w:rPr>
          <w:sz w:val="28"/>
          <w:szCs w:val="28"/>
        </w:rPr>
        <w:t xml:space="preserve"> Γιώργος Παπαναστασίου, ο Περιφερειάρχης Δυτικής Ελλάδος</w:t>
      </w:r>
      <w:r w:rsidR="000916CC">
        <w:rPr>
          <w:sz w:val="28"/>
          <w:szCs w:val="28"/>
        </w:rPr>
        <w:t xml:space="preserve"> κ.</w:t>
      </w:r>
      <w:r w:rsidR="006621D3">
        <w:rPr>
          <w:sz w:val="28"/>
          <w:szCs w:val="28"/>
        </w:rPr>
        <w:t xml:space="preserve"> Ν</w:t>
      </w:r>
      <w:r w:rsidR="00754DD3">
        <w:rPr>
          <w:sz w:val="28"/>
          <w:szCs w:val="28"/>
        </w:rPr>
        <w:t xml:space="preserve">εκτάριος Φαρμάκης και ο </w:t>
      </w:r>
      <w:proofErr w:type="spellStart"/>
      <w:r w:rsidR="00754DD3">
        <w:rPr>
          <w:sz w:val="28"/>
          <w:szCs w:val="28"/>
        </w:rPr>
        <w:t>Αντιπερ</w:t>
      </w:r>
      <w:r w:rsidR="006621D3">
        <w:rPr>
          <w:sz w:val="28"/>
          <w:szCs w:val="28"/>
        </w:rPr>
        <w:t>ιφερ</w:t>
      </w:r>
      <w:r w:rsidR="00754DD3">
        <w:rPr>
          <w:sz w:val="28"/>
          <w:szCs w:val="28"/>
        </w:rPr>
        <w:t>ειά</w:t>
      </w:r>
      <w:r w:rsidR="006621D3">
        <w:rPr>
          <w:sz w:val="28"/>
          <w:szCs w:val="28"/>
        </w:rPr>
        <w:t>ρχης</w:t>
      </w:r>
      <w:proofErr w:type="spellEnd"/>
      <w:r w:rsidR="006621D3">
        <w:rPr>
          <w:sz w:val="28"/>
          <w:szCs w:val="28"/>
        </w:rPr>
        <w:t xml:space="preserve"> κ.  Λίνος </w:t>
      </w:r>
      <w:proofErr w:type="spellStart"/>
      <w:r w:rsidR="006621D3">
        <w:rPr>
          <w:sz w:val="28"/>
          <w:szCs w:val="28"/>
        </w:rPr>
        <w:t>Μπλέτσας</w:t>
      </w:r>
      <w:proofErr w:type="spellEnd"/>
      <w:r w:rsidR="006621D3">
        <w:rPr>
          <w:sz w:val="28"/>
          <w:szCs w:val="28"/>
        </w:rPr>
        <w:t>, ο εκπρόσωπος της ΠΕΔ Δ. Ελλάδος και Αντιδήμαρχος Αγρινίου κ. Γιάννης Φαρμάκης</w:t>
      </w:r>
      <w:r w:rsidR="00F267C4">
        <w:rPr>
          <w:sz w:val="28"/>
          <w:szCs w:val="28"/>
        </w:rPr>
        <w:t>,</w:t>
      </w:r>
      <w:r w:rsidR="006621D3">
        <w:rPr>
          <w:sz w:val="28"/>
          <w:szCs w:val="28"/>
        </w:rPr>
        <w:t xml:space="preserve">  ο Δήμαρχος </w:t>
      </w:r>
      <w:r w:rsidR="000B5B65">
        <w:rPr>
          <w:sz w:val="28"/>
          <w:szCs w:val="28"/>
        </w:rPr>
        <w:t xml:space="preserve">Ι.Π. </w:t>
      </w:r>
      <w:r w:rsidR="006621D3">
        <w:rPr>
          <w:sz w:val="28"/>
          <w:szCs w:val="28"/>
        </w:rPr>
        <w:t>Μεσολογγίου κ. Σπύρος Διαμαντόπουλος</w:t>
      </w:r>
      <w:r w:rsidR="000B5B65">
        <w:rPr>
          <w:sz w:val="28"/>
          <w:szCs w:val="28"/>
        </w:rPr>
        <w:t xml:space="preserve"> και ο Γενικός Γραμματέας του Δήμου   κ. Ντίνος  Γιαννόπουλος </w:t>
      </w:r>
      <w:r w:rsidR="00754DD3">
        <w:rPr>
          <w:sz w:val="28"/>
          <w:szCs w:val="28"/>
        </w:rPr>
        <w:t>,</w:t>
      </w:r>
      <w:r w:rsidR="00185AE2">
        <w:rPr>
          <w:sz w:val="28"/>
          <w:szCs w:val="28"/>
        </w:rPr>
        <w:t xml:space="preserve"> ο Πρόεδρος του </w:t>
      </w:r>
      <w:r>
        <w:rPr>
          <w:sz w:val="28"/>
          <w:szCs w:val="28"/>
        </w:rPr>
        <w:t>Επιμελητηρίου</w:t>
      </w:r>
      <w:r w:rsidR="00185AE2">
        <w:rPr>
          <w:sz w:val="28"/>
          <w:szCs w:val="28"/>
        </w:rPr>
        <w:t xml:space="preserve"> Αιτωλοακαρνανίας</w:t>
      </w:r>
      <w:r w:rsidR="000916CC">
        <w:rPr>
          <w:sz w:val="28"/>
          <w:szCs w:val="28"/>
        </w:rPr>
        <w:t xml:space="preserve"> κ. </w:t>
      </w:r>
      <w:r w:rsidR="00185AE2">
        <w:rPr>
          <w:sz w:val="28"/>
          <w:szCs w:val="28"/>
        </w:rPr>
        <w:t xml:space="preserve"> Παναγιώ</w:t>
      </w:r>
      <w:r>
        <w:rPr>
          <w:sz w:val="28"/>
          <w:szCs w:val="28"/>
        </w:rPr>
        <w:t xml:space="preserve">της </w:t>
      </w:r>
      <w:proofErr w:type="spellStart"/>
      <w:r>
        <w:rPr>
          <w:sz w:val="28"/>
          <w:szCs w:val="28"/>
        </w:rPr>
        <w:t>Τσιχριντζής</w:t>
      </w:r>
      <w:proofErr w:type="spellEnd"/>
      <w:r>
        <w:rPr>
          <w:sz w:val="28"/>
          <w:szCs w:val="28"/>
        </w:rPr>
        <w:t xml:space="preserve">, </w:t>
      </w:r>
      <w:r w:rsidR="000B5B65">
        <w:rPr>
          <w:sz w:val="28"/>
          <w:szCs w:val="28"/>
        </w:rPr>
        <w:t xml:space="preserve">ο </w:t>
      </w:r>
      <w:r>
        <w:rPr>
          <w:sz w:val="28"/>
          <w:szCs w:val="28"/>
        </w:rPr>
        <w:t>Πρόεδρος του Τεχνικού Επιμελητήριου Αιτωλοακαρνανίας</w:t>
      </w:r>
      <w:r w:rsidR="000916CC">
        <w:rPr>
          <w:sz w:val="28"/>
          <w:szCs w:val="28"/>
        </w:rPr>
        <w:t xml:space="preserve"> κ.</w:t>
      </w:r>
      <w:r w:rsidR="006621D3">
        <w:rPr>
          <w:sz w:val="28"/>
          <w:szCs w:val="28"/>
        </w:rPr>
        <w:t xml:space="preserve">  Σπύρος </w:t>
      </w:r>
      <w:proofErr w:type="spellStart"/>
      <w:r w:rsidR="006621D3">
        <w:rPr>
          <w:sz w:val="28"/>
          <w:szCs w:val="28"/>
        </w:rPr>
        <w:t>Κέκελος</w:t>
      </w:r>
      <w:proofErr w:type="spellEnd"/>
      <w:r w:rsidR="006621D3">
        <w:rPr>
          <w:sz w:val="28"/>
          <w:szCs w:val="28"/>
        </w:rPr>
        <w:t xml:space="preserve"> ,</w:t>
      </w:r>
      <w:r w:rsidR="000916CC">
        <w:rPr>
          <w:sz w:val="28"/>
          <w:szCs w:val="28"/>
        </w:rPr>
        <w:t xml:space="preserve"> ο  </w:t>
      </w:r>
      <w:r>
        <w:rPr>
          <w:sz w:val="28"/>
          <w:szCs w:val="28"/>
        </w:rPr>
        <w:t xml:space="preserve"> Αντιπρόεδρος της ΕΑΣ Αγρινίου</w:t>
      </w:r>
      <w:r w:rsidR="000916CC">
        <w:rPr>
          <w:sz w:val="28"/>
          <w:szCs w:val="28"/>
        </w:rPr>
        <w:t xml:space="preserve"> κ. </w:t>
      </w:r>
      <w:r>
        <w:rPr>
          <w:sz w:val="28"/>
          <w:szCs w:val="28"/>
        </w:rPr>
        <w:t xml:space="preserve"> Γιάννης </w:t>
      </w:r>
      <w:proofErr w:type="spellStart"/>
      <w:r>
        <w:rPr>
          <w:sz w:val="28"/>
          <w:szCs w:val="28"/>
        </w:rPr>
        <w:t>Καλίμορφος</w:t>
      </w:r>
      <w:proofErr w:type="spellEnd"/>
      <w:r>
        <w:rPr>
          <w:sz w:val="28"/>
          <w:szCs w:val="28"/>
        </w:rPr>
        <w:t xml:space="preserve"> και ο Γραμματέας της Επιτροπής</w:t>
      </w:r>
      <w:r w:rsidR="000916CC">
        <w:rPr>
          <w:sz w:val="28"/>
          <w:szCs w:val="28"/>
        </w:rPr>
        <w:t xml:space="preserve"> κ. </w:t>
      </w:r>
      <w:r>
        <w:rPr>
          <w:sz w:val="28"/>
          <w:szCs w:val="28"/>
        </w:rPr>
        <w:t xml:space="preserve"> Δημοσθένης </w:t>
      </w:r>
      <w:proofErr w:type="spellStart"/>
      <w:r>
        <w:rPr>
          <w:sz w:val="28"/>
          <w:szCs w:val="28"/>
        </w:rPr>
        <w:t>Καπώνης</w:t>
      </w:r>
      <w:proofErr w:type="spellEnd"/>
      <w:r>
        <w:rPr>
          <w:sz w:val="28"/>
          <w:szCs w:val="28"/>
        </w:rPr>
        <w:t>.</w:t>
      </w:r>
    </w:p>
    <w:p w:rsidR="00F267C4" w:rsidRPr="005663E2" w:rsidRDefault="00080F56" w:rsidP="00080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AE2">
        <w:rPr>
          <w:sz w:val="28"/>
          <w:szCs w:val="28"/>
        </w:rPr>
        <w:t xml:space="preserve"> </w:t>
      </w:r>
    </w:p>
    <w:p w:rsidR="005663E2" w:rsidRDefault="005663E2" w:rsidP="002D1FB6">
      <w:pPr>
        <w:tabs>
          <w:tab w:val="left" w:pos="735"/>
        </w:tabs>
        <w:jc w:val="center"/>
        <w:rPr>
          <w:b/>
          <w:sz w:val="32"/>
          <w:szCs w:val="32"/>
        </w:rPr>
      </w:pPr>
    </w:p>
    <w:p w:rsidR="005663E2" w:rsidRDefault="005663E2" w:rsidP="002D1FB6">
      <w:pPr>
        <w:tabs>
          <w:tab w:val="left" w:pos="735"/>
        </w:tabs>
        <w:jc w:val="center"/>
        <w:rPr>
          <w:b/>
          <w:sz w:val="32"/>
          <w:szCs w:val="32"/>
        </w:rPr>
      </w:pPr>
    </w:p>
    <w:p w:rsidR="005663E2" w:rsidRDefault="005663E2" w:rsidP="002D1FB6">
      <w:pPr>
        <w:tabs>
          <w:tab w:val="left" w:pos="735"/>
        </w:tabs>
        <w:jc w:val="center"/>
        <w:rPr>
          <w:b/>
          <w:sz w:val="32"/>
          <w:szCs w:val="32"/>
        </w:rPr>
      </w:pPr>
    </w:p>
    <w:p w:rsidR="00814FFC" w:rsidRDefault="00814FFC" w:rsidP="007551C4">
      <w:pPr>
        <w:jc w:val="both"/>
        <w:rPr>
          <w:sz w:val="28"/>
          <w:szCs w:val="28"/>
        </w:rPr>
      </w:pPr>
    </w:p>
    <w:sectPr w:rsidR="00814FFC" w:rsidSect="00116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0BD"/>
    <w:multiLevelType w:val="hybridMultilevel"/>
    <w:tmpl w:val="556C7B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4F3"/>
    <w:rsid w:val="00005DBB"/>
    <w:rsid w:val="000368BB"/>
    <w:rsid w:val="0006667E"/>
    <w:rsid w:val="0007001F"/>
    <w:rsid w:val="00080F56"/>
    <w:rsid w:val="0009092C"/>
    <w:rsid w:val="000916CC"/>
    <w:rsid w:val="000B5B65"/>
    <w:rsid w:val="000E007C"/>
    <w:rsid w:val="000E0E66"/>
    <w:rsid w:val="00115A5E"/>
    <w:rsid w:val="00116591"/>
    <w:rsid w:val="00125C47"/>
    <w:rsid w:val="001264F3"/>
    <w:rsid w:val="00154A70"/>
    <w:rsid w:val="00167E52"/>
    <w:rsid w:val="00173E4B"/>
    <w:rsid w:val="00185AE2"/>
    <w:rsid w:val="001913DA"/>
    <w:rsid w:val="001A4546"/>
    <w:rsid w:val="001C0EEA"/>
    <w:rsid w:val="001E0234"/>
    <w:rsid w:val="00221F2F"/>
    <w:rsid w:val="00226AFC"/>
    <w:rsid w:val="002A719B"/>
    <w:rsid w:val="002D1FB6"/>
    <w:rsid w:val="002E2B87"/>
    <w:rsid w:val="003147CA"/>
    <w:rsid w:val="003450FE"/>
    <w:rsid w:val="0035364E"/>
    <w:rsid w:val="00361B00"/>
    <w:rsid w:val="003E43DD"/>
    <w:rsid w:val="003E5EB1"/>
    <w:rsid w:val="00417E51"/>
    <w:rsid w:val="0043671D"/>
    <w:rsid w:val="0045694E"/>
    <w:rsid w:val="00475D64"/>
    <w:rsid w:val="004E5457"/>
    <w:rsid w:val="00502113"/>
    <w:rsid w:val="00505D49"/>
    <w:rsid w:val="00510E58"/>
    <w:rsid w:val="0051568D"/>
    <w:rsid w:val="00515B30"/>
    <w:rsid w:val="00526268"/>
    <w:rsid w:val="0053492A"/>
    <w:rsid w:val="005354FB"/>
    <w:rsid w:val="005548B5"/>
    <w:rsid w:val="0056429F"/>
    <w:rsid w:val="005663E2"/>
    <w:rsid w:val="005A3C18"/>
    <w:rsid w:val="005B5576"/>
    <w:rsid w:val="005D2A1D"/>
    <w:rsid w:val="005F5D64"/>
    <w:rsid w:val="00606022"/>
    <w:rsid w:val="0064770E"/>
    <w:rsid w:val="00655D13"/>
    <w:rsid w:val="006621D3"/>
    <w:rsid w:val="00663209"/>
    <w:rsid w:val="006643D4"/>
    <w:rsid w:val="00685896"/>
    <w:rsid w:val="0068781D"/>
    <w:rsid w:val="006A4D13"/>
    <w:rsid w:val="006D2E49"/>
    <w:rsid w:val="006E3D29"/>
    <w:rsid w:val="00754DD3"/>
    <w:rsid w:val="007551C4"/>
    <w:rsid w:val="00757923"/>
    <w:rsid w:val="007C03BE"/>
    <w:rsid w:val="007F0705"/>
    <w:rsid w:val="007F4379"/>
    <w:rsid w:val="00814FFC"/>
    <w:rsid w:val="00815E8D"/>
    <w:rsid w:val="008219CB"/>
    <w:rsid w:val="00825C17"/>
    <w:rsid w:val="00830EBB"/>
    <w:rsid w:val="00835DE2"/>
    <w:rsid w:val="00843AAA"/>
    <w:rsid w:val="00843DA1"/>
    <w:rsid w:val="008E39F6"/>
    <w:rsid w:val="008F0C68"/>
    <w:rsid w:val="008F53A9"/>
    <w:rsid w:val="00901C74"/>
    <w:rsid w:val="00921880"/>
    <w:rsid w:val="00933A65"/>
    <w:rsid w:val="00950455"/>
    <w:rsid w:val="00993ECD"/>
    <w:rsid w:val="009A29F7"/>
    <w:rsid w:val="009A76FC"/>
    <w:rsid w:val="009F26F8"/>
    <w:rsid w:val="00A078E1"/>
    <w:rsid w:val="00A6760C"/>
    <w:rsid w:val="00A7459B"/>
    <w:rsid w:val="00A76978"/>
    <w:rsid w:val="00A915A1"/>
    <w:rsid w:val="00AA0CE8"/>
    <w:rsid w:val="00AA1004"/>
    <w:rsid w:val="00AA3C78"/>
    <w:rsid w:val="00AD5E11"/>
    <w:rsid w:val="00AE4380"/>
    <w:rsid w:val="00AF0A6F"/>
    <w:rsid w:val="00AF4ECC"/>
    <w:rsid w:val="00B017F7"/>
    <w:rsid w:val="00B22866"/>
    <w:rsid w:val="00B3081D"/>
    <w:rsid w:val="00B35423"/>
    <w:rsid w:val="00B42774"/>
    <w:rsid w:val="00B45D02"/>
    <w:rsid w:val="00B7587B"/>
    <w:rsid w:val="00B7758A"/>
    <w:rsid w:val="00B85B83"/>
    <w:rsid w:val="00BA0F8C"/>
    <w:rsid w:val="00BC7E70"/>
    <w:rsid w:val="00BE123C"/>
    <w:rsid w:val="00BE26AC"/>
    <w:rsid w:val="00C207A0"/>
    <w:rsid w:val="00C241E6"/>
    <w:rsid w:val="00CD036E"/>
    <w:rsid w:val="00CF706E"/>
    <w:rsid w:val="00D327BA"/>
    <w:rsid w:val="00D4434E"/>
    <w:rsid w:val="00D46D6D"/>
    <w:rsid w:val="00D54D2C"/>
    <w:rsid w:val="00D817D7"/>
    <w:rsid w:val="00D86938"/>
    <w:rsid w:val="00DA1B6F"/>
    <w:rsid w:val="00DA737C"/>
    <w:rsid w:val="00DD3E15"/>
    <w:rsid w:val="00E2606B"/>
    <w:rsid w:val="00E26BED"/>
    <w:rsid w:val="00E51A0E"/>
    <w:rsid w:val="00EA34CD"/>
    <w:rsid w:val="00EE281B"/>
    <w:rsid w:val="00EF4672"/>
    <w:rsid w:val="00EF49D5"/>
    <w:rsid w:val="00EF715B"/>
    <w:rsid w:val="00F02C58"/>
    <w:rsid w:val="00F147FD"/>
    <w:rsid w:val="00F267C4"/>
    <w:rsid w:val="00F42F80"/>
    <w:rsid w:val="00F80C41"/>
    <w:rsid w:val="00F94981"/>
    <w:rsid w:val="00FB577F"/>
    <w:rsid w:val="00FC2669"/>
    <w:rsid w:val="00FD776A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F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51C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9A29F7"/>
    <w:pPr>
      <w:ind w:left="720"/>
      <w:contextualSpacing/>
    </w:pPr>
  </w:style>
  <w:style w:type="character" w:customStyle="1" w:styleId="acopre">
    <w:name w:val="acopre"/>
    <w:basedOn w:val="a0"/>
    <w:rsid w:val="00A6760C"/>
  </w:style>
  <w:style w:type="character" w:styleId="a4">
    <w:name w:val="Emphasis"/>
    <w:basedOn w:val="a0"/>
    <w:uiPriority w:val="20"/>
    <w:qFormat/>
    <w:rsid w:val="00A6760C"/>
    <w:rPr>
      <w:i/>
      <w:iCs/>
    </w:rPr>
  </w:style>
  <w:style w:type="character" w:styleId="a5">
    <w:name w:val="Strong"/>
    <w:basedOn w:val="a0"/>
    <w:uiPriority w:val="22"/>
    <w:qFormat/>
    <w:rsid w:val="00BC7E70"/>
    <w:rPr>
      <w:b/>
      <w:bCs/>
    </w:rPr>
  </w:style>
  <w:style w:type="paragraph" w:styleId="Web">
    <w:name w:val="Normal (Web)"/>
    <w:basedOn w:val="a"/>
    <w:uiPriority w:val="99"/>
    <w:rsid w:val="006621D3"/>
    <w:pPr>
      <w:spacing w:before="100" w:beforeAutospacing="1" w:after="100" w:afterAutospacing="1"/>
    </w:pPr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4E96-D7D3-4F5E-B70C-D91AB8F4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Dimosthenis</dc:creator>
  <cp:lastModifiedBy>Dimosthenis</cp:lastModifiedBy>
  <cp:revision>12</cp:revision>
  <dcterms:created xsi:type="dcterms:W3CDTF">2023-11-27T13:04:00Z</dcterms:created>
  <dcterms:modified xsi:type="dcterms:W3CDTF">2024-09-12T10:07:00Z</dcterms:modified>
</cp:coreProperties>
</file>