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7E826431" w:rsidR="00CC6168" w:rsidRDefault="00E06A81" w:rsidP="003E79F2">
      <w:pPr>
        <w:tabs>
          <w:tab w:val="left" w:pos="4005"/>
          <w:tab w:val="left" w:pos="441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4171E453">
            <wp:simplePos x="0" y="0"/>
            <wp:positionH relativeFrom="margin">
              <wp:posOffset>2156037</wp:posOffset>
            </wp:positionH>
            <wp:positionV relativeFrom="page">
              <wp:posOffset>437550</wp:posOffset>
            </wp:positionV>
            <wp:extent cx="1440000" cy="330566"/>
            <wp:effectExtent l="0" t="0" r="8255" b="0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3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3E79F2">
        <w:rPr>
          <w:noProof/>
          <w:lang w:val="en-US"/>
        </w:rPr>
        <w:tab/>
      </w:r>
      <w:r w:rsidR="003E79F2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026D9ADF" w:rsidR="00F90D4C" w:rsidRPr="00F90D4C" w:rsidRDefault="00C43D22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DB131C" wp14:editId="1EC3326B">
                  <wp:extent cx="1464945" cy="1173480"/>
                  <wp:effectExtent l="0" t="0" r="1905" b="7620"/>
                  <wp:docPr id="6" name="Εικόνα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E8EA5" w14:textId="77777777" w:rsidR="00845068" w:rsidRPr="00845068" w:rsidRDefault="00845068" w:rsidP="0084506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506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  <w:p w14:paraId="18417681" w14:textId="40D1CDBC" w:rsidR="00EC4A58" w:rsidRPr="00EC4A58" w:rsidRDefault="00EC4A5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4BCE8EA5" w14:textId="77777777" w:rsidR="00845068" w:rsidRPr="00845068" w:rsidRDefault="00845068" w:rsidP="0084506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50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  <w:p w14:paraId="18417681" w14:textId="40D1CDBC" w:rsidR="00EC4A58" w:rsidRPr="00EC4A58" w:rsidRDefault="00EC4A5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C43D22">
        <w:trPr>
          <w:trHeight w:val="8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236D7124" w14:textId="77777777" w:rsidR="00C43D22" w:rsidRPr="00C43D22" w:rsidRDefault="00C43D22" w:rsidP="00C43D22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89A29FA" w14:textId="77777777" w:rsidR="00C43D22" w:rsidRPr="00C43D22" w:rsidRDefault="00C43D22" w:rsidP="00C43D22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567F1140" w:rsidR="00D02354" w:rsidRPr="00D02354" w:rsidRDefault="00C43D22" w:rsidP="00C43D22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ED0951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</w:t>
            </w:r>
            <w:r w:rsidR="00327027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3</w:t>
            </w: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</w:t>
            </w:r>
            <w:r w:rsidR="00ED0951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</w:t>
            </w: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ED0951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3072A915" w14:textId="76D93D9B" w:rsidR="00F90D4C" w:rsidRPr="00734EE9" w:rsidRDefault="00F90D4C" w:rsidP="00CC6168">
      <w:pPr>
        <w:rPr>
          <w:noProof/>
          <w:sz w:val="16"/>
          <w:szCs w:val="16"/>
        </w:rPr>
      </w:pPr>
    </w:p>
    <w:p w14:paraId="6794B704" w14:textId="6EE7F55D" w:rsidR="00592781" w:rsidRPr="00592781" w:rsidRDefault="00592781" w:rsidP="00592781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592781">
        <w:rPr>
          <w:rFonts w:ascii="Arial" w:hAnsi="Arial" w:cs="Arial"/>
          <w:b/>
          <w:noProof/>
          <w:sz w:val="22"/>
          <w:szCs w:val="22"/>
        </w:rPr>
        <w:t xml:space="preserve">Συνεχίζονται οι αιτήσεις για το νέο πρόγραμμα κατάρτισης και απασχόλησης με </w:t>
      </w:r>
      <w:r w:rsidRPr="00592781">
        <w:rPr>
          <w:rFonts w:ascii="Arial" w:hAnsi="Arial" w:cs="Arial"/>
          <w:b/>
          <w:noProof/>
          <w:sz w:val="22"/>
          <w:szCs w:val="22"/>
        </w:rPr>
        <w:t>100% επιδότηση</w:t>
      </w:r>
      <w:r w:rsidRPr="00592781">
        <w:rPr>
          <w:rFonts w:ascii="Arial" w:hAnsi="Arial" w:cs="Arial"/>
          <w:b/>
          <w:noProof/>
          <w:sz w:val="22"/>
          <w:szCs w:val="22"/>
        </w:rPr>
        <w:t xml:space="preserve"> έως 13.416 ευρ</w:t>
      </w:r>
      <w:r w:rsidRPr="00592781">
        <w:rPr>
          <w:rFonts w:ascii="Arial" w:hAnsi="Arial" w:cs="Arial"/>
          <w:b/>
          <w:noProof/>
          <w:sz w:val="22"/>
          <w:szCs w:val="22"/>
        </w:rPr>
        <w:t>ώ</w:t>
      </w:r>
    </w:p>
    <w:p w14:paraId="4F3DFBC7" w14:textId="77777777" w:rsidR="00592781" w:rsidRPr="00592781" w:rsidRDefault="00592781" w:rsidP="00592781">
      <w:pPr>
        <w:rPr>
          <w:rFonts w:ascii="Arial" w:hAnsi="Arial" w:cs="Arial"/>
          <w:noProof/>
          <w:sz w:val="22"/>
          <w:szCs w:val="22"/>
        </w:rPr>
      </w:pPr>
      <w:r w:rsidRPr="00592781">
        <w:rPr>
          <w:rFonts w:ascii="Arial" w:hAnsi="Arial" w:cs="Arial"/>
          <w:noProof/>
          <w:sz w:val="22"/>
          <w:szCs w:val="22"/>
        </w:rPr>
        <w:tab/>
      </w:r>
      <w:r w:rsidRPr="00592781">
        <w:rPr>
          <w:rFonts w:ascii="Arial" w:hAnsi="Arial" w:cs="Arial"/>
          <w:noProof/>
          <w:sz w:val="22"/>
          <w:szCs w:val="22"/>
        </w:rPr>
        <w:tab/>
      </w:r>
      <w:bookmarkStart w:id="0" w:name="_GoBack"/>
      <w:bookmarkEnd w:id="0"/>
    </w:p>
    <w:p w14:paraId="17F0EDA4" w14:textId="2A1127CA" w:rsid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  <w:r w:rsidRPr="00592781">
        <w:rPr>
          <w:rFonts w:ascii="Arial" w:hAnsi="Arial" w:cs="Arial"/>
          <w:noProof/>
          <w:sz w:val="22"/>
          <w:szCs w:val="22"/>
        </w:rPr>
        <w:t>Συνεχίζεται η υποβολή αιτήσεων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592781">
        <w:rPr>
          <w:rFonts w:ascii="Arial" w:hAnsi="Arial" w:cs="Arial"/>
          <w:noProof/>
          <w:sz w:val="22"/>
          <w:szCs w:val="22"/>
        </w:rPr>
        <w:t xml:space="preserve">για το </w:t>
      </w:r>
      <w:r>
        <w:rPr>
          <w:rFonts w:ascii="Arial" w:hAnsi="Arial" w:cs="Arial"/>
          <w:noProof/>
          <w:sz w:val="22"/>
          <w:szCs w:val="22"/>
        </w:rPr>
        <w:t xml:space="preserve">νέο </w:t>
      </w:r>
      <w:r w:rsidRPr="00592781">
        <w:rPr>
          <w:rFonts w:ascii="Arial" w:hAnsi="Arial" w:cs="Arial"/>
          <w:noProof/>
          <w:sz w:val="22"/>
          <w:szCs w:val="22"/>
        </w:rPr>
        <w:t>πρόγραμμα της ΔΥΠΑ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592781">
        <w:rPr>
          <w:rFonts w:ascii="Arial" w:hAnsi="Arial" w:cs="Arial"/>
          <w:noProof/>
          <w:sz w:val="22"/>
          <w:szCs w:val="22"/>
        </w:rPr>
        <w:t>που συνδυάζει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592781">
        <w:rPr>
          <w:rFonts w:ascii="Arial" w:hAnsi="Arial" w:cs="Arial"/>
          <w:noProof/>
          <w:sz w:val="22"/>
          <w:szCs w:val="22"/>
        </w:rPr>
        <w:t xml:space="preserve">επιδοτούμενη κατάρτιση και απασχόληση για ανέργους </w:t>
      </w:r>
      <w:r>
        <w:rPr>
          <w:rFonts w:ascii="Arial" w:hAnsi="Arial" w:cs="Arial"/>
          <w:noProof/>
          <w:sz w:val="22"/>
          <w:szCs w:val="22"/>
        </w:rPr>
        <w:t xml:space="preserve">δικαιούχους του </w:t>
      </w:r>
      <w:r w:rsidRPr="00592781">
        <w:rPr>
          <w:rFonts w:ascii="Arial" w:hAnsi="Arial" w:cs="Arial"/>
          <w:noProof/>
          <w:sz w:val="22"/>
          <w:szCs w:val="22"/>
        </w:rPr>
        <w:t xml:space="preserve">Ελάχιστου Εγγυημένου Εισοδήματος και </w:t>
      </w:r>
      <w:r>
        <w:rPr>
          <w:rFonts w:ascii="Arial" w:hAnsi="Arial" w:cs="Arial"/>
          <w:noProof/>
          <w:sz w:val="22"/>
          <w:szCs w:val="22"/>
        </w:rPr>
        <w:t>α</w:t>
      </w:r>
      <w:r w:rsidRPr="00592781">
        <w:rPr>
          <w:rFonts w:ascii="Arial" w:hAnsi="Arial" w:cs="Arial"/>
          <w:noProof/>
          <w:sz w:val="22"/>
          <w:szCs w:val="22"/>
        </w:rPr>
        <w:t>στέγους.</w:t>
      </w:r>
    </w:p>
    <w:p w14:paraId="6F3034F1" w14:textId="276BE31C" w:rsid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</w:p>
    <w:p w14:paraId="3D510676" w14:textId="4EF0305D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  <w:r w:rsidRPr="00592781">
        <w:rPr>
          <w:rFonts w:ascii="Arial" w:hAnsi="Arial" w:cs="Arial"/>
          <w:noProof/>
          <w:sz w:val="22"/>
          <w:szCs w:val="22"/>
        </w:rPr>
        <w:t>Οι επιχειρήσεις που θα προσλάβουν ανέργους σε νέες θέσεις εργασίας μέσω της δράσης θα λάβουν επιχορήγηση ύψους 100% του μισθού και των εισφορών (</w:t>
      </w:r>
      <w:r>
        <w:rPr>
          <w:rFonts w:ascii="Arial" w:hAnsi="Arial" w:cs="Arial"/>
          <w:noProof/>
          <w:sz w:val="22"/>
          <w:szCs w:val="22"/>
        </w:rPr>
        <w:t xml:space="preserve">έως </w:t>
      </w:r>
      <w:r w:rsidRPr="00592781">
        <w:rPr>
          <w:rFonts w:ascii="Arial" w:hAnsi="Arial" w:cs="Arial"/>
          <w:noProof/>
          <w:sz w:val="22"/>
          <w:szCs w:val="22"/>
        </w:rPr>
        <w:t>1.118 € μηνιαία</w:t>
      </w:r>
      <w:r>
        <w:rPr>
          <w:rFonts w:ascii="Arial" w:hAnsi="Arial" w:cs="Arial"/>
          <w:noProof/>
          <w:sz w:val="22"/>
          <w:szCs w:val="22"/>
        </w:rPr>
        <w:t xml:space="preserve"> και</w:t>
      </w:r>
      <w:r w:rsidRPr="00592781">
        <w:rPr>
          <w:rFonts w:ascii="Arial" w:hAnsi="Arial" w:cs="Arial"/>
          <w:noProof/>
          <w:sz w:val="22"/>
          <w:szCs w:val="22"/>
        </w:rPr>
        <w:t xml:space="preserve"> 13.416 € συνολικά) για 12 μήνες απασχόλησης.</w:t>
      </w:r>
      <w:r>
        <w:rPr>
          <w:rFonts w:ascii="Arial" w:hAnsi="Arial" w:cs="Arial"/>
          <w:noProof/>
          <w:sz w:val="22"/>
          <w:szCs w:val="22"/>
        </w:rPr>
        <w:t xml:space="preserve"> Οι άνεργοι, πριν την απασχόλησ</w:t>
      </w:r>
      <w:r w:rsidR="00ED0951">
        <w:rPr>
          <w:rFonts w:ascii="Arial" w:hAnsi="Arial" w:cs="Arial"/>
          <w:noProof/>
          <w:sz w:val="22"/>
          <w:szCs w:val="22"/>
        </w:rPr>
        <w:t>ή τους</w:t>
      </w:r>
      <w:r>
        <w:rPr>
          <w:rFonts w:ascii="Arial" w:hAnsi="Arial" w:cs="Arial"/>
          <w:noProof/>
          <w:sz w:val="22"/>
          <w:szCs w:val="22"/>
        </w:rPr>
        <w:t>,</w:t>
      </w:r>
      <w:r w:rsidRPr="00592781">
        <w:rPr>
          <w:rFonts w:ascii="Arial" w:hAnsi="Arial" w:cs="Arial"/>
          <w:noProof/>
          <w:sz w:val="22"/>
          <w:szCs w:val="22"/>
        </w:rPr>
        <w:t xml:space="preserve"> θα παρακολουθήσ</w:t>
      </w:r>
      <w:r>
        <w:rPr>
          <w:rFonts w:ascii="Arial" w:hAnsi="Arial" w:cs="Arial"/>
          <w:noProof/>
          <w:sz w:val="22"/>
          <w:szCs w:val="22"/>
        </w:rPr>
        <w:t>ουν</w:t>
      </w:r>
      <w:r w:rsidRPr="00592781">
        <w:rPr>
          <w:rFonts w:ascii="Arial" w:hAnsi="Arial" w:cs="Arial"/>
          <w:noProof/>
          <w:sz w:val="22"/>
          <w:szCs w:val="22"/>
        </w:rPr>
        <w:t xml:space="preserve"> πρόγραμμα κατάρτισης 80 ωρών, είτε</w:t>
      </w:r>
      <w:r>
        <w:rPr>
          <w:rFonts w:ascii="Arial" w:hAnsi="Arial" w:cs="Arial"/>
          <w:noProof/>
          <w:sz w:val="22"/>
          <w:szCs w:val="22"/>
        </w:rPr>
        <w:t xml:space="preserve"> για</w:t>
      </w:r>
      <w:r w:rsidRPr="00592781">
        <w:rPr>
          <w:rFonts w:ascii="Arial" w:hAnsi="Arial" w:cs="Arial"/>
          <w:noProof/>
          <w:sz w:val="22"/>
          <w:szCs w:val="22"/>
        </w:rPr>
        <w:t xml:space="preserve"> την ειδικότητα υπαλλήλου γραφείου είτε πωλητή</w:t>
      </w:r>
      <w:r>
        <w:rPr>
          <w:rFonts w:ascii="Arial" w:hAnsi="Arial" w:cs="Arial"/>
          <w:noProof/>
          <w:sz w:val="22"/>
          <w:szCs w:val="22"/>
        </w:rPr>
        <w:t>, και θα</w:t>
      </w:r>
      <w:r w:rsidRPr="00592781">
        <w:rPr>
          <w:rFonts w:ascii="Arial" w:hAnsi="Arial" w:cs="Arial"/>
          <w:noProof/>
          <w:sz w:val="22"/>
          <w:szCs w:val="22"/>
        </w:rPr>
        <w:t xml:space="preserve"> λάβ</w:t>
      </w:r>
      <w:r>
        <w:rPr>
          <w:rFonts w:ascii="Arial" w:hAnsi="Arial" w:cs="Arial"/>
          <w:noProof/>
          <w:sz w:val="22"/>
          <w:szCs w:val="22"/>
        </w:rPr>
        <w:t>ουν</w:t>
      </w:r>
      <w:r w:rsidRPr="00592781">
        <w:rPr>
          <w:rFonts w:ascii="Arial" w:hAnsi="Arial" w:cs="Arial"/>
          <w:noProof/>
          <w:sz w:val="22"/>
          <w:szCs w:val="22"/>
        </w:rPr>
        <w:t xml:space="preserve"> 400 € εκπαιδευτικό επίδομα μετά την πιστοπο</w:t>
      </w:r>
      <w:r>
        <w:rPr>
          <w:rFonts w:ascii="Arial" w:hAnsi="Arial" w:cs="Arial"/>
          <w:noProof/>
          <w:sz w:val="22"/>
          <w:szCs w:val="22"/>
        </w:rPr>
        <w:t>ίησή τους.</w:t>
      </w:r>
    </w:p>
    <w:p w14:paraId="6C72FCDE" w14:textId="2CAE7F29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</w:p>
    <w:p w14:paraId="0206DF91" w14:textId="7A72B8C2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  <w:r w:rsidRPr="00592781">
        <w:rPr>
          <w:rFonts w:ascii="Arial" w:hAnsi="Arial" w:cs="Arial"/>
          <w:noProof/>
          <w:sz w:val="22"/>
          <w:szCs w:val="22"/>
        </w:rPr>
        <w:t>Οι επιχειρήσεις που ενδιαφέρονται να συμμετάσχουν μπορούν να υποβάλλουν την αίτησή τους αποκλειστικά ηλεκτρονικά, στο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592781">
        <w:rPr>
          <w:rFonts w:ascii="Arial" w:hAnsi="Arial" w:cs="Arial"/>
          <w:noProof/>
          <w:sz w:val="22"/>
          <w:szCs w:val="22"/>
        </w:rPr>
        <w:t>σύνδεσμο:</w:t>
      </w:r>
    </w:p>
    <w:p w14:paraId="5CBB7559" w14:textId="77777777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</w:p>
    <w:p w14:paraId="560A7060" w14:textId="606FAB45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  <w:hyperlink r:id="rId12" w:history="1">
        <w:r w:rsidRPr="003B6AB6">
          <w:rPr>
            <w:rStyle w:val="-"/>
            <w:rFonts w:ascii="Arial" w:hAnsi="Arial" w:cs="Arial"/>
            <w:noProof/>
            <w:sz w:val="22"/>
            <w:szCs w:val="22"/>
          </w:rPr>
          <w:t>https://www.gov.gr/ipiresies/epikheirematike-drasterioteta/apaskholese-prosopikou/summetokhe-epikheireseon-ergodoton-se-programmata-katartises-anergon</w:t>
        </w:r>
      </w:hyperlink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51E279A2" w14:textId="77777777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</w:p>
    <w:p w14:paraId="5DCB8E93" w14:textId="370A7286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  <w:r w:rsidRPr="00592781">
        <w:rPr>
          <w:rFonts w:ascii="Arial" w:hAnsi="Arial" w:cs="Arial"/>
          <w:noProof/>
          <w:sz w:val="22"/>
          <w:szCs w:val="22"/>
        </w:rPr>
        <w:t xml:space="preserve">Ο συνολικός προϋπολογισμός του προγράμματος  ανέρχεται στα 151.666.000 € και χρηματοδοτείται από το Ταμείο Ανάκαμψης και Ανθεκτικότητας.   </w:t>
      </w:r>
    </w:p>
    <w:p w14:paraId="65298A0C" w14:textId="77777777" w:rsidR="00592781" w:rsidRPr="0059278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</w:p>
    <w:p w14:paraId="08BE46B9" w14:textId="77777777" w:rsidR="00ED0951" w:rsidRDefault="00592781" w:rsidP="00592781">
      <w:pPr>
        <w:jc w:val="both"/>
        <w:rPr>
          <w:rFonts w:ascii="Arial" w:hAnsi="Arial" w:cs="Arial"/>
          <w:noProof/>
          <w:sz w:val="22"/>
          <w:szCs w:val="22"/>
        </w:rPr>
      </w:pPr>
      <w:r w:rsidRPr="00592781">
        <w:rPr>
          <w:rFonts w:ascii="Arial" w:hAnsi="Arial" w:cs="Arial"/>
          <w:noProof/>
          <w:sz w:val="22"/>
          <w:szCs w:val="22"/>
        </w:rPr>
        <w:t>Για τη Δημόσια Πρόσκληση και για περισσότερες πληροφορίες, οι ενδιαφερόμενοι μπορούν να επισκεφτούν τη διεύθυνση:</w:t>
      </w:r>
    </w:p>
    <w:p w14:paraId="0913E735" w14:textId="77777777" w:rsidR="00ED0951" w:rsidRDefault="00ED0951" w:rsidP="00592781">
      <w:pPr>
        <w:jc w:val="both"/>
        <w:rPr>
          <w:rFonts w:ascii="Arial" w:hAnsi="Arial" w:cs="Arial"/>
          <w:noProof/>
          <w:sz w:val="22"/>
          <w:szCs w:val="22"/>
        </w:rPr>
      </w:pPr>
    </w:p>
    <w:p w14:paraId="04A9705F" w14:textId="14EE2B45" w:rsidR="0032394B" w:rsidRPr="00592781" w:rsidRDefault="00ED0951" w:rsidP="00592781">
      <w:pPr>
        <w:jc w:val="both"/>
        <w:rPr>
          <w:rFonts w:ascii="Arial" w:hAnsi="Arial" w:cs="Arial"/>
          <w:noProof/>
          <w:sz w:val="22"/>
          <w:szCs w:val="22"/>
        </w:rPr>
      </w:pPr>
      <w:hyperlink r:id="rId13" w:history="1">
        <w:r w:rsidRPr="003B6AB6">
          <w:rPr>
            <w:rStyle w:val="-"/>
            <w:rFonts w:ascii="Arial" w:hAnsi="Arial" w:cs="Arial"/>
            <w:noProof/>
            <w:sz w:val="22"/>
            <w:szCs w:val="22"/>
          </w:rPr>
          <w:t>https://www.dypa.gov.gr/proghrammata-anoikhta</w:t>
        </w:r>
      </w:hyperlink>
      <w:r>
        <w:rPr>
          <w:rFonts w:ascii="Arial" w:hAnsi="Arial" w:cs="Arial"/>
          <w:noProof/>
          <w:sz w:val="22"/>
          <w:szCs w:val="22"/>
        </w:rPr>
        <w:t xml:space="preserve"> </w:t>
      </w:r>
      <w:r w:rsidR="00592781" w:rsidRPr="00592781">
        <w:rPr>
          <w:rFonts w:ascii="Arial" w:hAnsi="Arial" w:cs="Arial"/>
          <w:noProof/>
          <w:sz w:val="22"/>
          <w:szCs w:val="22"/>
        </w:rPr>
        <w:t xml:space="preserve">  </w:t>
      </w:r>
    </w:p>
    <w:p w14:paraId="3AAC37F6" w14:textId="7BEBAF35" w:rsidR="005A4868" w:rsidRPr="00592781" w:rsidRDefault="005A4868" w:rsidP="00592781">
      <w:pPr>
        <w:jc w:val="both"/>
        <w:rPr>
          <w:rFonts w:ascii="Arial" w:hAnsi="Arial" w:cs="Arial"/>
          <w:sz w:val="22"/>
          <w:szCs w:val="22"/>
        </w:rPr>
      </w:pPr>
    </w:p>
    <w:p w14:paraId="1BAD721A" w14:textId="67FF0E02" w:rsidR="005A4868" w:rsidRPr="005A4868" w:rsidRDefault="005A4868" w:rsidP="00592781">
      <w:pPr>
        <w:jc w:val="both"/>
        <w:rPr>
          <w:sz w:val="16"/>
          <w:szCs w:val="16"/>
        </w:rPr>
      </w:pPr>
    </w:p>
    <w:p w14:paraId="3EC95644" w14:textId="4CFF4BFD" w:rsidR="005A4868" w:rsidRPr="005A4868" w:rsidRDefault="005A4868" w:rsidP="005A4868">
      <w:pPr>
        <w:rPr>
          <w:sz w:val="16"/>
          <w:szCs w:val="16"/>
        </w:rPr>
      </w:pPr>
    </w:p>
    <w:p w14:paraId="79130837" w14:textId="6A2F27FB" w:rsidR="005A4868" w:rsidRPr="005A4868" w:rsidRDefault="005A4868" w:rsidP="005A4868">
      <w:pPr>
        <w:rPr>
          <w:sz w:val="16"/>
          <w:szCs w:val="16"/>
        </w:rPr>
      </w:pPr>
    </w:p>
    <w:p w14:paraId="2E1DA7B8" w14:textId="42B80806" w:rsidR="005A4868" w:rsidRPr="005A4868" w:rsidRDefault="005A4868" w:rsidP="005A4868">
      <w:pPr>
        <w:rPr>
          <w:sz w:val="16"/>
          <w:szCs w:val="16"/>
        </w:rPr>
      </w:pPr>
    </w:p>
    <w:p w14:paraId="2918A147" w14:textId="30EFE521" w:rsidR="005A4868" w:rsidRPr="005A4868" w:rsidRDefault="005A4868" w:rsidP="005A4868">
      <w:pPr>
        <w:rPr>
          <w:sz w:val="16"/>
          <w:szCs w:val="16"/>
        </w:rPr>
      </w:pPr>
    </w:p>
    <w:p w14:paraId="7E35EFA3" w14:textId="76373972" w:rsidR="005A4868" w:rsidRPr="005A4868" w:rsidRDefault="005A4868" w:rsidP="005A4868">
      <w:pPr>
        <w:rPr>
          <w:sz w:val="16"/>
          <w:szCs w:val="16"/>
        </w:rPr>
      </w:pPr>
    </w:p>
    <w:p w14:paraId="3FA3C6B8" w14:textId="090B67E0" w:rsidR="005A4868" w:rsidRPr="005A4868" w:rsidRDefault="005A4868" w:rsidP="005A4868">
      <w:pPr>
        <w:rPr>
          <w:sz w:val="16"/>
          <w:szCs w:val="16"/>
        </w:rPr>
      </w:pPr>
    </w:p>
    <w:p w14:paraId="159CA67D" w14:textId="35ABC009" w:rsidR="005A4868" w:rsidRPr="005A4868" w:rsidRDefault="005A4868" w:rsidP="005A4868">
      <w:pPr>
        <w:rPr>
          <w:sz w:val="16"/>
          <w:szCs w:val="16"/>
        </w:rPr>
      </w:pPr>
    </w:p>
    <w:p w14:paraId="18F2DCB5" w14:textId="3809D183" w:rsidR="005A4868" w:rsidRPr="005A4868" w:rsidRDefault="005A4868" w:rsidP="005A4868">
      <w:pPr>
        <w:rPr>
          <w:sz w:val="16"/>
          <w:szCs w:val="16"/>
        </w:rPr>
      </w:pPr>
    </w:p>
    <w:p w14:paraId="6BB76C8C" w14:textId="76CC2E84" w:rsidR="005A4868" w:rsidRPr="005A4868" w:rsidRDefault="005A4868" w:rsidP="005A4868">
      <w:pPr>
        <w:rPr>
          <w:sz w:val="16"/>
          <w:szCs w:val="16"/>
        </w:rPr>
      </w:pPr>
    </w:p>
    <w:p w14:paraId="1221814E" w14:textId="2A6A50D9" w:rsidR="005A4868" w:rsidRPr="005A4868" w:rsidRDefault="005A4868" w:rsidP="005A4868">
      <w:pPr>
        <w:rPr>
          <w:sz w:val="16"/>
          <w:szCs w:val="16"/>
        </w:rPr>
      </w:pPr>
    </w:p>
    <w:p w14:paraId="4BAC618F" w14:textId="2F2784CA" w:rsidR="005A4868" w:rsidRPr="005A4868" w:rsidRDefault="005A4868" w:rsidP="005A4868">
      <w:pPr>
        <w:rPr>
          <w:sz w:val="16"/>
          <w:szCs w:val="16"/>
        </w:rPr>
      </w:pPr>
    </w:p>
    <w:p w14:paraId="1A1E0B0F" w14:textId="0D9AF17B" w:rsidR="005A4868" w:rsidRPr="005A4868" w:rsidRDefault="005A4868" w:rsidP="005A4868">
      <w:pPr>
        <w:rPr>
          <w:sz w:val="16"/>
          <w:szCs w:val="16"/>
        </w:rPr>
      </w:pPr>
    </w:p>
    <w:p w14:paraId="0C2EA38D" w14:textId="7444FD9C" w:rsidR="005A4868" w:rsidRPr="005A4868" w:rsidRDefault="005A4868" w:rsidP="005A4868">
      <w:pPr>
        <w:rPr>
          <w:sz w:val="16"/>
          <w:szCs w:val="16"/>
        </w:rPr>
      </w:pPr>
    </w:p>
    <w:p w14:paraId="15C23C04" w14:textId="5785201F" w:rsidR="005A4868" w:rsidRPr="005A4868" w:rsidRDefault="005A4868" w:rsidP="005A4868">
      <w:pPr>
        <w:rPr>
          <w:sz w:val="16"/>
          <w:szCs w:val="16"/>
        </w:rPr>
      </w:pPr>
    </w:p>
    <w:p w14:paraId="292E27B8" w14:textId="6AB68B3E" w:rsidR="005A4868" w:rsidRPr="005A4868" w:rsidRDefault="005A4868" w:rsidP="005A4868">
      <w:pPr>
        <w:rPr>
          <w:sz w:val="16"/>
          <w:szCs w:val="16"/>
        </w:rPr>
      </w:pPr>
    </w:p>
    <w:p w14:paraId="29A1BF77" w14:textId="77777777" w:rsidR="00135CBA" w:rsidRPr="00135CBA" w:rsidRDefault="00135CBA" w:rsidP="00135CBA">
      <w:pPr>
        <w:rPr>
          <w:sz w:val="16"/>
          <w:szCs w:val="16"/>
        </w:rPr>
      </w:pPr>
    </w:p>
    <w:sectPr w:rsidR="00135CBA" w:rsidRPr="00135CBA" w:rsidSect="00E06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418" w:bottom="238" w:left="1418" w:header="68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A5331" w14:textId="77777777" w:rsidR="00035715" w:rsidRDefault="00035715">
      <w:r>
        <w:separator/>
      </w:r>
    </w:p>
  </w:endnote>
  <w:endnote w:type="continuationSeparator" w:id="0">
    <w:p w14:paraId="609253F0" w14:textId="77777777" w:rsidR="00035715" w:rsidRDefault="0003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1"/>
    <w:family w:val="roman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77388718" w:rsidR="003769A9" w:rsidRDefault="00ED0951" w:rsidP="00ED0951">
    <w:pPr>
      <w:pStyle w:val="a4"/>
      <w:jc w:val="center"/>
    </w:pPr>
    <w:r>
      <w:rPr>
        <w:noProof/>
      </w:rPr>
      <w:drawing>
        <wp:inline distT="0" distB="0" distL="0" distR="0" wp14:anchorId="4EA396A8" wp14:editId="74D79D72">
          <wp:extent cx="3581400" cy="457200"/>
          <wp:effectExtent l="0" t="0" r="0" b="0"/>
          <wp:docPr id="3" name="Εικόνα 3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3160A" w14:textId="7E53A262" w:rsidR="00391BDD" w:rsidRPr="005371FC" w:rsidRDefault="00391BDD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E10F" w14:textId="77777777" w:rsidR="00035715" w:rsidRDefault="00035715">
      <w:r>
        <w:separator/>
      </w:r>
    </w:p>
  </w:footnote>
  <w:footnote w:type="continuationSeparator" w:id="0">
    <w:p w14:paraId="0996BD35" w14:textId="77777777" w:rsidR="00035715" w:rsidRDefault="0003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035715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1" type="#_x0000_t75" style="position:absolute;margin-left:0;margin-top:0;width:595.2pt;height:842.25pt;z-index:-251656192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035715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50" type="#_x0000_t75" style="position:absolute;margin-left:-71pt;margin-top:-95.65pt;width:595.2pt;height:883.05pt;z-index:-251655168;mso-position-horizontal-relative:margin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035715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7216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15"/>
    <w:rsid w:val="000357C6"/>
    <w:rsid w:val="00042DD9"/>
    <w:rsid w:val="00052EEA"/>
    <w:rsid w:val="0005418E"/>
    <w:rsid w:val="00054856"/>
    <w:rsid w:val="000631F1"/>
    <w:rsid w:val="000813EB"/>
    <w:rsid w:val="000877A2"/>
    <w:rsid w:val="00087ACB"/>
    <w:rsid w:val="000A3207"/>
    <w:rsid w:val="000B0995"/>
    <w:rsid w:val="000C65A5"/>
    <w:rsid w:val="000E1D39"/>
    <w:rsid w:val="001271C9"/>
    <w:rsid w:val="00135CBA"/>
    <w:rsid w:val="0015424E"/>
    <w:rsid w:val="00157DCB"/>
    <w:rsid w:val="00161E7D"/>
    <w:rsid w:val="001653E2"/>
    <w:rsid w:val="0016571E"/>
    <w:rsid w:val="00177088"/>
    <w:rsid w:val="001863DB"/>
    <w:rsid w:val="001864AF"/>
    <w:rsid w:val="00197DCA"/>
    <w:rsid w:val="001A0BAE"/>
    <w:rsid w:val="001A0E9D"/>
    <w:rsid w:val="001A379A"/>
    <w:rsid w:val="001C0BBD"/>
    <w:rsid w:val="001D5BC9"/>
    <w:rsid w:val="001E1D21"/>
    <w:rsid w:val="001F12B4"/>
    <w:rsid w:val="001F33E0"/>
    <w:rsid w:val="00201BAB"/>
    <w:rsid w:val="002049F2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3EAB"/>
    <w:rsid w:val="00314E9A"/>
    <w:rsid w:val="003160E0"/>
    <w:rsid w:val="00321312"/>
    <w:rsid w:val="0032394B"/>
    <w:rsid w:val="00327027"/>
    <w:rsid w:val="00336B71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B12C0"/>
    <w:rsid w:val="003B42D6"/>
    <w:rsid w:val="003C2CD7"/>
    <w:rsid w:val="003C422D"/>
    <w:rsid w:val="003C7F4A"/>
    <w:rsid w:val="003E11DE"/>
    <w:rsid w:val="003E32AD"/>
    <w:rsid w:val="003E79F2"/>
    <w:rsid w:val="00403332"/>
    <w:rsid w:val="004048FA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1992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92781"/>
    <w:rsid w:val="005A4868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5D1F"/>
    <w:rsid w:val="00635AFF"/>
    <w:rsid w:val="0065510C"/>
    <w:rsid w:val="00670556"/>
    <w:rsid w:val="006744EF"/>
    <w:rsid w:val="006A7547"/>
    <w:rsid w:val="006B2311"/>
    <w:rsid w:val="006B2CE1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0530A"/>
    <w:rsid w:val="00826BC1"/>
    <w:rsid w:val="00837EFF"/>
    <w:rsid w:val="00845068"/>
    <w:rsid w:val="00860DF7"/>
    <w:rsid w:val="00861452"/>
    <w:rsid w:val="00864C4A"/>
    <w:rsid w:val="00865D4F"/>
    <w:rsid w:val="00871B0B"/>
    <w:rsid w:val="008A5143"/>
    <w:rsid w:val="008A7C37"/>
    <w:rsid w:val="008B2E6E"/>
    <w:rsid w:val="008C469E"/>
    <w:rsid w:val="008D05C5"/>
    <w:rsid w:val="008D0EF8"/>
    <w:rsid w:val="008F24F7"/>
    <w:rsid w:val="00916E2A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1DAC"/>
    <w:rsid w:val="00A10B57"/>
    <w:rsid w:val="00A206CB"/>
    <w:rsid w:val="00A41C6C"/>
    <w:rsid w:val="00A4564F"/>
    <w:rsid w:val="00A63533"/>
    <w:rsid w:val="00A87251"/>
    <w:rsid w:val="00A910B3"/>
    <w:rsid w:val="00AA4739"/>
    <w:rsid w:val="00AB3CC9"/>
    <w:rsid w:val="00AB7464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309CF"/>
    <w:rsid w:val="00C43D22"/>
    <w:rsid w:val="00C719B2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465"/>
    <w:rsid w:val="00E06A81"/>
    <w:rsid w:val="00E07178"/>
    <w:rsid w:val="00E27FDE"/>
    <w:rsid w:val="00E35485"/>
    <w:rsid w:val="00E3636B"/>
    <w:rsid w:val="00E36B4D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D0951"/>
    <w:rsid w:val="00EE0935"/>
    <w:rsid w:val="00EF12A7"/>
    <w:rsid w:val="00F10531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ypa.gov.gr/proghrammata-anoikh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44DA-7441-43A2-B1FF-A5F8615C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Διοικητής ΟΑΕΔ</cp:lastModifiedBy>
  <cp:revision>4</cp:revision>
  <cp:lastPrinted>2021-09-20T12:20:00Z</cp:lastPrinted>
  <dcterms:created xsi:type="dcterms:W3CDTF">2025-01-09T15:21:00Z</dcterms:created>
  <dcterms:modified xsi:type="dcterms:W3CDTF">2025-01-09T15:21:00Z</dcterms:modified>
</cp:coreProperties>
</file>