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A768" w14:textId="6DEC0F06" w:rsidR="0AF7331B" w:rsidRDefault="00134138" w:rsidP="00134138">
      <w:pPr>
        <w:jc w:val="center"/>
        <w:rPr>
          <w:rFonts w:ascii="Calibri" w:eastAsia="Calibri" w:hAnsi="Calibri" w:cs="Calibri"/>
          <w:sz w:val="28"/>
          <w:szCs w:val="28"/>
          <w:lang w:val="el-GR"/>
        </w:rPr>
      </w:pPr>
      <w:r>
        <w:rPr>
          <w:rStyle w:val="NoneA"/>
          <w:noProof/>
        </w:rPr>
        <w:drawing>
          <wp:inline distT="0" distB="0" distL="0" distR="0" wp14:anchorId="7A498683" wp14:editId="22B4E4DA">
            <wp:extent cx="4351020" cy="1897380"/>
            <wp:effectExtent l="0" t="0" r="0" b="0"/>
            <wp:docPr id="1" name="Εικόνα 1"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λογότυπο, γραφικά&#10;&#10;Το περιεχόμενο που δημιουργείται από τεχνολογία AI ενδέχεται να είναι εσφαλμένο."/>
                    <pic:cNvPicPr>
                      <a:picLocks noRot="1" noChangeAspect="1" noMove="1" noResize="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1020" cy="1897380"/>
                    </a:xfrm>
                    <a:prstGeom prst="rect">
                      <a:avLst/>
                    </a:prstGeom>
                    <a:noFill/>
                    <a:ln>
                      <a:noFill/>
                    </a:ln>
                  </pic:spPr>
                </pic:pic>
              </a:graphicData>
            </a:graphic>
          </wp:inline>
        </w:drawing>
      </w:r>
    </w:p>
    <w:p w14:paraId="55C70B2E" w14:textId="4A4CBB31" w:rsidR="0B3A4CA1" w:rsidRDefault="0B3A4CA1"/>
    <w:p w14:paraId="0833CC9B" w14:textId="306D838B" w:rsidR="00134138" w:rsidRPr="00645F8C" w:rsidRDefault="00134138" w:rsidP="00134138">
      <w:pPr>
        <w:pStyle w:val="10"/>
        <w:jc w:val="right"/>
        <w:rPr>
          <w:rFonts w:ascii="Arial" w:eastAsia="Arial" w:hAnsi="Arial" w:cs="Arial"/>
          <w:sz w:val="24"/>
          <w:szCs w:val="24"/>
          <w:lang w:val="el-GR"/>
        </w:rPr>
      </w:pPr>
      <w:r w:rsidRPr="00AB76DD">
        <w:rPr>
          <w:rFonts w:ascii="Arial" w:hAnsi="Arial"/>
          <w:sz w:val="24"/>
          <w:szCs w:val="24"/>
          <w:lang w:val="el-GR"/>
        </w:rPr>
        <w:t xml:space="preserve">    Θεσσαλονίκη </w:t>
      </w:r>
      <w:r>
        <w:rPr>
          <w:rFonts w:ascii="Arial" w:hAnsi="Arial"/>
          <w:sz w:val="24"/>
          <w:szCs w:val="24"/>
          <w:lang w:val="el-GR"/>
        </w:rPr>
        <w:t>10</w:t>
      </w:r>
      <w:r w:rsidRPr="00AB76DD">
        <w:rPr>
          <w:rFonts w:ascii="Arial" w:hAnsi="Arial"/>
          <w:sz w:val="24"/>
          <w:szCs w:val="24"/>
          <w:lang w:val="el-GR"/>
        </w:rPr>
        <w:t>.</w:t>
      </w:r>
      <w:r w:rsidRPr="00645F8C">
        <w:rPr>
          <w:rFonts w:ascii="Arial" w:hAnsi="Arial"/>
          <w:sz w:val="24"/>
          <w:szCs w:val="24"/>
          <w:lang w:val="el-GR"/>
        </w:rPr>
        <w:t>0</w:t>
      </w:r>
      <w:r>
        <w:rPr>
          <w:rFonts w:ascii="Arial" w:hAnsi="Arial"/>
          <w:sz w:val="24"/>
          <w:szCs w:val="24"/>
          <w:lang w:val="el-GR"/>
        </w:rPr>
        <w:t>3</w:t>
      </w:r>
      <w:r w:rsidRPr="00AB76DD">
        <w:rPr>
          <w:rFonts w:ascii="Arial" w:hAnsi="Arial"/>
          <w:sz w:val="24"/>
          <w:szCs w:val="24"/>
          <w:lang w:val="el-GR"/>
        </w:rPr>
        <w:t>.202</w:t>
      </w:r>
      <w:r w:rsidRPr="00645F8C">
        <w:rPr>
          <w:rFonts w:ascii="Arial" w:hAnsi="Arial"/>
          <w:sz w:val="24"/>
          <w:szCs w:val="24"/>
          <w:lang w:val="el-GR"/>
        </w:rPr>
        <w:t>5</w:t>
      </w:r>
    </w:p>
    <w:p w14:paraId="463CFD59" w14:textId="77777777" w:rsidR="00134138" w:rsidRPr="006B008C" w:rsidRDefault="00134138" w:rsidP="00134138">
      <w:pPr>
        <w:pStyle w:val="10"/>
        <w:jc w:val="center"/>
        <w:rPr>
          <w:rFonts w:ascii="Arial" w:hAnsi="Arial"/>
          <w:b/>
          <w:bCs/>
          <w:spacing w:val="44"/>
          <w:sz w:val="32"/>
          <w:szCs w:val="32"/>
          <w:u w:val="single"/>
          <w:lang w:val="el-GR"/>
        </w:rPr>
      </w:pPr>
      <w:r w:rsidRPr="00661603">
        <w:rPr>
          <w:rFonts w:ascii="Arial" w:hAnsi="Arial"/>
          <w:b/>
          <w:bCs/>
          <w:spacing w:val="44"/>
          <w:sz w:val="32"/>
          <w:szCs w:val="32"/>
          <w:u w:val="single"/>
          <w:lang w:val="el-GR"/>
        </w:rPr>
        <w:t>ΔΕΛΤΙΟ ΤΥΠΟΥ</w:t>
      </w:r>
    </w:p>
    <w:p w14:paraId="17DEEFE8" w14:textId="074298D1" w:rsidR="00C16E5C" w:rsidRPr="00C16E5C" w:rsidRDefault="00C16E5C" w:rsidP="00C16E5C">
      <w:pPr>
        <w:spacing w:before="100" w:beforeAutospacing="1" w:after="100" w:afterAutospacing="1"/>
        <w:jc w:val="center"/>
        <w:outlineLvl w:val="2"/>
        <w:rPr>
          <w:rFonts w:ascii="Arial" w:hAnsi="Arial" w:cs="Arial"/>
          <w:b/>
          <w:bCs/>
          <w:sz w:val="24"/>
          <w:szCs w:val="24"/>
          <w:lang w:val="el-GR"/>
        </w:rPr>
      </w:pPr>
      <w:r w:rsidRPr="00C16E5C">
        <w:rPr>
          <w:rFonts w:ascii="Arial" w:hAnsi="Arial" w:cs="Arial"/>
          <w:b/>
          <w:bCs/>
          <w:sz w:val="24"/>
          <w:szCs w:val="24"/>
          <w:lang w:val="el-GR"/>
        </w:rPr>
        <w:t xml:space="preserve">Εκδήλωση </w:t>
      </w:r>
      <w:r w:rsidRPr="00C16E5C">
        <w:rPr>
          <w:rFonts w:ascii="Arial" w:hAnsi="Arial" w:cs="Arial"/>
          <w:b/>
          <w:bCs/>
          <w:sz w:val="24"/>
          <w:szCs w:val="24"/>
          <w:lang w:val="el-GR"/>
        </w:rPr>
        <w:t>για τις ν</w:t>
      </w:r>
      <w:r w:rsidRPr="00C16E5C">
        <w:rPr>
          <w:rFonts w:ascii="Arial" w:eastAsia="Calibri" w:hAnsi="Arial" w:cs="Arial"/>
          <w:b/>
          <w:bCs/>
          <w:sz w:val="24"/>
          <w:szCs w:val="24"/>
          <w:lang w:val="el-GR"/>
        </w:rPr>
        <w:t xml:space="preserve">έες προοπτικές ανάπτυξης </w:t>
      </w:r>
      <w:r w:rsidRPr="00C16E5C">
        <w:rPr>
          <w:rFonts w:ascii="Arial" w:eastAsia="Calibri" w:hAnsi="Arial" w:cs="Arial"/>
          <w:b/>
          <w:bCs/>
          <w:sz w:val="24"/>
          <w:szCs w:val="24"/>
          <w:lang w:val="el-GR"/>
        </w:rPr>
        <w:t xml:space="preserve">των ελληνικών επιχειρήσεων μέσω </w:t>
      </w:r>
      <w:r w:rsidRPr="00C16E5C">
        <w:rPr>
          <w:rFonts w:ascii="Arial" w:eastAsia="Calibri" w:hAnsi="Arial" w:cs="Arial"/>
          <w:b/>
          <w:bCs/>
          <w:sz w:val="24"/>
          <w:szCs w:val="24"/>
          <w:lang w:val="el-GR"/>
        </w:rPr>
        <w:t xml:space="preserve">της εισαγωγής στο </w:t>
      </w:r>
      <w:r w:rsidR="00233D39">
        <w:rPr>
          <w:rFonts w:ascii="Arial" w:eastAsia="Calibri" w:hAnsi="Arial" w:cs="Arial"/>
          <w:b/>
          <w:bCs/>
          <w:sz w:val="24"/>
          <w:szCs w:val="24"/>
          <w:lang w:val="el-GR"/>
        </w:rPr>
        <w:t>Χρηματιστήριο,</w:t>
      </w:r>
      <w:r w:rsidRPr="00C16E5C">
        <w:rPr>
          <w:rFonts w:ascii="Arial" w:hAnsi="Arial" w:cs="Arial"/>
          <w:b/>
          <w:bCs/>
          <w:sz w:val="24"/>
          <w:szCs w:val="24"/>
          <w:lang w:val="el-GR"/>
        </w:rPr>
        <w:t xml:space="preserve"> στις 1</w:t>
      </w:r>
      <w:r w:rsidRPr="00C16E5C">
        <w:rPr>
          <w:rFonts w:ascii="Arial" w:hAnsi="Arial" w:cs="Arial"/>
          <w:b/>
          <w:bCs/>
          <w:sz w:val="24"/>
          <w:szCs w:val="24"/>
          <w:lang w:val="el-GR"/>
        </w:rPr>
        <w:t>5</w:t>
      </w:r>
      <w:r w:rsidRPr="00C16E5C">
        <w:rPr>
          <w:rFonts w:ascii="Arial" w:hAnsi="Arial" w:cs="Arial"/>
          <w:b/>
          <w:bCs/>
          <w:sz w:val="24"/>
          <w:szCs w:val="24"/>
          <w:lang w:val="el-GR"/>
        </w:rPr>
        <w:t xml:space="preserve"> Μαρτίου, στο </w:t>
      </w:r>
      <w:r w:rsidRPr="00C16E5C">
        <w:rPr>
          <w:rFonts w:ascii="Arial" w:hAnsi="Arial" w:cs="Arial"/>
          <w:b/>
          <w:bCs/>
          <w:sz w:val="24"/>
          <w:szCs w:val="24"/>
        </w:rPr>
        <w:t>Money</w:t>
      </w:r>
      <w:r w:rsidRPr="00C16E5C">
        <w:rPr>
          <w:rFonts w:ascii="Arial" w:hAnsi="Arial" w:cs="Arial"/>
          <w:b/>
          <w:bCs/>
          <w:sz w:val="24"/>
          <w:szCs w:val="24"/>
          <w:lang w:val="el-GR"/>
        </w:rPr>
        <w:t xml:space="preserve"> </w:t>
      </w:r>
      <w:r w:rsidRPr="00C16E5C">
        <w:rPr>
          <w:rFonts w:ascii="Arial" w:hAnsi="Arial" w:cs="Arial"/>
          <w:b/>
          <w:bCs/>
          <w:sz w:val="24"/>
          <w:szCs w:val="24"/>
        </w:rPr>
        <w:t>Show</w:t>
      </w:r>
      <w:r w:rsidRPr="00C16E5C">
        <w:rPr>
          <w:rFonts w:ascii="Arial" w:hAnsi="Arial" w:cs="Arial"/>
          <w:b/>
          <w:bCs/>
          <w:sz w:val="24"/>
          <w:szCs w:val="24"/>
          <w:lang w:val="el-GR"/>
        </w:rPr>
        <w:t xml:space="preserve"> 2025</w:t>
      </w:r>
    </w:p>
    <w:p w14:paraId="76085520" w14:textId="30438CE2" w:rsidR="0AF7331B" w:rsidRDefault="0AF7331B" w:rsidP="0AF7331B">
      <w:pPr>
        <w:rPr>
          <w:rFonts w:ascii="Calibri" w:eastAsia="Calibri" w:hAnsi="Calibri" w:cs="Calibri"/>
          <w:sz w:val="28"/>
          <w:szCs w:val="28"/>
          <w:lang w:val="el-GR"/>
        </w:rPr>
      </w:pPr>
    </w:p>
    <w:p w14:paraId="3725952C" w14:textId="5DC5F1BE" w:rsidR="1AC8CB1A" w:rsidRPr="00134138" w:rsidRDefault="1AC8CB1A" w:rsidP="00134138">
      <w:pPr>
        <w:jc w:val="both"/>
        <w:rPr>
          <w:rFonts w:ascii="Arial" w:eastAsia="Calibri" w:hAnsi="Arial" w:cs="Arial"/>
          <w:sz w:val="24"/>
          <w:szCs w:val="24"/>
          <w:lang w:val="el-GR"/>
        </w:rPr>
      </w:pPr>
      <w:r w:rsidRPr="00134138">
        <w:rPr>
          <w:rFonts w:ascii="Arial" w:eastAsia="Calibri" w:hAnsi="Arial" w:cs="Arial"/>
          <w:sz w:val="24"/>
          <w:szCs w:val="24"/>
          <w:lang w:val="el-GR"/>
        </w:rPr>
        <w:t xml:space="preserve">Το Εμπορικό και Βιομηχανικό Επιμελητήριο Θεσσαλονίκης, το Ελληνο-Ιταλικό Επιμελητήριο Θεσσαλονίκης και η χρηματιστηριακή εταιρεία </w:t>
      </w:r>
      <w:r w:rsidRPr="00134138">
        <w:rPr>
          <w:rFonts w:ascii="Arial" w:eastAsia="Calibri" w:hAnsi="Arial" w:cs="Arial"/>
          <w:sz w:val="24"/>
          <w:szCs w:val="24"/>
        </w:rPr>
        <w:t>MERIT</w:t>
      </w:r>
      <w:r w:rsidRPr="00134138">
        <w:rPr>
          <w:rFonts w:ascii="Arial" w:eastAsia="Calibri" w:hAnsi="Arial" w:cs="Arial"/>
          <w:sz w:val="24"/>
          <w:szCs w:val="24"/>
          <w:lang w:val="el-GR"/>
        </w:rPr>
        <w:t xml:space="preserve"> ΧΑΕΠΕΥ σας προσκαλούν στην εκδήλωση «Νέες προοπτικές ανάπτυξης για τις ελληνικές επιχειρήσεις - Τα οφέλη των νέων χρηματοδοτικών εργαλείων και της εισαγωγής στο Χ.Α.», που διοργανώνεται το Σάββατο, 15 Μαρτίου 2025, ώρα 18.00-20.00, στο ξενοδοχείο Η</w:t>
      </w:r>
      <w:r w:rsidRPr="00134138">
        <w:rPr>
          <w:rFonts w:ascii="Arial" w:eastAsia="Calibri" w:hAnsi="Arial" w:cs="Arial"/>
          <w:sz w:val="24"/>
          <w:szCs w:val="24"/>
        </w:rPr>
        <w:t>yatt</w:t>
      </w:r>
      <w:r w:rsidRPr="00134138">
        <w:rPr>
          <w:rFonts w:ascii="Arial" w:eastAsia="Calibri" w:hAnsi="Arial" w:cs="Arial"/>
          <w:sz w:val="24"/>
          <w:szCs w:val="24"/>
          <w:lang w:val="el-GR"/>
        </w:rPr>
        <w:t xml:space="preserve"> </w:t>
      </w:r>
      <w:r w:rsidRPr="00134138">
        <w:rPr>
          <w:rFonts w:ascii="Arial" w:eastAsia="Calibri" w:hAnsi="Arial" w:cs="Arial"/>
          <w:sz w:val="24"/>
          <w:szCs w:val="24"/>
        </w:rPr>
        <w:t>Regency</w:t>
      </w:r>
      <w:r w:rsidRPr="00134138">
        <w:rPr>
          <w:rFonts w:ascii="Arial" w:eastAsia="Calibri" w:hAnsi="Arial" w:cs="Arial"/>
          <w:sz w:val="24"/>
          <w:szCs w:val="24"/>
          <w:lang w:val="el-GR"/>
        </w:rPr>
        <w:t xml:space="preserve"> </w:t>
      </w:r>
      <w:r w:rsidRPr="00134138">
        <w:rPr>
          <w:rFonts w:ascii="Arial" w:eastAsia="Calibri" w:hAnsi="Arial" w:cs="Arial"/>
          <w:sz w:val="24"/>
          <w:szCs w:val="24"/>
        </w:rPr>
        <w:t>Thessaloniki</w:t>
      </w:r>
      <w:r w:rsidRPr="00134138">
        <w:rPr>
          <w:rFonts w:ascii="Arial" w:eastAsia="Calibri" w:hAnsi="Arial" w:cs="Arial"/>
          <w:sz w:val="24"/>
          <w:szCs w:val="24"/>
          <w:lang w:val="el-GR"/>
        </w:rPr>
        <w:t xml:space="preserve">, αίθουσα </w:t>
      </w:r>
      <w:r w:rsidRPr="00134138">
        <w:rPr>
          <w:rFonts w:ascii="Arial" w:eastAsia="Calibri" w:hAnsi="Arial" w:cs="Arial"/>
          <w:sz w:val="24"/>
          <w:szCs w:val="24"/>
        </w:rPr>
        <w:t>Ballroom</w:t>
      </w:r>
      <w:r w:rsidRPr="00134138">
        <w:rPr>
          <w:rFonts w:ascii="Arial" w:eastAsia="Calibri" w:hAnsi="Arial" w:cs="Arial"/>
          <w:sz w:val="24"/>
          <w:szCs w:val="24"/>
          <w:lang w:val="el-GR"/>
        </w:rPr>
        <w:t xml:space="preserve"> </w:t>
      </w:r>
      <w:r w:rsidRPr="00134138">
        <w:rPr>
          <w:rFonts w:ascii="Arial" w:eastAsia="Calibri" w:hAnsi="Arial" w:cs="Arial"/>
          <w:sz w:val="24"/>
          <w:szCs w:val="24"/>
        </w:rPr>
        <w:t>I</w:t>
      </w:r>
      <w:r w:rsidRPr="00134138">
        <w:rPr>
          <w:rFonts w:ascii="Arial" w:eastAsia="Calibri" w:hAnsi="Arial" w:cs="Arial"/>
          <w:sz w:val="24"/>
          <w:szCs w:val="24"/>
          <w:lang w:val="el-GR"/>
        </w:rPr>
        <w:t xml:space="preserve">, στο πλαίσιο του Επιχειρηματικού Πολυσυνεδρίου </w:t>
      </w:r>
      <w:r w:rsidRPr="00134138">
        <w:rPr>
          <w:rFonts w:ascii="Arial" w:eastAsia="Calibri" w:hAnsi="Arial" w:cs="Arial"/>
          <w:sz w:val="24"/>
          <w:szCs w:val="24"/>
        </w:rPr>
        <w:t>Money</w:t>
      </w:r>
      <w:r w:rsidRPr="00134138">
        <w:rPr>
          <w:rFonts w:ascii="Arial" w:eastAsia="Calibri" w:hAnsi="Arial" w:cs="Arial"/>
          <w:sz w:val="24"/>
          <w:szCs w:val="24"/>
          <w:lang w:val="el-GR"/>
        </w:rPr>
        <w:t xml:space="preserve"> </w:t>
      </w:r>
      <w:r w:rsidRPr="00134138">
        <w:rPr>
          <w:rFonts w:ascii="Arial" w:eastAsia="Calibri" w:hAnsi="Arial" w:cs="Arial"/>
          <w:sz w:val="24"/>
          <w:szCs w:val="24"/>
        </w:rPr>
        <w:t>Show</w:t>
      </w:r>
      <w:r w:rsidRPr="00134138">
        <w:rPr>
          <w:rFonts w:ascii="Arial" w:eastAsia="Calibri" w:hAnsi="Arial" w:cs="Arial"/>
          <w:sz w:val="24"/>
          <w:szCs w:val="24"/>
          <w:lang w:val="el-GR"/>
        </w:rPr>
        <w:t xml:space="preserve"> 2025.</w:t>
      </w:r>
    </w:p>
    <w:p w14:paraId="470732FF" w14:textId="56829032" w:rsidR="1AC8CB1A" w:rsidRPr="00134138" w:rsidRDefault="1AC8CB1A" w:rsidP="00134138">
      <w:pPr>
        <w:jc w:val="both"/>
        <w:rPr>
          <w:rFonts w:ascii="Arial" w:eastAsia="Calibri" w:hAnsi="Arial" w:cs="Arial"/>
          <w:sz w:val="24"/>
          <w:szCs w:val="24"/>
          <w:lang w:val="el-GR"/>
        </w:rPr>
      </w:pPr>
      <w:r w:rsidRPr="00134138">
        <w:rPr>
          <w:rFonts w:ascii="Arial" w:eastAsia="Calibri" w:hAnsi="Arial" w:cs="Arial"/>
          <w:sz w:val="24"/>
          <w:szCs w:val="24"/>
          <w:lang w:val="el-GR"/>
        </w:rPr>
        <w:t xml:space="preserve">Η εκδήλωση πραγματοποιείται </w:t>
      </w:r>
      <w:r w:rsidR="00C16E5C">
        <w:rPr>
          <w:rFonts w:ascii="Arial" w:eastAsia="Calibri" w:hAnsi="Arial" w:cs="Arial"/>
          <w:sz w:val="24"/>
          <w:szCs w:val="24"/>
          <w:lang w:val="el-GR"/>
        </w:rPr>
        <w:t>με αφορμή τις πρόσφατες πρωτοβουλίες</w:t>
      </w:r>
      <w:r w:rsidRPr="00134138">
        <w:rPr>
          <w:rFonts w:ascii="Arial" w:eastAsia="Calibri" w:hAnsi="Arial" w:cs="Arial"/>
          <w:sz w:val="24"/>
          <w:szCs w:val="24"/>
          <w:lang w:val="el-GR"/>
        </w:rPr>
        <w:t xml:space="preserve"> για την ενίσχυση και τη θεσμική θωράκιση της κεφαλαιαγοράς, με φορολογικά και άλλα κίνητρα, καθώς και για την ενημέρωση των επιχειρήσεων της Βόρειας Ελλάδας σχετικά με τις ευκαιρίες άντλησης κεφαλαίων μέσω της εισαγωγής τους στο Χρηματιστήριο Αθηνών (Χ.Α.).</w:t>
      </w:r>
    </w:p>
    <w:p w14:paraId="76503B2B" w14:textId="600CC38F" w:rsidR="1AC8CB1A" w:rsidRPr="00134138" w:rsidRDefault="1AC8CB1A" w:rsidP="00134138">
      <w:pPr>
        <w:jc w:val="both"/>
        <w:rPr>
          <w:rFonts w:ascii="Arial" w:eastAsia="Calibri" w:hAnsi="Arial" w:cs="Arial"/>
          <w:sz w:val="24"/>
          <w:szCs w:val="24"/>
          <w:lang w:val="el-GR"/>
        </w:rPr>
      </w:pPr>
      <w:r w:rsidRPr="00134138">
        <w:rPr>
          <w:rFonts w:ascii="Arial" w:eastAsia="Calibri" w:hAnsi="Arial" w:cs="Arial"/>
          <w:sz w:val="24"/>
          <w:szCs w:val="24"/>
          <w:lang w:val="el-GR"/>
        </w:rPr>
        <w:t>Στην εκδήλωση-συζήτηση θα συμμετάσχουν εκπρόσωπος του Χρηματιστηρίου Αθηνών και διακεκριμένοι επιχειρηματίες από εταιρείες που έχουν εισαχθεί στο Χρηματιστήριο, οι οποίοι θα μοιραστούν τις εμπειρίες τους και τα οφέλη της παρουσίας τους στην κεφαλαιαγορά. Παράλληλα, θα συμμετάσχουν και επιχειρηματίες δυναμικών και καινοτόμων επιχειρήσεων που δεν είναι εισηγμένες, αναδεικνύοντας τις προοπτικές ανάπτυξης και εξωστρέφειας.</w:t>
      </w:r>
    </w:p>
    <w:p w14:paraId="32279E5B" w14:textId="665EB698" w:rsidR="1AC8CB1A" w:rsidRPr="00134138" w:rsidRDefault="1AC8CB1A" w:rsidP="00134138">
      <w:pPr>
        <w:jc w:val="both"/>
        <w:rPr>
          <w:rFonts w:ascii="Arial" w:eastAsia="Calibri" w:hAnsi="Arial" w:cs="Arial"/>
          <w:sz w:val="24"/>
          <w:szCs w:val="24"/>
          <w:lang w:val="el-GR"/>
        </w:rPr>
      </w:pPr>
      <w:r w:rsidRPr="00134138">
        <w:rPr>
          <w:rFonts w:ascii="Arial" w:eastAsia="Calibri" w:hAnsi="Arial" w:cs="Arial"/>
          <w:sz w:val="24"/>
          <w:szCs w:val="24"/>
          <w:lang w:val="el-GR"/>
        </w:rPr>
        <w:t xml:space="preserve">Για το αναλυτικό πρόγραμμα της εκδήλωσης και τη δήλωση της δωρεάν συμμετοχής σας πατήστε </w:t>
      </w:r>
      <w:hyperlink r:id="rId6">
        <w:r w:rsidRPr="00134138">
          <w:rPr>
            <w:rStyle w:val="-"/>
            <w:rFonts w:ascii="Arial" w:eastAsia="Calibri" w:hAnsi="Arial" w:cs="Arial"/>
            <w:color w:val="auto"/>
            <w:sz w:val="24"/>
            <w:szCs w:val="24"/>
            <w:lang w:val="el"/>
          </w:rPr>
          <w:t>εδώ</w:t>
        </w:r>
      </w:hyperlink>
      <w:r w:rsidRPr="00134138">
        <w:rPr>
          <w:rFonts w:ascii="Arial" w:eastAsia="Calibri" w:hAnsi="Arial" w:cs="Arial"/>
          <w:sz w:val="24"/>
          <w:szCs w:val="24"/>
          <w:lang w:val="el-GR"/>
        </w:rPr>
        <w:t>.</w:t>
      </w:r>
    </w:p>
    <w:p w14:paraId="4356EAC4" w14:textId="620BD482" w:rsidR="1AC8CB1A" w:rsidRPr="00134138" w:rsidRDefault="1AC8CB1A" w:rsidP="00134138">
      <w:pPr>
        <w:jc w:val="both"/>
        <w:rPr>
          <w:rFonts w:ascii="Arial" w:eastAsia="Calibri" w:hAnsi="Arial" w:cs="Arial"/>
          <w:sz w:val="24"/>
          <w:szCs w:val="24"/>
          <w:lang w:val="el-GR"/>
        </w:rPr>
      </w:pPr>
      <w:r w:rsidRPr="00134138">
        <w:rPr>
          <w:rFonts w:ascii="Arial" w:eastAsia="Calibri" w:hAnsi="Arial" w:cs="Arial"/>
          <w:sz w:val="24"/>
          <w:szCs w:val="24"/>
          <w:lang w:val="el-GR"/>
        </w:rPr>
        <w:lastRenderedPageBreak/>
        <w:t>Για επικοινωνία: Τμήμα Δημοσίων Σχέσεων, Τύπου και Εκδόσεων ΕΒΕΘ</w:t>
      </w:r>
      <w:r w:rsidR="7C747BBB" w:rsidRPr="00134138">
        <w:rPr>
          <w:rFonts w:ascii="Arial" w:eastAsia="Calibri" w:hAnsi="Arial" w:cs="Arial"/>
          <w:sz w:val="24"/>
          <w:szCs w:val="24"/>
          <w:lang w:val="el-GR"/>
        </w:rPr>
        <w:t xml:space="preserve">, </w:t>
      </w:r>
      <w:r w:rsidRPr="00134138">
        <w:rPr>
          <w:rFonts w:ascii="Arial" w:eastAsia="Calibri" w:hAnsi="Arial" w:cs="Arial"/>
          <w:sz w:val="24"/>
          <w:szCs w:val="24"/>
        </w:rPr>
        <w:t>T</w:t>
      </w:r>
      <w:r w:rsidRPr="00134138">
        <w:rPr>
          <w:rFonts w:ascii="Arial" w:eastAsia="Calibri" w:hAnsi="Arial" w:cs="Arial"/>
          <w:sz w:val="24"/>
          <w:szCs w:val="24"/>
          <w:lang w:val="el-GR"/>
        </w:rPr>
        <w:t xml:space="preserve">ηλ. 2310 370132 &amp; 182, </w:t>
      </w:r>
      <w:r w:rsidRPr="00134138">
        <w:rPr>
          <w:rFonts w:ascii="Arial" w:eastAsia="Calibri" w:hAnsi="Arial" w:cs="Arial"/>
          <w:sz w:val="24"/>
          <w:szCs w:val="24"/>
          <w:lang w:val="en-GB"/>
        </w:rPr>
        <w:t>Email</w:t>
      </w:r>
      <w:r w:rsidRPr="00134138">
        <w:rPr>
          <w:rFonts w:ascii="Arial" w:eastAsia="Calibri" w:hAnsi="Arial" w:cs="Arial"/>
          <w:sz w:val="24"/>
          <w:szCs w:val="24"/>
          <w:lang w:val="el-GR"/>
        </w:rPr>
        <w:t xml:space="preserve">: </w:t>
      </w:r>
      <w:hyperlink r:id="rId7">
        <w:r w:rsidRPr="00134138">
          <w:rPr>
            <w:rStyle w:val="-"/>
            <w:rFonts w:ascii="Arial" w:eastAsia="Calibri" w:hAnsi="Arial" w:cs="Arial"/>
            <w:color w:val="auto"/>
            <w:sz w:val="24"/>
            <w:szCs w:val="24"/>
            <w:lang w:val="en-GB"/>
          </w:rPr>
          <w:t>publicrelations</w:t>
        </w:r>
        <w:r w:rsidRPr="00134138">
          <w:rPr>
            <w:rStyle w:val="-"/>
            <w:rFonts w:ascii="Arial" w:eastAsia="Calibri" w:hAnsi="Arial" w:cs="Arial"/>
            <w:color w:val="auto"/>
            <w:sz w:val="24"/>
            <w:szCs w:val="24"/>
            <w:lang w:val="el-GR"/>
          </w:rPr>
          <w:t>@</w:t>
        </w:r>
        <w:r w:rsidRPr="00134138">
          <w:rPr>
            <w:rStyle w:val="-"/>
            <w:rFonts w:ascii="Arial" w:eastAsia="Calibri" w:hAnsi="Arial" w:cs="Arial"/>
            <w:color w:val="auto"/>
            <w:sz w:val="24"/>
            <w:szCs w:val="24"/>
            <w:lang w:val="en-GB"/>
          </w:rPr>
          <w:t>ebeth</w:t>
        </w:r>
        <w:r w:rsidRPr="00134138">
          <w:rPr>
            <w:rStyle w:val="-"/>
            <w:rFonts w:ascii="Arial" w:eastAsia="Calibri" w:hAnsi="Arial" w:cs="Arial"/>
            <w:color w:val="auto"/>
            <w:sz w:val="24"/>
            <w:szCs w:val="24"/>
            <w:lang w:val="el-GR"/>
          </w:rPr>
          <w:t>.</w:t>
        </w:r>
        <w:r w:rsidRPr="00134138">
          <w:rPr>
            <w:rStyle w:val="-"/>
            <w:rFonts w:ascii="Arial" w:eastAsia="Calibri" w:hAnsi="Arial" w:cs="Arial"/>
            <w:color w:val="auto"/>
            <w:sz w:val="24"/>
            <w:szCs w:val="24"/>
            <w:lang w:val="en-GB"/>
          </w:rPr>
          <w:t>gr</w:t>
        </w:r>
      </w:hyperlink>
    </w:p>
    <w:p w14:paraId="0A9EE660" w14:textId="27C8C28F" w:rsidR="0AF7331B" w:rsidRPr="00134138" w:rsidRDefault="0AF7331B" w:rsidP="0AF7331B">
      <w:pPr>
        <w:jc w:val="both"/>
        <w:rPr>
          <w:rFonts w:ascii="Arial" w:hAnsi="Arial" w:cs="Arial"/>
          <w:sz w:val="24"/>
          <w:szCs w:val="24"/>
          <w:lang w:val="el-GR"/>
        </w:rPr>
      </w:pPr>
    </w:p>
    <w:p w14:paraId="6ED340FB" w14:textId="518B6CDD" w:rsidR="6B23B69C" w:rsidRPr="00134138" w:rsidRDefault="6B23B69C" w:rsidP="0AF7331B">
      <w:pPr>
        <w:jc w:val="both"/>
        <w:rPr>
          <w:rFonts w:ascii="Arial" w:hAnsi="Arial" w:cs="Arial"/>
          <w:b/>
          <w:bCs/>
          <w:sz w:val="24"/>
          <w:szCs w:val="24"/>
          <w:lang w:val="el-GR"/>
        </w:rPr>
      </w:pPr>
      <w:r w:rsidRPr="00134138">
        <w:rPr>
          <w:rFonts w:ascii="Arial" w:hAnsi="Arial" w:cs="Arial"/>
          <w:b/>
          <w:bCs/>
          <w:sz w:val="24"/>
          <w:szCs w:val="24"/>
          <w:lang w:val="el-GR"/>
        </w:rPr>
        <w:t xml:space="preserve">Με την παράκληση να δημοσιευθεί </w:t>
      </w:r>
    </w:p>
    <w:sectPr w:rsidR="6B23B69C" w:rsidRPr="001341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E457E"/>
    <w:multiLevelType w:val="hybridMultilevel"/>
    <w:tmpl w:val="55C26DC8"/>
    <w:lvl w:ilvl="0" w:tplc="564AEBD8">
      <w:start w:val="16"/>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BD2F0B"/>
    <w:multiLevelType w:val="hybridMultilevel"/>
    <w:tmpl w:val="FF4215D6"/>
    <w:lvl w:ilvl="0" w:tplc="1D803BEE">
      <w:start w:val="1"/>
      <w:numFmt w:val="bullet"/>
      <w:lvlText w:val=""/>
      <w:lvlJc w:val="left"/>
      <w:pPr>
        <w:tabs>
          <w:tab w:val="num" w:pos="720"/>
        </w:tabs>
        <w:ind w:left="720" w:hanging="360"/>
      </w:pPr>
      <w:rPr>
        <w:rFonts w:ascii="Symbol" w:hAnsi="Symbol" w:hint="default"/>
      </w:rPr>
    </w:lvl>
    <w:lvl w:ilvl="1" w:tplc="A732A72E" w:tentative="1">
      <w:start w:val="1"/>
      <w:numFmt w:val="bullet"/>
      <w:lvlText w:val=""/>
      <w:lvlJc w:val="left"/>
      <w:pPr>
        <w:tabs>
          <w:tab w:val="num" w:pos="1440"/>
        </w:tabs>
        <w:ind w:left="1440" w:hanging="360"/>
      </w:pPr>
      <w:rPr>
        <w:rFonts w:ascii="Symbol" w:hAnsi="Symbol" w:hint="default"/>
      </w:rPr>
    </w:lvl>
    <w:lvl w:ilvl="2" w:tplc="FFC6F034" w:tentative="1">
      <w:start w:val="1"/>
      <w:numFmt w:val="bullet"/>
      <w:lvlText w:val=""/>
      <w:lvlJc w:val="left"/>
      <w:pPr>
        <w:tabs>
          <w:tab w:val="num" w:pos="2160"/>
        </w:tabs>
        <w:ind w:left="2160" w:hanging="360"/>
      </w:pPr>
      <w:rPr>
        <w:rFonts w:ascii="Symbol" w:hAnsi="Symbol" w:hint="default"/>
      </w:rPr>
    </w:lvl>
    <w:lvl w:ilvl="3" w:tplc="80FA8BB0" w:tentative="1">
      <w:start w:val="1"/>
      <w:numFmt w:val="bullet"/>
      <w:lvlText w:val=""/>
      <w:lvlJc w:val="left"/>
      <w:pPr>
        <w:tabs>
          <w:tab w:val="num" w:pos="2880"/>
        </w:tabs>
        <w:ind w:left="2880" w:hanging="360"/>
      </w:pPr>
      <w:rPr>
        <w:rFonts w:ascii="Symbol" w:hAnsi="Symbol" w:hint="default"/>
      </w:rPr>
    </w:lvl>
    <w:lvl w:ilvl="4" w:tplc="7442961E" w:tentative="1">
      <w:start w:val="1"/>
      <w:numFmt w:val="bullet"/>
      <w:lvlText w:val=""/>
      <w:lvlJc w:val="left"/>
      <w:pPr>
        <w:tabs>
          <w:tab w:val="num" w:pos="3600"/>
        </w:tabs>
        <w:ind w:left="3600" w:hanging="360"/>
      </w:pPr>
      <w:rPr>
        <w:rFonts w:ascii="Symbol" w:hAnsi="Symbol" w:hint="default"/>
      </w:rPr>
    </w:lvl>
    <w:lvl w:ilvl="5" w:tplc="72661E82" w:tentative="1">
      <w:start w:val="1"/>
      <w:numFmt w:val="bullet"/>
      <w:lvlText w:val=""/>
      <w:lvlJc w:val="left"/>
      <w:pPr>
        <w:tabs>
          <w:tab w:val="num" w:pos="4320"/>
        </w:tabs>
        <w:ind w:left="4320" w:hanging="360"/>
      </w:pPr>
      <w:rPr>
        <w:rFonts w:ascii="Symbol" w:hAnsi="Symbol" w:hint="default"/>
      </w:rPr>
    </w:lvl>
    <w:lvl w:ilvl="6" w:tplc="B114B8F2" w:tentative="1">
      <w:start w:val="1"/>
      <w:numFmt w:val="bullet"/>
      <w:lvlText w:val=""/>
      <w:lvlJc w:val="left"/>
      <w:pPr>
        <w:tabs>
          <w:tab w:val="num" w:pos="5040"/>
        </w:tabs>
        <w:ind w:left="5040" w:hanging="360"/>
      </w:pPr>
      <w:rPr>
        <w:rFonts w:ascii="Symbol" w:hAnsi="Symbol" w:hint="default"/>
      </w:rPr>
    </w:lvl>
    <w:lvl w:ilvl="7" w:tplc="CF046244" w:tentative="1">
      <w:start w:val="1"/>
      <w:numFmt w:val="bullet"/>
      <w:lvlText w:val=""/>
      <w:lvlJc w:val="left"/>
      <w:pPr>
        <w:tabs>
          <w:tab w:val="num" w:pos="5760"/>
        </w:tabs>
        <w:ind w:left="5760" w:hanging="360"/>
      </w:pPr>
      <w:rPr>
        <w:rFonts w:ascii="Symbol" w:hAnsi="Symbol" w:hint="default"/>
      </w:rPr>
    </w:lvl>
    <w:lvl w:ilvl="8" w:tplc="203C0C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8F35B20"/>
    <w:multiLevelType w:val="hybridMultilevel"/>
    <w:tmpl w:val="4DF62F06"/>
    <w:lvl w:ilvl="0" w:tplc="8190F8B2">
      <w:start w:val="1"/>
      <w:numFmt w:val="bullet"/>
      <w:lvlText w:val="•"/>
      <w:lvlJc w:val="left"/>
      <w:pPr>
        <w:tabs>
          <w:tab w:val="num" w:pos="720"/>
        </w:tabs>
        <w:ind w:left="720" w:hanging="360"/>
      </w:pPr>
      <w:rPr>
        <w:rFonts w:ascii="Times New Roman" w:hAnsi="Times New Roman" w:hint="default"/>
      </w:rPr>
    </w:lvl>
    <w:lvl w:ilvl="1" w:tplc="4F48DFDA" w:tentative="1">
      <w:start w:val="1"/>
      <w:numFmt w:val="bullet"/>
      <w:lvlText w:val="•"/>
      <w:lvlJc w:val="left"/>
      <w:pPr>
        <w:tabs>
          <w:tab w:val="num" w:pos="1440"/>
        </w:tabs>
        <w:ind w:left="1440" w:hanging="360"/>
      </w:pPr>
      <w:rPr>
        <w:rFonts w:ascii="Times New Roman" w:hAnsi="Times New Roman" w:hint="default"/>
      </w:rPr>
    </w:lvl>
    <w:lvl w:ilvl="2" w:tplc="344810EE" w:tentative="1">
      <w:start w:val="1"/>
      <w:numFmt w:val="bullet"/>
      <w:lvlText w:val="•"/>
      <w:lvlJc w:val="left"/>
      <w:pPr>
        <w:tabs>
          <w:tab w:val="num" w:pos="2160"/>
        </w:tabs>
        <w:ind w:left="2160" w:hanging="360"/>
      </w:pPr>
      <w:rPr>
        <w:rFonts w:ascii="Times New Roman" w:hAnsi="Times New Roman" w:hint="default"/>
      </w:rPr>
    </w:lvl>
    <w:lvl w:ilvl="3" w:tplc="C330ADF8" w:tentative="1">
      <w:start w:val="1"/>
      <w:numFmt w:val="bullet"/>
      <w:lvlText w:val="•"/>
      <w:lvlJc w:val="left"/>
      <w:pPr>
        <w:tabs>
          <w:tab w:val="num" w:pos="2880"/>
        </w:tabs>
        <w:ind w:left="2880" w:hanging="360"/>
      </w:pPr>
      <w:rPr>
        <w:rFonts w:ascii="Times New Roman" w:hAnsi="Times New Roman" w:hint="default"/>
      </w:rPr>
    </w:lvl>
    <w:lvl w:ilvl="4" w:tplc="A9107212" w:tentative="1">
      <w:start w:val="1"/>
      <w:numFmt w:val="bullet"/>
      <w:lvlText w:val="•"/>
      <w:lvlJc w:val="left"/>
      <w:pPr>
        <w:tabs>
          <w:tab w:val="num" w:pos="3600"/>
        </w:tabs>
        <w:ind w:left="3600" w:hanging="360"/>
      </w:pPr>
      <w:rPr>
        <w:rFonts w:ascii="Times New Roman" w:hAnsi="Times New Roman" w:hint="default"/>
      </w:rPr>
    </w:lvl>
    <w:lvl w:ilvl="5" w:tplc="BF383EF8" w:tentative="1">
      <w:start w:val="1"/>
      <w:numFmt w:val="bullet"/>
      <w:lvlText w:val="•"/>
      <w:lvlJc w:val="left"/>
      <w:pPr>
        <w:tabs>
          <w:tab w:val="num" w:pos="4320"/>
        </w:tabs>
        <w:ind w:left="4320" w:hanging="360"/>
      </w:pPr>
      <w:rPr>
        <w:rFonts w:ascii="Times New Roman" w:hAnsi="Times New Roman" w:hint="default"/>
      </w:rPr>
    </w:lvl>
    <w:lvl w:ilvl="6" w:tplc="29C60D9A" w:tentative="1">
      <w:start w:val="1"/>
      <w:numFmt w:val="bullet"/>
      <w:lvlText w:val="•"/>
      <w:lvlJc w:val="left"/>
      <w:pPr>
        <w:tabs>
          <w:tab w:val="num" w:pos="5040"/>
        </w:tabs>
        <w:ind w:left="5040" w:hanging="360"/>
      </w:pPr>
      <w:rPr>
        <w:rFonts w:ascii="Times New Roman" w:hAnsi="Times New Roman" w:hint="default"/>
      </w:rPr>
    </w:lvl>
    <w:lvl w:ilvl="7" w:tplc="2C8AF476" w:tentative="1">
      <w:start w:val="1"/>
      <w:numFmt w:val="bullet"/>
      <w:lvlText w:val="•"/>
      <w:lvlJc w:val="left"/>
      <w:pPr>
        <w:tabs>
          <w:tab w:val="num" w:pos="5760"/>
        </w:tabs>
        <w:ind w:left="5760" w:hanging="360"/>
      </w:pPr>
      <w:rPr>
        <w:rFonts w:ascii="Times New Roman" w:hAnsi="Times New Roman" w:hint="default"/>
      </w:rPr>
    </w:lvl>
    <w:lvl w:ilvl="8" w:tplc="FDB249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4A5402"/>
    <w:multiLevelType w:val="hybridMultilevel"/>
    <w:tmpl w:val="0A720B0A"/>
    <w:lvl w:ilvl="0" w:tplc="FCDAF006">
      <w:start w:val="1"/>
      <w:numFmt w:val="bullet"/>
      <w:lvlText w:val=""/>
      <w:lvlJc w:val="left"/>
      <w:pPr>
        <w:tabs>
          <w:tab w:val="num" w:pos="720"/>
        </w:tabs>
        <w:ind w:left="720" w:hanging="360"/>
      </w:pPr>
      <w:rPr>
        <w:rFonts w:ascii="Symbol" w:hAnsi="Symbol" w:hint="default"/>
      </w:rPr>
    </w:lvl>
    <w:lvl w:ilvl="1" w:tplc="DCD44974" w:tentative="1">
      <w:start w:val="1"/>
      <w:numFmt w:val="bullet"/>
      <w:lvlText w:val=""/>
      <w:lvlJc w:val="left"/>
      <w:pPr>
        <w:tabs>
          <w:tab w:val="num" w:pos="1440"/>
        </w:tabs>
        <w:ind w:left="1440" w:hanging="360"/>
      </w:pPr>
      <w:rPr>
        <w:rFonts w:ascii="Symbol" w:hAnsi="Symbol" w:hint="default"/>
      </w:rPr>
    </w:lvl>
    <w:lvl w:ilvl="2" w:tplc="4656B444" w:tentative="1">
      <w:start w:val="1"/>
      <w:numFmt w:val="bullet"/>
      <w:lvlText w:val=""/>
      <w:lvlJc w:val="left"/>
      <w:pPr>
        <w:tabs>
          <w:tab w:val="num" w:pos="2160"/>
        </w:tabs>
        <w:ind w:left="2160" w:hanging="360"/>
      </w:pPr>
      <w:rPr>
        <w:rFonts w:ascii="Symbol" w:hAnsi="Symbol" w:hint="default"/>
      </w:rPr>
    </w:lvl>
    <w:lvl w:ilvl="3" w:tplc="33AA7C5A" w:tentative="1">
      <w:start w:val="1"/>
      <w:numFmt w:val="bullet"/>
      <w:lvlText w:val=""/>
      <w:lvlJc w:val="left"/>
      <w:pPr>
        <w:tabs>
          <w:tab w:val="num" w:pos="2880"/>
        </w:tabs>
        <w:ind w:left="2880" w:hanging="360"/>
      </w:pPr>
      <w:rPr>
        <w:rFonts w:ascii="Symbol" w:hAnsi="Symbol" w:hint="default"/>
      </w:rPr>
    </w:lvl>
    <w:lvl w:ilvl="4" w:tplc="0AC8D49A" w:tentative="1">
      <w:start w:val="1"/>
      <w:numFmt w:val="bullet"/>
      <w:lvlText w:val=""/>
      <w:lvlJc w:val="left"/>
      <w:pPr>
        <w:tabs>
          <w:tab w:val="num" w:pos="3600"/>
        </w:tabs>
        <w:ind w:left="3600" w:hanging="360"/>
      </w:pPr>
      <w:rPr>
        <w:rFonts w:ascii="Symbol" w:hAnsi="Symbol" w:hint="default"/>
      </w:rPr>
    </w:lvl>
    <w:lvl w:ilvl="5" w:tplc="C0CCF8BA" w:tentative="1">
      <w:start w:val="1"/>
      <w:numFmt w:val="bullet"/>
      <w:lvlText w:val=""/>
      <w:lvlJc w:val="left"/>
      <w:pPr>
        <w:tabs>
          <w:tab w:val="num" w:pos="4320"/>
        </w:tabs>
        <w:ind w:left="4320" w:hanging="360"/>
      </w:pPr>
      <w:rPr>
        <w:rFonts w:ascii="Symbol" w:hAnsi="Symbol" w:hint="default"/>
      </w:rPr>
    </w:lvl>
    <w:lvl w:ilvl="6" w:tplc="9A0895BE" w:tentative="1">
      <w:start w:val="1"/>
      <w:numFmt w:val="bullet"/>
      <w:lvlText w:val=""/>
      <w:lvlJc w:val="left"/>
      <w:pPr>
        <w:tabs>
          <w:tab w:val="num" w:pos="5040"/>
        </w:tabs>
        <w:ind w:left="5040" w:hanging="360"/>
      </w:pPr>
      <w:rPr>
        <w:rFonts w:ascii="Symbol" w:hAnsi="Symbol" w:hint="default"/>
      </w:rPr>
    </w:lvl>
    <w:lvl w:ilvl="7" w:tplc="2F02B802" w:tentative="1">
      <w:start w:val="1"/>
      <w:numFmt w:val="bullet"/>
      <w:lvlText w:val=""/>
      <w:lvlJc w:val="left"/>
      <w:pPr>
        <w:tabs>
          <w:tab w:val="num" w:pos="5760"/>
        </w:tabs>
        <w:ind w:left="5760" w:hanging="360"/>
      </w:pPr>
      <w:rPr>
        <w:rFonts w:ascii="Symbol" w:hAnsi="Symbol" w:hint="default"/>
      </w:rPr>
    </w:lvl>
    <w:lvl w:ilvl="8" w:tplc="BB2ABA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D665A82"/>
    <w:multiLevelType w:val="hybridMultilevel"/>
    <w:tmpl w:val="132E22DC"/>
    <w:lvl w:ilvl="0" w:tplc="C9704B38">
      <w:start w:val="1"/>
      <w:numFmt w:val="bullet"/>
      <w:lvlText w:val=""/>
      <w:lvlJc w:val="left"/>
      <w:pPr>
        <w:tabs>
          <w:tab w:val="num" w:pos="720"/>
        </w:tabs>
        <w:ind w:left="720" w:hanging="360"/>
      </w:pPr>
      <w:rPr>
        <w:rFonts w:ascii="Symbol" w:hAnsi="Symbol" w:hint="default"/>
      </w:rPr>
    </w:lvl>
    <w:lvl w:ilvl="1" w:tplc="092E740C" w:tentative="1">
      <w:start w:val="1"/>
      <w:numFmt w:val="bullet"/>
      <w:lvlText w:val=""/>
      <w:lvlJc w:val="left"/>
      <w:pPr>
        <w:tabs>
          <w:tab w:val="num" w:pos="1440"/>
        </w:tabs>
        <w:ind w:left="1440" w:hanging="360"/>
      </w:pPr>
      <w:rPr>
        <w:rFonts w:ascii="Symbol" w:hAnsi="Symbol" w:hint="default"/>
      </w:rPr>
    </w:lvl>
    <w:lvl w:ilvl="2" w:tplc="95CAEB8A" w:tentative="1">
      <w:start w:val="1"/>
      <w:numFmt w:val="bullet"/>
      <w:lvlText w:val=""/>
      <w:lvlJc w:val="left"/>
      <w:pPr>
        <w:tabs>
          <w:tab w:val="num" w:pos="2160"/>
        </w:tabs>
        <w:ind w:left="2160" w:hanging="360"/>
      </w:pPr>
      <w:rPr>
        <w:rFonts w:ascii="Symbol" w:hAnsi="Symbol" w:hint="default"/>
      </w:rPr>
    </w:lvl>
    <w:lvl w:ilvl="3" w:tplc="A5229112" w:tentative="1">
      <w:start w:val="1"/>
      <w:numFmt w:val="bullet"/>
      <w:lvlText w:val=""/>
      <w:lvlJc w:val="left"/>
      <w:pPr>
        <w:tabs>
          <w:tab w:val="num" w:pos="2880"/>
        </w:tabs>
        <w:ind w:left="2880" w:hanging="360"/>
      </w:pPr>
      <w:rPr>
        <w:rFonts w:ascii="Symbol" w:hAnsi="Symbol" w:hint="default"/>
      </w:rPr>
    </w:lvl>
    <w:lvl w:ilvl="4" w:tplc="DEE8EC72" w:tentative="1">
      <w:start w:val="1"/>
      <w:numFmt w:val="bullet"/>
      <w:lvlText w:val=""/>
      <w:lvlJc w:val="left"/>
      <w:pPr>
        <w:tabs>
          <w:tab w:val="num" w:pos="3600"/>
        </w:tabs>
        <w:ind w:left="3600" w:hanging="360"/>
      </w:pPr>
      <w:rPr>
        <w:rFonts w:ascii="Symbol" w:hAnsi="Symbol" w:hint="default"/>
      </w:rPr>
    </w:lvl>
    <w:lvl w:ilvl="5" w:tplc="8588211E" w:tentative="1">
      <w:start w:val="1"/>
      <w:numFmt w:val="bullet"/>
      <w:lvlText w:val=""/>
      <w:lvlJc w:val="left"/>
      <w:pPr>
        <w:tabs>
          <w:tab w:val="num" w:pos="4320"/>
        </w:tabs>
        <w:ind w:left="4320" w:hanging="360"/>
      </w:pPr>
      <w:rPr>
        <w:rFonts w:ascii="Symbol" w:hAnsi="Symbol" w:hint="default"/>
      </w:rPr>
    </w:lvl>
    <w:lvl w:ilvl="6" w:tplc="EE3CF272" w:tentative="1">
      <w:start w:val="1"/>
      <w:numFmt w:val="bullet"/>
      <w:lvlText w:val=""/>
      <w:lvlJc w:val="left"/>
      <w:pPr>
        <w:tabs>
          <w:tab w:val="num" w:pos="5040"/>
        </w:tabs>
        <w:ind w:left="5040" w:hanging="360"/>
      </w:pPr>
      <w:rPr>
        <w:rFonts w:ascii="Symbol" w:hAnsi="Symbol" w:hint="default"/>
      </w:rPr>
    </w:lvl>
    <w:lvl w:ilvl="7" w:tplc="A35CAD66" w:tentative="1">
      <w:start w:val="1"/>
      <w:numFmt w:val="bullet"/>
      <w:lvlText w:val=""/>
      <w:lvlJc w:val="left"/>
      <w:pPr>
        <w:tabs>
          <w:tab w:val="num" w:pos="5760"/>
        </w:tabs>
        <w:ind w:left="5760" w:hanging="360"/>
      </w:pPr>
      <w:rPr>
        <w:rFonts w:ascii="Symbol" w:hAnsi="Symbol" w:hint="default"/>
      </w:rPr>
    </w:lvl>
    <w:lvl w:ilvl="8" w:tplc="A0A2FBE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F5627FE"/>
    <w:multiLevelType w:val="hybridMultilevel"/>
    <w:tmpl w:val="08AC1CC0"/>
    <w:lvl w:ilvl="0" w:tplc="55ECAFFC">
      <w:start w:val="1"/>
      <w:numFmt w:val="bullet"/>
      <w:lvlText w:val=""/>
      <w:lvlJc w:val="left"/>
      <w:pPr>
        <w:tabs>
          <w:tab w:val="num" w:pos="720"/>
        </w:tabs>
        <w:ind w:left="720" w:hanging="360"/>
      </w:pPr>
      <w:rPr>
        <w:rFonts w:ascii="Symbol" w:hAnsi="Symbol" w:hint="default"/>
      </w:rPr>
    </w:lvl>
    <w:lvl w:ilvl="1" w:tplc="06763856" w:tentative="1">
      <w:start w:val="1"/>
      <w:numFmt w:val="bullet"/>
      <w:lvlText w:val=""/>
      <w:lvlJc w:val="left"/>
      <w:pPr>
        <w:tabs>
          <w:tab w:val="num" w:pos="1440"/>
        </w:tabs>
        <w:ind w:left="1440" w:hanging="360"/>
      </w:pPr>
      <w:rPr>
        <w:rFonts w:ascii="Symbol" w:hAnsi="Symbol" w:hint="default"/>
      </w:rPr>
    </w:lvl>
    <w:lvl w:ilvl="2" w:tplc="889A2758" w:tentative="1">
      <w:start w:val="1"/>
      <w:numFmt w:val="bullet"/>
      <w:lvlText w:val=""/>
      <w:lvlJc w:val="left"/>
      <w:pPr>
        <w:tabs>
          <w:tab w:val="num" w:pos="2160"/>
        </w:tabs>
        <w:ind w:left="2160" w:hanging="360"/>
      </w:pPr>
      <w:rPr>
        <w:rFonts w:ascii="Symbol" w:hAnsi="Symbol" w:hint="default"/>
      </w:rPr>
    </w:lvl>
    <w:lvl w:ilvl="3" w:tplc="CC988708" w:tentative="1">
      <w:start w:val="1"/>
      <w:numFmt w:val="bullet"/>
      <w:lvlText w:val=""/>
      <w:lvlJc w:val="left"/>
      <w:pPr>
        <w:tabs>
          <w:tab w:val="num" w:pos="2880"/>
        </w:tabs>
        <w:ind w:left="2880" w:hanging="360"/>
      </w:pPr>
      <w:rPr>
        <w:rFonts w:ascii="Symbol" w:hAnsi="Symbol" w:hint="default"/>
      </w:rPr>
    </w:lvl>
    <w:lvl w:ilvl="4" w:tplc="A6C0AF0A" w:tentative="1">
      <w:start w:val="1"/>
      <w:numFmt w:val="bullet"/>
      <w:lvlText w:val=""/>
      <w:lvlJc w:val="left"/>
      <w:pPr>
        <w:tabs>
          <w:tab w:val="num" w:pos="3600"/>
        </w:tabs>
        <w:ind w:left="3600" w:hanging="360"/>
      </w:pPr>
      <w:rPr>
        <w:rFonts w:ascii="Symbol" w:hAnsi="Symbol" w:hint="default"/>
      </w:rPr>
    </w:lvl>
    <w:lvl w:ilvl="5" w:tplc="C528369A" w:tentative="1">
      <w:start w:val="1"/>
      <w:numFmt w:val="bullet"/>
      <w:lvlText w:val=""/>
      <w:lvlJc w:val="left"/>
      <w:pPr>
        <w:tabs>
          <w:tab w:val="num" w:pos="4320"/>
        </w:tabs>
        <w:ind w:left="4320" w:hanging="360"/>
      </w:pPr>
      <w:rPr>
        <w:rFonts w:ascii="Symbol" w:hAnsi="Symbol" w:hint="default"/>
      </w:rPr>
    </w:lvl>
    <w:lvl w:ilvl="6" w:tplc="FAD8F078" w:tentative="1">
      <w:start w:val="1"/>
      <w:numFmt w:val="bullet"/>
      <w:lvlText w:val=""/>
      <w:lvlJc w:val="left"/>
      <w:pPr>
        <w:tabs>
          <w:tab w:val="num" w:pos="5040"/>
        </w:tabs>
        <w:ind w:left="5040" w:hanging="360"/>
      </w:pPr>
      <w:rPr>
        <w:rFonts w:ascii="Symbol" w:hAnsi="Symbol" w:hint="default"/>
      </w:rPr>
    </w:lvl>
    <w:lvl w:ilvl="7" w:tplc="F2C283A0" w:tentative="1">
      <w:start w:val="1"/>
      <w:numFmt w:val="bullet"/>
      <w:lvlText w:val=""/>
      <w:lvlJc w:val="left"/>
      <w:pPr>
        <w:tabs>
          <w:tab w:val="num" w:pos="5760"/>
        </w:tabs>
        <w:ind w:left="5760" w:hanging="360"/>
      </w:pPr>
      <w:rPr>
        <w:rFonts w:ascii="Symbol" w:hAnsi="Symbol" w:hint="default"/>
      </w:rPr>
    </w:lvl>
    <w:lvl w:ilvl="8" w:tplc="27CE507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3892EE8"/>
    <w:multiLevelType w:val="hybridMultilevel"/>
    <w:tmpl w:val="7C0A0AF8"/>
    <w:lvl w:ilvl="0" w:tplc="4EC43AB8">
      <w:start w:val="1"/>
      <w:numFmt w:val="bullet"/>
      <w:lvlText w:val="•"/>
      <w:lvlJc w:val="left"/>
      <w:pPr>
        <w:tabs>
          <w:tab w:val="num" w:pos="720"/>
        </w:tabs>
        <w:ind w:left="720" w:hanging="360"/>
      </w:pPr>
      <w:rPr>
        <w:rFonts w:ascii="Calibri" w:hAnsi="Calibri" w:hint="default"/>
      </w:rPr>
    </w:lvl>
    <w:lvl w:ilvl="1" w:tplc="2F0C3094" w:tentative="1">
      <w:start w:val="1"/>
      <w:numFmt w:val="bullet"/>
      <w:lvlText w:val="•"/>
      <w:lvlJc w:val="left"/>
      <w:pPr>
        <w:tabs>
          <w:tab w:val="num" w:pos="1440"/>
        </w:tabs>
        <w:ind w:left="1440" w:hanging="360"/>
      </w:pPr>
      <w:rPr>
        <w:rFonts w:ascii="Calibri" w:hAnsi="Calibri" w:hint="default"/>
      </w:rPr>
    </w:lvl>
    <w:lvl w:ilvl="2" w:tplc="2D1AB1F8" w:tentative="1">
      <w:start w:val="1"/>
      <w:numFmt w:val="bullet"/>
      <w:lvlText w:val="•"/>
      <w:lvlJc w:val="left"/>
      <w:pPr>
        <w:tabs>
          <w:tab w:val="num" w:pos="2160"/>
        </w:tabs>
        <w:ind w:left="2160" w:hanging="360"/>
      </w:pPr>
      <w:rPr>
        <w:rFonts w:ascii="Calibri" w:hAnsi="Calibri" w:hint="default"/>
      </w:rPr>
    </w:lvl>
    <w:lvl w:ilvl="3" w:tplc="066249E4" w:tentative="1">
      <w:start w:val="1"/>
      <w:numFmt w:val="bullet"/>
      <w:lvlText w:val="•"/>
      <w:lvlJc w:val="left"/>
      <w:pPr>
        <w:tabs>
          <w:tab w:val="num" w:pos="2880"/>
        </w:tabs>
        <w:ind w:left="2880" w:hanging="360"/>
      </w:pPr>
      <w:rPr>
        <w:rFonts w:ascii="Calibri" w:hAnsi="Calibri" w:hint="default"/>
      </w:rPr>
    </w:lvl>
    <w:lvl w:ilvl="4" w:tplc="0704A680" w:tentative="1">
      <w:start w:val="1"/>
      <w:numFmt w:val="bullet"/>
      <w:lvlText w:val="•"/>
      <w:lvlJc w:val="left"/>
      <w:pPr>
        <w:tabs>
          <w:tab w:val="num" w:pos="3600"/>
        </w:tabs>
        <w:ind w:left="3600" w:hanging="360"/>
      </w:pPr>
      <w:rPr>
        <w:rFonts w:ascii="Calibri" w:hAnsi="Calibri" w:hint="default"/>
      </w:rPr>
    </w:lvl>
    <w:lvl w:ilvl="5" w:tplc="0B24AB1A" w:tentative="1">
      <w:start w:val="1"/>
      <w:numFmt w:val="bullet"/>
      <w:lvlText w:val="•"/>
      <w:lvlJc w:val="left"/>
      <w:pPr>
        <w:tabs>
          <w:tab w:val="num" w:pos="4320"/>
        </w:tabs>
        <w:ind w:left="4320" w:hanging="360"/>
      </w:pPr>
      <w:rPr>
        <w:rFonts w:ascii="Calibri" w:hAnsi="Calibri" w:hint="default"/>
      </w:rPr>
    </w:lvl>
    <w:lvl w:ilvl="6" w:tplc="92F079EC" w:tentative="1">
      <w:start w:val="1"/>
      <w:numFmt w:val="bullet"/>
      <w:lvlText w:val="•"/>
      <w:lvlJc w:val="left"/>
      <w:pPr>
        <w:tabs>
          <w:tab w:val="num" w:pos="5040"/>
        </w:tabs>
        <w:ind w:left="5040" w:hanging="360"/>
      </w:pPr>
      <w:rPr>
        <w:rFonts w:ascii="Calibri" w:hAnsi="Calibri" w:hint="default"/>
      </w:rPr>
    </w:lvl>
    <w:lvl w:ilvl="7" w:tplc="B52A96DC" w:tentative="1">
      <w:start w:val="1"/>
      <w:numFmt w:val="bullet"/>
      <w:lvlText w:val="•"/>
      <w:lvlJc w:val="left"/>
      <w:pPr>
        <w:tabs>
          <w:tab w:val="num" w:pos="5760"/>
        </w:tabs>
        <w:ind w:left="5760" w:hanging="360"/>
      </w:pPr>
      <w:rPr>
        <w:rFonts w:ascii="Calibri" w:hAnsi="Calibri" w:hint="default"/>
      </w:rPr>
    </w:lvl>
    <w:lvl w:ilvl="8" w:tplc="22209C38" w:tentative="1">
      <w:start w:val="1"/>
      <w:numFmt w:val="bullet"/>
      <w:lvlText w:val="•"/>
      <w:lvlJc w:val="left"/>
      <w:pPr>
        <w:tabs>
          <w:tab w:val="num" w:pos="6480"/>
        </w:tabs>
        <w:ind w:left="6480" w:hanging="360"/>
      </w:pPr>
      <w:rPr>
        <w:rFonts w:ascii="Calibri" w:hAnsi="Calibri" w:hint="default"/>
      </w:rPr>
    </w:lvl>
  </w:abstractNum>
  <w:num w:numId="1" w16cid:durableId="463081637">
    <w:abstractNumId w:val="5"/>
  </w:num>
  <w:num w:numId="2" w16cid:durableId="1504324054">
    <w:abstractNumId w:val="1"/>
  </w:num>
  <w:num w:numId="3" w16cid:durableId="1951279347">
    <w:abstractNumId w:val="4"/>
  </w:num>
  <w:num w:numId="4" w16cid:durableId="1321499962">
    <w:abstractNumId w:val="3"/>
  </w:num>
  <w:num w:numId="5" w16cid:durableId="1662583052">
    <w:abstractNumId w:val="2"/>
  </w:num>
  <w:num w:numId="6" w16cid:durableId="975841939">
    <w:abstractNumId w:val="6"/>
  </w:num>
  <w:num w:numId="7" w16cid:durableId="32783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E0"/>
    <w:rsid w:val="000979B9"/>
    <w:rsid w:val="000D78FE"/>
    <w:rsid w:val="000E2F94"/>
    <w:rsid w:val="00134138"/>
    <w:rsid w:val="00194716"/>
    <w:rsid w:val="00233D39"/>
    <w:rsid w:val="002C1184"/>
    <w:rsid w:val="00325DAB"/>
    <w:rsid w:val="00336C0D"/>
    <w:rsid w:val="003404FF"/>
    <w:rsid w:val="00350BC7"/>
    <w:rsid w:val="00360B1E"/>
    <w:rsid w:val="003B21E6"/>
    <w:rsid w:val="00405005"/>
    <w:rsid w:val="00465037"/>
    <w:rsid w:val="004C14A5"/>
    <w:rsid w:val="00606DBD"/>
    <w:rsid w:val="00665278"/>
    <w:rsid w:val="007E61A6"/>
    <w:rsid w:val="008970E0"/>
    <w:rsid w:val="00927486"/>
    <w:rsid w:val="00983AD1"/>
    <w:rsid w:val="009F1BC1"/>
    <w:rsid w:val="00A82C0E"/>
    <w:rsid w:val="00AE03F0"/>
    <w:rsid w:val="00C16E5C"/>
    <w:rsid w:val="00CB76B9"/>
    <w:rsid w:val="00D0239D"/>
    <w:rsid w:val="00D135DD"/>
    <w:rsid w:val="00D31107"/>
    <w:rsid w:val="00D56C6A"/>
    <w:rsid w:val="00E04EDA"/>
    <w:rsid w:val="0A03181B"/>
    <w:rsid w:val="0AF7331B"/>
    <w:rsid w:val="0B3A4CA1"/>
    <w:rsid w:val="168652BD"/>
    <w:rsid w:val="1AC8CB1A"/>
    <w:rsid w:val="33AF4A30"/>
    <w:rsid w:val="3824C0A0"/>
    <w:rsid w:val="681C50E3"/>
    <w:rsid w:val="6A357973"/>
    <w:rsid w:val="6B23B69C"/>
    <w:rsid w:val="79D0D8A7"/>
    <w:rsid w:val="7C74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162C"/>
  <w15:chartTrackingRefBased/>
  <w15:docId w15:val="{E5B439BB-D353-4899-A7DD-43F51E95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97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97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970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970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970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970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70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70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70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70E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970E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970E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970E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970E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970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70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70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70E0"/>
    <w:rPr>
      <w:rFonts w:eastAsiaTheme="majorEastAsia" w:cstheme="majorBidi"/>
      <w:color w:val="272727" w:themeColor="text1" w:themeTint="D8"/>
    </w:rPr>
  </w:style>
  <w:style w:type="paragraph" w:styleId="a3">
    <w:name w:val="Title"/>
    <w:basedOn w:val="a"/>
    <w:next w:val="a"/>
    <w:link w:val="Char"/>
    <w:uiPriority w:val="10"/>
    <w:qFormat/>
    <w:rsid w:val="00897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70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70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70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70E0"/>
    <w:pPr>
      <w:spacing w:before="160"/>
      <w:jc w:val="center"/>
    </w:pPr>
    <w:rPr>
      <w:i/>
      <w:iCs/>
      <w:color w:val="404040" w:themeColor="text1" w:themeTint="BF"/>
    </w:rPr>
  </w:style>
  <w:style w:type="character" w:customStyle="1" w:styleId="Char1">
    <w:name w:val="Απόσπασμα Char"/>
    <w:basedOn w:val="a0"/>
    <w:link w:val="a5"/>
    <w:uiPriority w:val="29"/>
    <w:rsid w:val="008970E0"/>
    <w:rPr>
      <w:i/>
      <w:iCs/>
      <w:color w:val="404040" w:themeColor="text1" w:themeTint="BF"/>
    </w:rPr>
  </w:style>
  <w:style w:type="paragraph" w:styleId="a6">
    <w:name w:val="List Paragraph"/>
    <w:basedOn w:val="a"/>
    <w:uiPriority w:val="34"/>
    <w:qFormat/>
    <w:rsid w:val="008970E0"/>
    <w:pPr>
      <w:ind w:left="720"/>
      <w:contextualSpacing/>
    </w:pPr>
  </w:style>
  <w:style w:type="character" w:styleId="a7">
    <w:name w:val="Intense Emphasis"/>
    <w:basedOn w:val="a0"/>
    <w:uiPriority w:val="21"/>
    <w:qFormat/>
    <w:rsid w:val="008970E0"/>
    <w:rPr>
      <w:i/>
      <w:iCs/>
      <w:color w:val="2F5496" w:themeColor="accent1" w:themeShade="BF"/>
    </w:rPr>
  </w:style>
  <w:style w:type="paragraph" w:styleId="a8">
    <w:name w:val="Intense Quote"/>
    <w:basedOn w:val="a"/>
    <w:next w:val="a"/>
    <w:link w:val="Char2"/>
    <w:uiPriority w:val="30"/>
    <w:qFormat/>
    <w:rsid w:val="00897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970E0"/>
    <w:rPr>
      <w:i/>
      <w:iCs/>
      <w:color w:val="2F5496" w:themeColor="accent1" w:themeShade="BF"/>
    </w:rPr>
  </w:style>
  <w:style w:type="character" w:styleId="a9">
    <w:name w:val="Intense Reference"/>
    <w:basedOn w:val="a0"/>
    <w:uiPriority w:val="32"/>
    <w:qFormat/>
    <w:rsid w:val="008970E0"/>
    <w:rPr>
      <w:b/>
      <w:bCs/>
      <w:smallCaps/>
      <w:color w:val="2F5496" w:themeColor="accent1" w:themeShade="BF"/>
      <w:spacing w:val="5"/>
    </w:rPr>
  </w:style>
  <w:style w:type="paragraph" w:styleId="Web">
    <w:name w:val="Normal (Web)"/>
    <w:basedOn w:val="a"/>
    <w:uiPriority w:val="99"/>
    <w:semiHidden/>
    <w:unhideWhenUsed/>
    <w:rsid w:val="00D0239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
    <w:name w:val="Hyperlink"/>
    <w:basedOn w:val="a0"/>
    <w:uiPriority w:val="99"/>
    <w:unhideWhenUsed/>
    <w:rsid w:val="0AF7331B"/>
    <w:rPr>
      <w:color w:val="0563C1"/>
      <w:u w:val="single"/>
    </w:rPr>
  </w:style>
  <w:style w:type="character" w:customStyle="1" w:styleId="NoneA">
    <w:name w:val="None A"/>
    <w:rsid w:val="00134138"/>
  </w:style>
  <w:style w:type="paragraph" w:customStyle="1" w:styleId="10">
    <w:name w:val="Βασικό1"/>
    <w:rsid w:val="00134138"/>
    <w:rPr>
      <w:rFonts w:ascii="Calibri" w:eastAsia="Arial Unicode MS" w:hAnsi="Calibri" w:cs="Arial Unicode MS"/>
      <w:color w:val="000000"/>
      <w:kern w:val="0"/>
      <w:u w:color="00000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2188">
      <w:bodyDiv w:val="1"/>
      <w:marLeft w:val="0"/>
      <w:marRight w:val="0"/>
      <w:marTop w:val="0"/>
      <w:marBottom w:val="0"/>
      <w:divBdr>
        <w:top w:val="none" w:sz="0" w:space="0" w:color="auto"/>
        <w:left w:val="none" w:sz="0" w:space="0" w:color="auto"/>
        <w:bottom w:val="none" w:sz="0" w:space="0" w:color="auto"/>
        <w:right w:val="none" w:sz="0" w:space="0" w:color="auto"/>
      </w:divBdr>
    </w:div>
    <w:div w:id="1472091316">
      <w:bodyDiv w:val="1"/>
      <w:marLeft w:val="0"/>
      <w:marRight w:val="0"/>
      <w:marTop w:val="0"/>
      <w:marBottom w:val="0"/>
      <w:divBdr>
        <w:top w:val="none" w:sz="0" w:space="0" w:color="auto"/>
        <w:left w:val="none" w:sz="0" w:space="0" w:color="auto"/>
        <w:bottom w:val="none" w:sz="0" w:space="0" w:color="auto"/>
        <w:right w:val="none" w:sz="0" w:space="0" w:color="auto"/>
      </w:divBdr>
      <w:divsChild>
        <w:div w:id="811870392">
          <w:marLeft w:val="547"/>
          <w:marRight w:val="0"/>
          <w:marTop w:val="0"/>
          <w:marBottom w:val="0"/>
          <w:divBdr>
            <w:top w:val="none" w:sz="0" w:space="0" w:color="auto"/>
            <w:left w:val="none" w:sz="0" w:space="0" w:color="auto"/>
            <w:bottom w:val="none" w:sz="0" w:space="0" w:color="auto"/>
            <w:right w:val="none" w:sz="0" w:space="0" w:color="auto"/>
          </w:divBdr>
        </w:div>
        <w:div w:id="2120104638">
          <w:marLeft w:val="547"/>
          <w:marRight w:val="0"/>
          <w:marTop w:val="0"/>
          <w:marBottom w:val="160"/>
          <w:divBdr>
            <w:top w:val="none" w:sz="0" w:space="0" w:color="auto"/>
            <w:left w:val="none" w:sz="0" w:space="0" w:color="auto"/>
            <w:bottom w:val="none" w:sz="0" w:space="0" w:color="auto"/>
            <w:right w:val="none" w:sz="0" w:space="0" w:color="auto"/>
          </w:divBdr>
        </w:div>
        <w:div w:id="625041256">
          <w:marLeft w:val="547"/>
          <w:marRight w:val="0"/>
          <w:marTop w:val="0"/>
          <w:marBottom w:val="0"/>
          <w:divBdr>
            <w:top w:val="none" w:sz="0" w:space="0" w:color="auto"/>
            <w:left w:val="none" w:sz="0" w:space="0" w:color="auto"/>
            <w:bottom w:val="none" w:sz="0" w:space="0" w:color="auto"/>
            <w:right w:val="none" w:sz="0" w:space="0" w:color="auto"/>
          </w:divBdr>
        </w:div>
        <w:div w:id="1713728512">
          <w:marLeft w:val="547"/>
          <w:marRight w:val="0"/>
          <w:marTop w:val="0"/>
          <w:marBottom w:val="160"/>
          <w:divBdr>
            <w:top w:val="none" w:sz="0" w:space="0" w:color="auto"/>
            <w:left w:val="none" w:sz="0" w:space="0" w:color="auto"/>
            <w:bottom w:val="none" w:sz="0" w:space="0" w:color="auto"/>
            <w:right w:val="none" w:sz="0" w:space="0" w:color="auto"/>
          </w:divBdr>
        </w:div>
        <w:div w:id="1681156682">
          <w:marLeft w:val="547"/>
          <w:marRight w:val="0"/>
          <w:marTop w:val="0"/>
          <w:marBottom w:val="0"/>
          <w:divBdr>
            <w:top w:val="none" w:sz="0" w:space="0" w:color="auto"/>
            <w:left w:val="none" w:sz="0" w:space="0" w:color="auto"/>
            <w:bottom w:val="none" w:sz="0" w:space="0" w:color="auto"/>
            <w:right w:val="none" w:sz="0" w:space="0" w:color="auto"/>
          </w:divBdr>
        </w:div>
        <w:div w:id="98306351">
          <w:marLeft w:val="547"/>
          <w:marRight w:val="0"/>
          <w:marTop w:val="0"/>
          <w:marBottom w:val="160"/>
          <w:divBdr>
            <w:top w:val="none" w:sz="0" w:space="0" w:color="auto"/>
            <w:left w:val="none" w:sz="0" w:space="0" w:color="auto"/>
            <w:bottom w:val="none" w:sz="0" w:space="0" w:color="auto"/>
            <w:right w:val="none" w:sz="0" w:space="0" w:color="auto"/>
          </w:divBdr>
        </w:div>
        <w:div w:id="2124029874">
          <w:marLeft w:val="446"/>
          <w:marRight w:val="0"/>
          <w:marTop w:val="0"/>
          <w:marBottom w:val="0"/>
          <w:divBdr>
            <w:top w:val="none" w:sz="0" w:space="0" w:color="auto"/>
            <w:left w:val="none" w:sz="0" w:space="0" w:color="auto"/>
            <w:bottom w:val="none" w:sz="0" w:space="0" w:color="auto"/>
            <w:right w:val="none" w:sz="0" w:space="0" w:color="auto"/>
          </w:divBdr>
        </w:div>
        <w:div w:id="1735271667">
          <w:marLeft w:val="446"/>
          <w:marRight w:val="0"/>
          <w:marTop w:val="0"/>
          <w:marBottom w:val="0"/>
          <w:divBdr>
            <w:top w:val="none" w:sz="0" w:space="0" w:color="auto"/>
            <w:left w:val="none" w:sz="0" w:space="0" w:color="auto"/>
            <w:bottom w:val="none" w:sz="0" w:space="0" w:color="auto"/>
            <w:right w:val="none" w:sz="0" w:space="0" w:color="auto"/>
          </w:divBdr>
        </w:div>
        <w:div w:id="17634503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blicrelations@ebe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eth.gr/articles/4805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278</Words>
  <Characters>1505</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ΜΙΧΑΛΗΣ ΚΑΛΑΙΤΖΗΣ</dc:creator>
  <cp:keywords/>
  <dc:description/>
  <cp:lastModifiedBy>Stavroula Angelidou</cp:lastModifiedBy>
  <cp:revision>94</cp:revision>
  <dcterms:created xsi:type="dcterms:W3CDTF">2025-02-26T13:41:00Z</dcterms:created>
  <dcterms:modified xsi:type="dcterms:W3CDTF">2025-03-10T06:02:00Z</dcterms:modified>
</cp:coreProperties>
</file>