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3B4C" w14:textId="77777777" w:rsidR="00686732" w:rsidRPr="00974719" w:rsidRDefault="00686732" w:rsidP="003F40C2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2D3BEEA" w14:textId="77777777" w:rsidR="00686732" w:rsidRPr="00EA1A89" w:rsidRDefault="00A64A7E" w:rsidP="00A64A7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4719">
        <w:rPr>
          <w:rFonts w:asciiTheme="minorHAnsi" w:hAnsiTheme="minorHAnsi" w:cstheme="minorHAnsi"/>
          <w:b/>
          <w:sz w:val="24"/>
          <w:szCs w:val="24"/>
        </w:rPr>
        <w:t>ΔΕΛΤΙΟ ΤΥΠΟΥ</w:t>
      </w:r>
    </w:p>
    <w:p w14:paraId="04F69680" w14:textId="3E18D4C2" w:rsidR="004D4C09" w:rsidRDefault="004D4C09" w:rsidP="00A64A7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Εκδήλωση για τον Ψηφιακό Μετασχηματισμό στη Γεωργία και την Βιωσιμότητα στο Δημαρχείο Ιερής Πόλης Μεσολογγίου</w:t>
      </w:r>
    </w:p>
    <w:p w14:paraId="762A1067" w14:textId="77777777" w:rsidR="004D4C09" w:rsidRDefault="004D4C09" w:rsidP="004D4C0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A455B2" w14:textId="77777777" w:rsidR="004D4C09" w:rsidRDefault="004D4C09" w:rsidP="004D4C0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A226EB" w14:textId="1AAA9969" w:rsidR="004D4C09" w:rsidRDefault="004D4C09" w:rsidP="004D4C09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4C09">
        <w:rPr>
          <w:rFonts w:asciiTheme="minorHAnsi" w:hAnsiTheme="minorHAnsi" w:cstheme="minorHAnsi"/>
          <w:bCs/>
          <w:sz w:val="24"/>
          <w:szCs w:val="24"/>
        </w:rPr>
        <w:t xml:space="preserve">Ενημερωτική </w:t>
      </w:r>
      <w:r>
        <w:rPr>
          <w:rFonts w:asciiTheme="minorHAnsi" w:hAnsiTheme="minorHAnsi" w:cstheme="minorHAnsi"/>
          <w:bCs/>
          <w:sz w:val="24"/>
          <w:szCs w:val="24"/>
        </w:rPr>
        <w:t xml:space="preserve">εκδήλωση με τίτλο </w:t>
      </w:r>
      <w:r w:rsidRPr="00EB7F46">
        <w:rPr>
          <w:rFonts w:asciiTheme="minorHAnsi" w:hAnsiTheme="minorHAnsi" w:cstheme="minorHAnsi"/>
          <w:b/>
          <w:sz w:val="24"/>
          <w:szCs w:val="24"/>
        </w:rPr>
        <w:t>«Ψηφιακός Μετασχηματισμός στη Γεωργία και Βιωσιμότητα»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7F46">
        <w:rPr>
          <w:rFonts w:asciiTheme="minorHAnsi" w:hAnsiTheme="minorHAnsi" w:cstheme="minorHAnsi"/>
          <w:bCs/>
          <w:sz w:val="24"/>
          <w:szCs w:val="24"/>
        </w:rPr>
        <w:t xml:space="preserve">θα πραγματοποιηθεί την </w:t>
      </w:r>
      <w:r w:rsidR="00EB7F46" w:rsidRPr="00EB7F46">
        <w:rPr>
          <w:rFonts w:asciiTheme="minorHAnsi" w:hAnsiTheme="minorHAnsi" w:cstheme="minorHAnsi"/>
          <w:b/>
          <w:sz w:val="24"/>
          <w:szCs w:val="24"/>
        </w:rPr>
        <w:t>Τετάρτη</w:t>
      </w:r>
      <w:r w:rsidR="00EB7F46">
        <w:rPr>
          <w:rFonts w:asciiTheme="minorHAnsi" w:hAnsiTheme="minorHAnsi" w:cstheme="minorHAnsi"/>
          <w:b/>
          <w:sz w:val="24"/>
          <w:szCs w:val="24"/>
        </w:rPr>
        <w:t>,</w:t>
      </w:r>
      <w:r w:rsidR="00EB7F46" w:rsidRPr="00EB7F46">
        <w:rPr>
          <w:rFonts w:asciiTheme="minorHAnsi" w:hAnsiTheme="minorHAnsi" w:cstheme="minorHAnsi"/>
          <w:b/>
          <w:sz w:val="24"/>
          <w:szCs w:val="24"/>
        </w:rPr>
        <w:t xml:space="preserve"> 12 Μαρτίου 2025</w:t>
      </w:r>
      <w:r w:rsidR="00EB7F46">
        <w:rPr>
          <w:rFonts w:asciiTheme="minorHAnsi" w:hAnsiTheme="minorHAnsi" w:cstheme="minorHAnsi"/>
          <w:bCs/>
          <w:sz w:val="24"/>
          <w:szCs w:val="24"/>
        </w:rPr>
        <w:t xml:space="preserve"> και ώρα </w:t>
      </w:r>
      <w:r w:rsidR="00EB7F46" w:rsidRPr="00EB7F46">
        <w:rPr>
          <w:rFonts w:asciiTheme="minorHAnsi" w:hAnsiTheme="minorHAnsi" w:cstheme="minorHAnsi"/>
          <w:b/>
          <w:sz w:val="24"/>
          <w:szCs w:val="24"/>
        </w:rPr>
        <w:t>19:00</w:t>
      </w:r>
      <w:r w:rsidR="00EB7F46">
        <w:rPr>
          <w:rFonts w:asciiTheme="minorHAnsi" w:hAnsiTheme="minorHAnsi" w:cstheme="minorHAnsi"/>
          <w:bCs/>
          <w:sz w:val="24"/>
          <w:szCs w:val="24"/>
        </w:rPr>
        <w:t xml:space="preserve">, στην </w:t>
      </w:r>
      <w:r w:rsidR="00EB7F46" w:rsidRPr="00EB7F46">
        <w:rPr>
          <w:rFonts w:asciiTheme="minorHAnsi" w:hAnsiTheme="minorHAnsi" w:cstheme="minorHAnsi"/>
          <w:b/>
          <w:sz w:val="24"/>
          <w:szCs w:val="24"/>
        </w:rPr>
        <w:t>αίθουσα του Δημοτικού Συμβουλίου</w:t>
      </w:r>
      <w:r w:rsidR="00EB7F46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="00EB7F46">
        <w:rPr>
          <w:rFonts w:asciiTheme="minorHAnsi" w:hAnsiTheme="minorHAnsi" w:cstheme="minorHAnsi"/>
          <w:bCs/>
          <w:sz w:val="24"/>
          <w:szCs w:val="24"/>
        </w:rPr>
        <w:t>Ραδιομέγαρο</w:t>
      </w:r>
      <w:proofErr w:type="spellEnd"/>
      <w:r w:rsidR="00EB7F46">
        <w:rPr>
          <w:rFonts w:asciiTheme="minorHAnsi" w:hAnsiTheme="minorHAnsi" w:cstheme="minorHAnsi"/>
          <w:bCs/>
          <w:sz w:val="24"/>
          <w:szCs w:val="24"/>
        </w:rPr>
        <w:t>, Σταυροπούλου 31, Μεσολόγγι).</w:t>
      </w:r>
    </w:p>
    <w:p w14:paraId="4E0DE41C" w14:textId="77777777" w:rsidR="00EB7F46" w:rsidRDefault="00EB7F46" w:rsidP="004D4C09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D7C89E5" w14:textId="08BD0164" w:rsidR="004D4C09" w:rsidRDefault="00EB7F46" w:rsidP="00EB7F46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Στόχος της εκδήλωσης είναι η παροχή </w:t>
      </w:r>
      <w:r w:rsidRPr="00EB7F46">
        <w:rPr>
          <w:rFonts w:asciiTheme="minorHAnsi" w:hAnsiTheme="minorHAnsi" w:cstheme="minorHAnsi"/>
          <w:b/>
          <w:sz w:val="24"/>
          <w:szCs w:val="24"/>
        </w:rPr>
        <w:t>έγκυρης ενημέρωσης από εξειδικευμένους εισηγητές</w:t>
      </w:r>
      <w:r>
        <w:rPr>
          <w:rFonts w:asciiTheme="minorHAnsi" w:hAnsiTheme="minorHAnsi" w:cstheme="minorHAnsi"/>
          <w:bCs/>
          <w:sz w:val="24"/>
          <w:szCs w:val="24"/>
        </w:rPr>
        <w:t xml:space="preserve"> σχετικά με την </w:t>
      </w:r>
      <w:r w:rsidRPr="00EB7F46">
        <w:rPr>
          <w:rFonts w:asciiTheme="minorHAnsi" w:hAnsiTheme="minorHAnsi" w:cstheme="minorHAnsi"/>
          <w:b/>
          <w:sz w:val="24"/>
          <w:szCs w:val="24"/>
        </w:rPr>
        <w:t>εφαρμογή των νέων ψηφιακών τεχνολογιών στη Γεωργία</w:t>
      </w:r>
      <w:r>
        <w:rPr>
          <w:rFonts w:asciiTheme="minorHAnsi" w:hAnsiTheme="minorHAnsi" w:cstheme="minorHAnsi"/>
          <w:bCs/>
          <w:sz w:val="24"/>
          <w:szCs w:val="24"/>
        </w:rPr>
        <w:t xml:space="preserve"> και ο τρόπος με τον οποίο αυτές μπορούν να ενισχύσουν τη </w:t>
      </w:r>
      <w:r w:rsidRPr="00EB7F46">
        <w:rPr>
          <w:rFonts w:asciiTheme="minorHAnsi" w:hAnsiTheme="minorHAnsi" w:cstheme="minorHAnsi"/>
          <w:b/>
          <w:sz w:val="24"/>
          <w:szCs w:val="24"/>
        </w:rPr>
        <w:t>βιωσιμότητα</w:t>
      </w:r>
      <w:r w:rsidRPr="004D4C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B7F46">
        <w:rPr>
          <w:rFonts w:asciiTheme="minorHAnsi" w:hAnsiTheme="minorHAnsi" w:cstheme="minorHAnsi"/>
          <w:b/>
          <w:sz w:val="24"/>
          <w:szCs w:val="24"/>
        </w:rPr>
        <w:t>στον αγροτικό τομέα</w:t>
      </w:r>
      <w:r>
        <w:rPr>
          <w:rFonts w:asciiTheme="minorHAnsi" w:hAnsiTheme="minorHAnsi" w:cstheme="minorHAnsi"/>
          <w:bCs/>
          <w:sz w:val="24"/>
          <w:szCs w:val="24"/>
        </w:rPr>
        <w:t xml:space="preserve">, καθώς και η </w:t>
      </w:r>
      <w:r w:rsidRPr="00EB7F46">
        <w:rPr>
          <w:rFonts w:asciiTheme="minorHAnsi" w:hAnsiTheme="minorHAnsi" w:cstheme="minorHAnsi"/>
          <w:b/>
          <w:sz w:val="24"/>
          <w:szCs w:val="24"/>
        </w:rPr>
        <w:t>ανταλλαγή εμπειριών</w:t>
      </w:r>
      <w:r>
        <w:rPr>
          <w:rFonts w:asciiTheme="minorHAnsi" w:hAnsiTheme="minorHAnsi" w:cstheme="minorHAnsi"/>
          <w:bCs/>
          <w:sz w:val="24"/>
          <w:szCs w:val="24"/>
        </w:rPr>
        <w:t xml:space="preserve"> και βέλτιστων πρακτικών.</w:t>
      </w:r>
    </w:p>
    <w:p w14:paraId="76CB9026" w14:textId="77777777" w:rsidR="00EB7F46" w:rsidRDefault="00EB7F46" w:rsidP="00EB7F46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E284A6C" w14:textId="0CDD920B" w:rsidR="004D4C09" w:rsidRPr="004D4C09" w:rsidRDefault="00EB7F46" w:rsidP="004D4C09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Στο πλαίσιο της εκδήλωσης θα λάβουν χώρα ομιλίες, παρουσιάσεις και συζητήσεις με </w:t>
      </w:r>
      <w:r w:rsidR="004D4C09" w:rsidRPr="004D4C09">
        <w:rPr>
          <w:rFonts w:asciiTheme="minorHAnsi" w:hAnsiTheme="minorHAnsi" w:cstheme="minorHAnsi"/>
          <w:bCs/>
          <w:sz w:val="24"/>
          <w:szCs w:val="24"/>
        </w:rPr>
        <w:t>ειδικούς του κλάδου, καθώς και μια έκθεση καινοτόμων τεχνολογιών που μπορούν να υποστηρίξουν τους αγρότες και τους παραγωγούς στην πορεία τους προς έναν πιο βιώσιμο και ψηφιακά εξελιγμένο αγροτικό τομέα.</w:t>
      </w:r>
    </w:p>
    <w:p w14:paraId="3ABBC383" w14:textId="77777777" w:rsidR="004D4C09" w:rsidRPr="004D4C09" w:rsidRDefault="004D4C09" w:rsidP="004D4C09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0501989" w14:textId="424FC172" w:rsidR="00A64A7E" w:rsidRDefault="004D4C09" w:rsidP="00EB7F46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4C09">
        <w:rPr>
          <w:rFonts w:asciiTheme="minorHAnsi" w:hAnsiTheme="minorHAnsi" w:cstheme="minorHAnsi"/>
          <w:bCs/>
          <w:sz w:val="24"/>
          <w:szCs w:val="24"/>
        </w:rPr>
        <w:t>Σας καλούμε να συμμετάσχετε και να συμβάλλετε με τις ιδέες και τις γνώσεις σας σε αυτήν τη</w:t>
      </w:r>
      <w:r w:rsidR="00EB7F46">
        <w:rPr>
          <w:rFonts w:asciiTheme="minorHAnsi" w:hAnsiTheme="minorHAnsi" w:cstheme="minorHAnsi"/>
          <w:bCs/>
          <w:sz w:val="24"/>
          <w:szCs w:val="24"/>
        </w:rPr>
        <w:t>ν</w:t>
      </w:r>
      <w:r w:rsidRPr="004D4C09">
        <w:rPr>
          <w:rFonts w:asciiTheme="minorHAnsi" w:hAnsiTheme="minorHAnsi" w:cstheme="minorHAnsi"/>
          <w:bCs/>
          <w:sz w:val="24"/>
          <w:szCs w:val="24"/>
        </w:rPr>
        <w:t xml:space="preserve"> σπουδαία πρωτοβουλία</w:t>
      </w:r>
      <w:r w:rsidR="00EB7F46">
        <w:rPr>
          <w:rFonts w:asciiTheme="minorHAnsi" w:hAnsiTheme="minorHAnsi" w:cstheme="minorHAnsi"/>
          <w:bCs/>
          <w:sz w:val="24"/>
          <w:szCs w:val="24"/>
        </w:rPr>
        <w:t xml:space="preserve"> ενημέρωσης και</w:t>
      </w:r>
      <w:r w:rsidRPr="004D4C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7F46">
        <w:rPr>
          <w:rFonts w:asciiTheme="minorHAnsi" w:hAnsiTheme="minorHAnsi" w:cstheme="minorHAnsi"/>
          <w:bCs/>
          <w:sz w:val="24"/>
          <w:szCs w:val="24"/>
        </w:rPr>
        <w:t>ε</w:t>
      </w:r>
      <w:r w:rsidRPr="004D4C09">
        <w:rPr>
          <w:rFonts w:asciiTheme="minorHAnsi" w:hAnsiTheme="minorHAnsi" w:cstheme="minorHAnsi"/>
          <w:bCs/>
          <w:sz w:val="24"/>
          <w:szCs w:val="24"/>
        </w:rPr>
        <w:t>λπίζουμε στην ενεργή συμμετοχή σας και στη συμβολή σας στην ανάπτυξη ενός πιο βιώσιμου και ψηφιακού αγροτικού τομέα.</w:t>
      </w:r>
    </w:p>
    <w:p w14:paraId="37EC2EC3" w14:textId="77777777" w:rsidR="00EB7F46" w:rsidRDefault="00EB7F46" w:rsidP="00EB7F46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21F7A42" w14:textId="4ABAA5F2" w:rsidR="00EB7F46" w:rsidRPr="00EB7F46" w:rsidRDefault="00EB7F46" w:rsidP="00EB7F46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Η εκδήλωση διοργανώνεται από το </w:t>
      </w:r>
      <w:r w:rsidRPr="00EB7F46">
        <w:rPr>
          <w:rFonts w:asciiTheme="minorHAnsi" w:hAnsiTheme="minorHAnsi" w:cstheme="minorHAnsi"/>
          <w:b/>
          <w:sz w:val="24"/>
          <w:szCs w:val="24"/>
          <w:lang w:val="en-US"/>
        </w:rPr>
        <w:t>DIGIAGRIFOOD</w:t>
      </w:r>
      <w:r>
        <w:rPr>
          <w:rFonts w:asciiTheme="minorHAnsi" w:hAnsiTheme="minorHAnsi" w:cstheme="minorHAnsi"/>
          <w:bCs/>
          <w:sz w:val="24"/>
          <w:szCs w:val="24"/>
        </w:rPr>
        <w:t xml:space="preserve">, με την υποστήριξη </w:t>
      </w:r>
      <w:r w:rsidR="00EA1A89">
        <w:rPr>
          <w:rFonts w:asciiTheme="minorHAnsi" w:hAnsiTheme="minorHAnsi" w:cstheme="minorHAnsi"/>
          <w:bCs/>
          <w:sz w:val="24"/>
          <w:szCs w:val="24"/>
        </w:rPr>
        <w:t xml:space="preserve">της </w:t>
      </w:r>
      <w:proofErr w:type="spellStart"/>
      <w:r w:rsidR="00EA1A89">
        <w:rPr>
          <w:rFonts w:asciiTheme="minorHAnsi" w:hAnsiTheme="minorHAnsi" w:cstheme="minorHAnsi"/>
          <w:bCs/>
          <w:sz w:val="24"/>
          <w:szCs w:val="24"/>
        </w:rPr>
        <w:t>Αντιδημαρχίας</w:t>
      </w:r>
      <w:proofErr w:type="spellEnd"/>
      <w:r w:rsidR="00EA1A89">
        <w:rPr>
          <w:rFonts w:asciiTheme="minorHAnsi" w:hAnsiTheme="minorHAnsi" w:cstheme="minorHAnsi"/>
          <w:bCs/>
          <w:sz w:val="24"/>
          <w:szCs w:val="24"/>
        </w:rPr>
        <w:t xml:space="preserve"> Αγροτικής Παραγωγής &amp; Αλιείας του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B7F46">
        <w:rPr>
          <w:rFonts w:asciiTheme="minorHAnsi" w:hAnsiTheme="minorHAnsi" w:cstheme="minorHAnsi"/>
          <w:b/>
          <w:sz w:val="24"/>
          <w:szCs w:val="24"/>
        </w:rPr>
        <w:t>Δήμου Ιερής Πόλης Μεσολογγίου</w:t>
      </w:r>
      <w:r>
        <w:rPr>
          <w:rFonts w:asciiTheme="minorHAnsi" w:hAnsiTheme="minorHAnsi" w:cstheme="minorHAnsi"/>
          <w:bCs/>
          <w:sz w:val="24"/>
          <w:szCs w:val="24"/>
        </w:rPr>
        <w:t xml:space="preserve">, της </w:t>
      </w:r>
      <w:r w:rsidRPr="00EB7F46">
        <w:rPr>
          <w:rFonts w:asciiTheme="minorHAnsi" w:hAnsiTheme="minorHAnsi" w:cstheme="minorHAnsi"/>
          <w:b/>
          <w:sz w:val="24"/>
          <w:szCs w:val="24"/>
        </w:rPr>
        <w:t>Περιφέρεια Δυτικής Ελλάδας</w:t>
      </w:r>
      <w:r>
        <w:rPr>
          <w:rFonts w:asciiTheme="minorHAnsi" w:hAnsiTheme="minorHAnsi" w:cstheme="minorHAnsi"/>
          <w:bCs/>
          <w:sz w:val="24"/>
          <w:szCs w:val="24"/>
        </w:rPr>
        <w:t xml:space="preserve">, την </w:t>
      </w:r>
      <w:proofErr w:type="spellStart"/>
      <w:r w:rsidRPr="00EB7F46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proofErr w:type="spellEnd"/>
      <w:r w:rsidRPr="00EB7F46">
        <w:rPr>
          <w:rFonts w:asciiTheme="minorHAnsi" w:hAnsiTheme="minorHAnsi" w:cstheme="minorHAnsi"/>
          <w:b/>
          <w:sz w:val="24"/>
          <w:szCs w:val="24"/>
        </w:rPr>
        <w:t>ΒΟ/ΕΚΕΤΑ</w:t>
      </w:r>
      <w:r>
        <w:rPr>
          <w:rFonts w:asciiTheme="minorHAnsi" w:hAnsiTheme="minorHAnsi" w:cstheme="minorHAnsi"/>
          <w:bCs/>
          <w:sz w:val="24"/>
          <w:szCs w:val="24"/>
        </w:rPr>
        <w:t xml:space="preserve"> και την </w:t>
      </w:r>
      <w:proofErr w:type="spellStart"/>
      <w:r w:rsidRPr="00EB7F46">
        <w:rPr>
          <w:rFonts w:asciiTheme="minorHAnsi" w:hAnsiTheme="minorHAnsi" w:cstheme="minorHAnsi"/>
          <w:b/>
          <w:sz w:val="24"/>
          <w:szCs w:val="24"/>
          <w:lang w:val="en-US"/>
        </w:rPr>
        <w:t>farmB</w:t>
      </w:r>
      <w:proofErr w:type="spellEnd"/>
      <w:r w:rsidRPr="00EB7F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7F46">
        <w:rPr>
          <w:rFonts w:asciiTheme="minorHAnsi" w:hAnsiTheme="minorHAnsi" w:cstheme="minorHAnsi"/>
          <w:b/>
          <w:sz w:val="24"/>
          <w:szCs w:val="24"/>
          <w:lang w:val="en-US"/>
        </w:rPr>
        <w:t>Digital</w:t>
      </w:r>
      <w:r w:rsidRPr="00EB7F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7F46">
        <w:rPr>
          <w:rFonts w:asciiTheme="minorHAnsi" w:hAnsiTheme="minorHAnsi" w:cstheme="minorHAnsi"/>
          <w:b/>
          <w:sz w:val="24"/>
          <w:szCs w:val="24"/>
          <w:lang w:val="en-US"/>
        </w:rPr>
        <w:t>Agricultures</w:t>
      </w:r>
      <w:r w:rsidRPr="00EB7F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7F46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  <w:r w:rsidRPr="00EB7F46">
        <w:rPr>
          <w:rFonts w:asciiTheme="minorHAnsi" w:hAnsiTheme="minorHAnsi" w:cstheme="minorHAnsi"/>
          <w:b/>
          <w:sz w:val="24"/>
          <w:szCs w:val="24"/>
        </w:rPr>
        <w:t>.</w:t>
      </w:r>
      <w:r w:rsidRPr="00EB7F46">
        <w:rPr>
          <w:rFonts w:asciiTheme="minorHAnsi" w:hAnsiTheme="minorHAnsi" w:cstheme="minorHAnsi"/>
          <w:b/>
          <w:sz w:val="24"/>
          <w:szCs w:val="24"/>
          <w:lang w:val="en-US"/>
        </w:rPr>
        <w:t>A</w:t>
      </w:r>
      <w:r w:rsidRPr="00EB7F4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EB7F46" w:rsidRPr="00EB7F46" w:rsidSect="00580510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4F08" w14:textId="77777777" w:rsidR="008B55DA" w:rsidRDefault="008B55DA" w:rsidP="00686732">
      <w:pPr>
        <w:spacing w:after="0" w:line="240" w:lineRule="auto"/>
      </w:pPr>
      <w:r>
        <w:separator/>
      </w:r>
    </w:p>
  </w:endnote>
  <w:endnote w:type="continuationSeparator" w:id="0">
    <w:p w14:paraId="161E6C6E" w14:textId="77777777" w:rsidR="008B55DA" w:rsidRDefault="008B55DA" w:rsidP="0068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89F6" w14:textId="77777777" w:rsidR="008B55DA" w:rsidRDefault="008B55DA" w:rsidP="00686732">
      <w:pPr>
        <w:spacing w:after="0" w:line="240" w:lineRule="auto"/>
      </w:pPr>
      <w:r>
        <w:separator/>
      </w:r>
    </w:p>
  </w:footnote>
  <w:footnote w:type="continuationSeparator" w:id="0">
    <w:p w14:paraId="1E4BE5BF" w14:textId="77777777" w:rsidR="008B55DA" w:rsidRDefault="008B55DA" w:rsidP="0068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825"/>
    </w:tblGrid>
    <w:tr w:rsidR="00686732" w:rsidRPr="00974719" w14:paraId="79C6C026" w14:textId="77777777" w:rsidTr="001A7C19">
      <w:trPr>
        <w:trHeight w:val="1844"/>
      </w:trPr>
      <w:tc>
        <w:tcPr>
          <w:tcW w:w="4536" w:type="dxa"/>
          <w:vAlign w:val="bottom"/>
        </w:tcPr>
        <w:p w14:paraId="2C847221" w14:textId="77777777" w:rsidR="00F54ECC" w:rsidRPr="00BA3894" w:rsidRDefault="00927BE4" w:rsidP="00BA3894">
          <w:pPr>
            <w:pStyle w:val="a3"/>
            <w:contextualSpacing/>
            <w:jc w:val="center"/>
            <w:rPr>
              <w:rFonts w:ascii="Calibri" w:hAnsi="Calibri" w:cs="Calibri"/>
              <w:color w:val="808080" w:themeColor="background1" w:themeShade="80"/>
              <w:sz w:val="24"/>
              <w:szCs w:val="24"/>
            </w:rPr>
          </w:pPr>
          <w:r w:rsidRPr="00BA3894">
            <w:rPr>
              <w:rFonts w:ascii="Calibri" w:hAnsi="Calibri" w:cs="Calibri"/>
              <w:noProof/>
              <w:color w:val="808080" w:themeColor="background1" w:themeShade="80"/>
              <w:sz w:val="24"/>
              <w:szCs w:val="24"/>
            </w:rPr>
            <w:drawing>
              <wp:inline distT="0" distB="0" distL="0" distR="0" wp14:anchorId="57F1ACB1" wp14:editId="6D7AE2BB">
                <wp:extent cx="844057" cy="813671"/>
                <wp:effectExtent l="0" t="0" r="0" b="5715"/>
                <wp:docPr id="84221884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2218843" name="Εικόνα 84221884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401" cy="8246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5" w:type="dxa"/>
          <w:vAlign w:val="bottom"/>
        </w:tcPr>
        <w:p w14:paraId="701B1B00" w14:textId="77777777" w:rsidR="00686732" w:rsidRPr="00974719" w:rsidRDefault="00686732" w:rsidP="00A64A7E">
          <w:pPr>
            <w:pStyle w:val="a3"/>
            <w:contextualSpacing/>
            <w:rPr>
              <w:rFonts w:ascii="Calibri" w:hAnsi="Calibri" w:cs="Calibri"/>
              <w:noProof/>
              <w:color w:val="808080" w:themeColor="background1" w:themeShade="80"/>
              <w:sz w:val="24"/>
              <w:szCs w:val="24"/>
            </w:rPr>
          </w:pPr>
        </w:p>
        <w:p w14:paraId="5AE7C5FC" w14:textId="77777777" w:rsidR="003F40C2" w:rsidRPr="00974719" w:rsidRDefault="003F40C2" w:rsidP="00A64A7E">
          <w:pPr>
            <w:pStyle w:val="a3"/>
            <w:contextualSpacing/>
            <w:jc w:val="both"/>
            <w:rPr>
              <w:rFonts w:ascii="Calibri" w:hAnsi="Calibri" w:cs="Calibri"/>
              <w:noProof/>
              <w:color w:val="808080" w:themeColor="background1" w:themeShade="80"/>
              <w:sz w:val="24"/>
              <w:szCs w:val="24"/>
            </w:rPr>
          </w:pPr>
        </w:p>
        <w:p w14:paraId="08A33F79" w14:textId="77777777" w:rsidR="00686732" w:rsidRPr="00974719" w:rsidRDefault="00686732" w:rsidP="00A64A7E">
          <w:pPr>
            <w:pStyle w:val="a3"/>
            <w:contextualSpacing/>
            <w:jc w:val="right"/>
            <w:rPr>
              <w:rFonts w:ascii="Calibri" w:hAnsi="Calibri" w:cs="Calibri"/>
              <w:noProof/>
              <w:color w:val="808080" w:themeColor="background1" w:themeShade="80"/>
              <w:sz w:val="24"/>
              <w:szCs w:val="24"/>
            </w:rPr>
          </w:pPr>
        </w:p>
      </w:tc>
    </w:tr>
    <w:tr w:rsidR="00686732" w:rsidRPr="00974719" w14:paraId="247D12F3" w14:textId="77777777" w:rsidTr="001A7C19">
      <w:tc>
        <w:tcPr>
          <w:tcW w:w="4536" w:type="dxa"/>
          <w:vAlign w:val="bottom"/>
        </w:tcPr>
        <w:p w14:paraId="58C65EAD" w14:textId="77777777" w:rsidR="00A13DE4" w:rsidRPr="00974719" w:rsidRDefault="00A13DE4" w:rsidP="00BA3894">
          <w:pPr>
            <w:spacing w:after="0" w:line="240" w:lineRule="auto"/>
            <w:contextualSpacing/>
            <w:jc w:val="center"/>
            <w:rPr>
              <w:rFonts w:cs="Calibri"/>
              <w:b/>
              <w:sz w:val="24"/>
              <w:szCs w:val="24"/>
            </w:rPr>
          </w:pPr>
          <w:r w:rsidRPr="00974719">
            <w:rPr>
              <w:rFonts w:cs="Calibri"/>
              <w:b/>
              <w:sz w:val="24"/>
              <w:szCs w:val="24"/>
            </w:rPr>
            <w:t>ΕΛΛΗΝΙΚΗ ΔΗΜΟΚΡΑΤΙΑ</w:t>
          </w:r>
        </w:p>
        <w:p w14:paraId="4D2AE9D7" w14:textId="77777777" w:rsidR="00686732" w:rsidRPr="00974719" w:rsidRDefault="00F54ECC" w:rsidP="00BA3894">
          <w:pPr>
            <w:spacing w:after="0" w:line="240" w:lineRule="auto"/>
            <w:contextualSpacing/>
            <w:jc w:val="center"/>
            <w:rPr>
              <w:rFonts w:cs="Calibri"/>
              <w:b/>
              <w:sz w:val="24"/>
              <w:szCs w:val="24"/>
            </w:rPr>
          </w:pPr>
          <w:r w:rsidRPr="00974719">
            <w:rPr>
              <w:rFonts w:cs="Calibri"/>
              <w:b/>
              <w:sz w:val="24"/>
              <w:szCs w:val="24"/>
            </w:rPr>
            <w:t>ΔΗΜΟΣ ΙΕΡ</w:t>
          </w:r>
          <w:r w:rsidR="007E51E6">
            <w:rPr>
              <w:rFonts w:cs="Calibri"/>
              <w:b/>
              <w:sz w:val="24"/>
              <w:szCs w:val="24"/>
            </w:rPr>
            <w:t>Η</w:t>
          </w:r>
          <w:r w:rsidRPr="00974719">
            <w:rPr>
              <w:rFonts w:cs="Calibri"/>
              <w:b/>
              <w:sz w:val="24"/>
              <w:szCs w:val="24"/>
            </w:rPr>
            <w:t>Σ ΠΟΛΗΣ ΜΕΣΟΛΟΓΓΙΟΥ</w:t>
          </w:r>
        </w:p>
        <w:p w14:paraId="0259B287" w14:textId="77777777" w:rsidR="00A13DE4" w:rsidRPr="00974719" w:rsidRDefault="00A13DE4" w:rsidP="00BA3894">
          <w:pPr>
            <w:pBdr>
              <w:top w:val="single" w:sz="6" w:space="1" w:color="auto"/>
              <w:bottom w:val="single" w:sz="6" w:space="1" w:color="auto"/>
            </w:pBdr>
            <w:spacing w:after="0" w:line="240" w:lineRule="auto"/>
            <w:contextualSpacing/>
            <w:jc w:val="center"/>
            <w:rPr>
              <w:rFonts w:eastAsia="MS Mincho" w:cs="Calibri"/>
              <w:sz w:val="24"/>
              <w:szCs w:val="24"/>
            </w:rPr>
          </w:pPr>
          <w:r w:rsidRPr="00974719">
            <w:rPr>
              <w:rFonts w:eastAsia="MS Mincho" w:cs="Calibri"/>
              <w:sz w:val="24"/>
              <w:szCs w:val="24"/>
            </w:rPr>
            <w:t>ΣΤΑΥΡΟΠΟΥΛΟΥ 31, ΤΚ 302 00</w:t>
          </w:r>
        </w:p>
        <w:p w14:paraId="46229B37" w14:textId="77777777" w:rsidR="00701309" w:rsidRPr="00974719" w:rsidRDefault="00A13DE4" w:rsidP="00BA3894">
          <w:pPr>
            <w:spacing w:after="0" w:line="240" w:lineRule="auto"/>
            <w:contextualSpacing/>
            <w:jc w:val="center"/>
            <w:rPr>
              <w:rFonts w:eastAsia="MS Mincho" w:cs="Calibri"/>
              <w:b/>
              <w:bCs/>
              <w:sz w:val="24"/>
              <w:szCs w:val="24"/>
            </w:rPr>
          </w:pPr>
          <w:r w:rsidRPr="00974719">
            <w:rPr>
              <w:rFonts w:eastAsia="MS Mincho" w:cs="Calibri"/>
              <w:b/>
              <w:bCs/>
              <w:sz w:val="24"/>
              <w:szCs w:val="24"/>
            </w:rPr>
            <w:t xml:space="preserve">ΓΡΑΦΕΙΟ </w:t>
          </w:r>
          <w:r w:rsidR="00701309" w:rsidRPr="00974719">
            <w:rPr>
              <w:rFonts w:eastAsia="MS Mincho" w:cs="Calibri"/>
              <w:b/>
              <w:bCs/>
              <w:sz w:val="24"/>
              <w:szCs w:val="24"/>
            </w:rPr>
            <w:t>ΕΠΙΚΟΙΝΩΝΙΑΣ</w:t>
          </w:r>
        </w:p>
        <w:p w14:paraId="38A97356" w14:textId="77777777" w:rsidR="00A13DE4" w:rsidRPr="00974719" w:rsidRDefault="00701309" w:rsidP="00BA3894">
          <w:pPr>
            <w:spacing w:after="0" w:line="240" w:lineRule="auto"/>
            <w:contextualSpacing/>
            <w:jc w:val="center"/>
            <w:rPr>
              <w:rFonts w:eastAsia="MS Mincho" w:cs="Calibri"/>
              <w:b/>
              <w:bCs/>
              <w:sz w:val="24"/>
              <w:szCs w:val="24"/>
            </w:rPr>
          </w:pPr>
          <w:r w:rsidRPr="00974719">
            <w:rPr>
              <w:rFonts w:eastAsia="MS Mincho" w:cs="Calibri"/>
              <w:b/>
              <w:bCs/>
              <w:sz w:val="24"/>
              <w:szCs w:val="24"/>
            </w:rPr>
            <w:t>ΚΑΙ ΔΗΜΟΣΙΩΝ ΣΧΕΣΕΩΝ</w:t>
          </w:r>
        </w:p>
        <w:p w14:paraId="57BA795E" w14:textId="77777777" w:rsidR="00A13DE4" w:rsidRPr="00974719" w:rsidRDefault="00A13DE4" w:rsidP="00BA3894">
          <w:pPr>
            <w:spacing w:after="0" w:line="240" w:lineRule="auto"/>
            <w:contextualSpacing/>
            <w:jc w:val="center"/>
            <w:rPr>
              <w:rFonts w:eastAsia="MS Mincho" w:cs="Calibri"/>
              <w:sz w:val="24"/>
              <w:szCs w:val="24"/>
              <w:lang w:val="en-US"/>
            </w:rPr>
          </w:pPr>
          <w:r w:rsidRPr="00974719">
            <w:rPr>
              <w:rFonts w:eastAsia="MS Mincho" w:cs="Calibri"/>
              <w:sz w:val="24"/>
              <w:szCs w:val="24"/>
            </w:rPr>
            <w:t>Τηλ</w:t>
          </w:r>
          <w:r w:rsidRPr="00974719">
            <w:rPr>
              <w:rFonts w:eastAsia="MS Mincho" w:cs="Calibri"/>
              <w:sz w:val="24"/>
              <w:szCs w:val="24"/>
              <w:lang w:val="en-US"/>
            </w:rPr>
            <w:t>.: 26313 6090</w:t>
          </w:r>
          <w:r w:rsidR="00701309" w:rsidRPr="00974719">
            <w:rPr>
              <w:rFonts w:eastAsia="MS Mincho" w:cs="Calibri"/>
              <w:sz w:val="24"/>
              <w:szCs w:val="24"/>
              <w:lang w:val="en-US"/>
            </w:rPr>
            <w:t>3</w:t>
          </w:r>
        </w:p>
        <w:p w14:paraId="27CEDDCC" w14:textId="77777777" w:rsidR="00A13DE4" w:rsidRPr="00974719" w:rsidRDefault="00A13DE4" w:rsidP="00BA3894">
          <w:pPr>
            <w:spacing w:after="0" w:line="240" w:lineRule="auto"/>
            <w:contextualSpacing/>
            <w:jc w:val="center"/>
            <w:rPr>
              <w:rFonts w:eastAsia="MS Mincho" w:cs="Calibri"/>
              <w:color w:val="808080" w:themeColor="background1" w:themeShade="80"/>
              <w:sz w:val="24"/>
              <w:szCs w:val="24"/>
              <w:lang w:val="en-US"/>
            </w:rPr>
          </w:pPr>
          <w:r w:rsidRPr="00974719">
            <w:rPr>
              <w:rFonts w:eastAsia="MS Mincho" w:cs="Calibri"/>
              <w:sz w:val="24"/>
              <w:szCs w:val="24"/>
              <w:lang w:val="en-US"/>
            </w:rPr>
            <w:t xml:space="preserve">E-mail: </w:t>
          </w:r>
          <w:r w:rsidR="002A6086">
            <w:rPr>
              <w:rFonts w:eastAsia="MS Mincho" w:cs="Calibri"/>
              <w:sz w:val="24"/>
              <w:szCs w:val="24"/>
              <w:lang w:val="en-US"/>
            </w:rPr>
            <w:t>press@messolonghi.gr</w:t>
          </w:r>
        </w:p>
      </w:tc>
      <w:tc>
        <w:tcPr>
          <w:tcW w:w="4825" w:type="dxa"/>
          <w:vAlign w:val="bottom"/>
        </w:tcPr>
        <w:p w14:paraId="461F9BFF" w14:textId="77777777" w:rsidR="00A64A7E" w:rsidRPr="00974719" w:rsidRDefault="00A64A7E" w:rsidP="00A64A7E">
          <w:pPr>
            <w:spacing w:after="0" w:line="240" w:lineRule="auto"/>
            <w:contextualSpacing/>
            <w:jc w:val="right"/>
            <w:rPr>
              <w:rFonts w:eastAsia="MS Mincho" w:cs="Calibri"/>
              <w:sz w:val="24"/>
              <w:szCs w:val="24"/>
              <w:lang w:val="en-US"/>
            </w:rPr>
          </w:pPr>
        </w:p>
        <w:p w14:paraId="45B06B04" w14:textId="77777777" w:rsidR="00A64A7E" w:rsidRPr="00974719" w:rsidRDefault="00A64A7E" w:rsidP="00A64A7E">
          <w:pPr>
            <w:spacing w:after="0" w:line="240" w:lineRule="auto"/>
            <w:contextualSpacing/>
            <w:jc w:val="right"/>
            <w:rPr>
              <w:rFonts w:eastAsia="MS Mincho" w:cs="Calibri"/>
              <w:sz w:val="24"/>
              <w:szCs w:val="24"/>
              <w:lang w:val="en-US"/>
            </w:rPr>
          </w:pPr>
        </w:p>
        <w:p w14:paraId="1C064914" w14:textId="77777777" w:rsidR="00A64A7E" w:rsidRPr="00974719" w:rsidRDefault="00A64A7E" w:rsidP="00A64A7E">
          <w:pPr>
            <w:spacing w:after="0" w:line="240" w:lineRule="auto"/>
            <w:contextualSpacing/>
            <w:jc w:val="right"/>
            <w:rPr>
              <w:rFonts w:eastAsia="MS Mincho" w:cs="Calibri"/>
              <w:sz w:val="24"/>
              <w:szCs w:val="24"/>
              <w:lang w:val="en-US"/>
            </w:rPr>
          </w:pPr>
        </w:p>
        <w:p w14:paraId="382E48D3" w14:textId="77777777" w:rsidR="00A64A7E" w:rsidRPr="00974719" w:rsidRDefault="00A64A7E" w:rsidP="00A64A7E">
          <w:pPr>
            <w:spacing w:after="0" w:line="240" w:lineRule="auto"/>
            <w:contextualSpacing/>
            <w:jc w:val="right"/>
            <w:rPr>
              <w:rFonts w:eastAsia="MS Mincho" w:cs="Calibri"/>
              <w:sz w:val="24"/>
              <w:szCs w:val="24"/>
              <w:lang w:val="en-US"/>
            </w:rPr>
          </w:pPr>
        </w:p>
        <w:p w14:paraId="62ACA835" w14:textId="77777777" w:rsidR="00A64A7E" w:rsidRPr="00974719" w:rsidRDefault="00A64A7E" w:rsidP="00A64A7E">
          <w:pPr>
            <w:spacing w:after="0" w:line="240" w:lineRule="auto"/>
            <w:contextualSpacing/>
            <w:jc w:val="right"/>
            <w:rPr>
              <w:rFonts w:eastAsia="MS Mincho" w:cs="Calibri"/>
              <w:sz w:val="24"/>
              <w:szCs w:val="24"/>
              <w:lang w:val="en-US"/>
            </w:rPr>
          </w:pPr>
        </w:p>
        <w:p w14:paraId="14BDE621" w14:textId="77777777" w:rsidR="00A64A7E" w:rsidRPr="00974719" w:rsidRDefault="00A64A7E" w:rsidP="00A64A7E">
          <w:pPr>
            <w:spacing w:after="0" w:line="240" w:lineRule="auto"/>
            <w:contextualSpacing/>
            <w:jc w:val="right"/>
            <w:rPr>
              <w:rFonts w:eastAsia="MS Mincho" w:cs="Calibri"/>
              <w:sz w:val="24"/>
              <w:szCs w:val="24"/>
              <w:lang w:val="en-US"/>
            </w:rPr>
          </w:pPr>
        </w:p>
        <w:p w14:paraId="5432308A" w14:textId="02650917" w:rsidR="00A64A7E" w:rsidRPr="004D4C09" w:rsidRDefault="004D4C09" w:rsidP="00A64A7E">
          <w:pPr>
            <w:spacing w:after="0" w:line="240" w:lineRule="auto"/>
            <w:contextualSpacing/>
            <w:jc w:val="right"/>
            <w:rPr>
              <w:rFonts w:cs="Calibri"/>
              <w:color w:val="808080" w:themeColor="background1" w:themeShade="80"/>
              <w:sz w:val="24"/>
              <w:szCs w:val="24"/>
            </w:rPr>
          </w:pPr>
          <w:r>
            <w:rPr>
              <w:rFonts w:eastAsia="MS Mincho" w:cs="Calibri"/>
              <w:sz w:val="24"/>
              <w:szCs w:val="24"/>
            </w:rPr>
            <w:t>Παρασκευή 7 Μαρτίου 2025</w:t>
          </w:r>
        </w:p>
      </w:tc>
    </w:tr>
  </w:tbl>
  <w:p w14:paraId="6D4CAE92" w14:textId="77777777" w:rsidR="003F40C2" w:rsidRPr="00974719" w:rsidRDefault="003F40C2" w:rsidP="00572B65">
    <w:pPr>
      <w:pBdr>
        <w:bottom w:val="single" w:sz="6" w:space="1" w:color="auto"/>
      </w:pBdr>
      <w:spacing w:after="0" w:line="240" w:lineRule="auto"/>
      <w:contextualSpacing/>
      <w:rPr>
        <w:rFonts w:cs="Calibri"/>
        <w:bCs/>
        <w:color w:val="000000" w:themeColor="text1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09"/>
    <w:rsid w:val="000069BA"/>
    <w:rsid w:val="00174B76"/>
    <w:rsid w:val="001A7C19"/>
    <w:rsid w:val="001D3DFF"/>
    <w:rsid w:val="002A6086"/>
    <w:rsid w:val="002C520E"/>
    <w:rsid w:val="00314D74"/>
    <w:rsid w:val="0033584E"/>
    <w:rsid w:val="003F40C2"/>
    <w:rsid w:val="00415FB4"/>
    <w:rsid w:val="00463D45"/>
    <w:rsid w:val="004D3253"/>
    <w:rsid w:val="004D4C09"/>
    <w:rsid w:val="004D7913"/>
    <w:rsid w:val="005369BE"/>
    <w:rsid w:val="00572B65"/>
    <w:rsid w:val="00580510"/>
    <w:rsid w:val="00667DAA"/>
    <w:rsid w:val="00686732"/>
    <w:rsid w:val="006925C4"/>
    <w:rsid w:val="007001C8"/>
    <w:rsid w:val="00701309"/>
    <w:rsid w:val="007C08A1"/>
    <w:rsid w:val="007E51E6"/>
    <w:rsid w:val="008B55DA"/>
    <w:rsid w:val="00927BE4"/>
    <w:rsid w:val="00974719"/>
    <w:rsid w:val="00975EBB"/>
    <w:rsid w:val="00A13DE4"/>
    <w:rsid w:val="00A42D23"/>
    <w:rsid w:val="00A64A7E"/>
    <w:rsid w:val="00A738A3"/>
    <w:rsid w:val="00AB576B"/>
    <w:rsid w:val="00B07009"/>
    <w:rsid w:val="00B30D8D"/>
    <w:rsid w:val="00B33B9C"/>
    <w:rsid w:val="00B9108F"/>
    <w:rsid w:val="00BA3894"/>
    <w:rsid w:val="00C5266E"/>
    <w:rsid w:val="00DD41B8"/>
    <w:rsid w:val="00DF379C"/>
    <w:rsid w:val="00E52518"/>
    <w:rsid w:val="00EA1A89"/>
    <w:rsid w:val="00EB7F46"/>
    <w:rsid w:val="00F250C5"/>
    <w:rsid w:val="00F54ECC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5FAB"/>
  <w15:docId w15:val="{13755864-BC4A-4A3C-85BF-72937A8A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A7E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73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har">
    <w:name w:val="Κεφαλίδα Char"/>
    <w:basedOn w:val="a0"/>
    <w:link w:val="a3"/>
    <w:uiPriority w:val="99"/>
    <w:rsid w:val="00686732"/>
  </w:style>
  <w:style w:type="paragraph" w:styleId="a4">
    <w:name w:val="footer"/>
    <w:basedOn w:val="a"/>
    <w:link w:val="Char0"/>
    <w:uiPriority w:val="99"/>
    <w:unhideWhenUsed/>
    <w:rsid w:val="0068673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har0">
    <w:name w:val="Υποσέλιδο Char"/>
    <w:basedOn w:val="a0"/>
    <w:link w:val="a4"/>
    <w:uiPriority w:val="99"/>
    <w:rsid w:val="00686732"/>
  </w:style>
  <w:style w:type="table" w:styleId="a5">
    <w:name w:val="Table Grid"/>
    <w:basedOn w:val="a1"/>
    <w:uiPriority w:val="59"/>
    <w:rsid w:val="00686732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5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4ECC"/>
    <w:rPr>
      <w:rFonts w:ascii="Tahoma" w:eastAsia="Calibri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C5266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8;&#961;&#972;&#964;&#965;&#960;&#945;\&#916;&#949;&#955;&#964;&#943;&#959;%20&#932;&#973;&#960;&#959;&#96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Δελτίο Τύπου.dotx</Template>
  <TotalTime>22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2025-03-07T07:39:00Z</dcterms:created>
  <dcterms:modified xsi:type="dcterms:W3CDTF">2025-03-07T08:08:00Z</dcterms:modified>
</cp:coreProperties>
</file>