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3F934" w14:textId="77777777" w:rsidR="00B143B9" w:rsidRPr="007D5B80" w:rsidRDefault="000C30DE" w:rsidP="00B143B9">
      <w:pPr>
        <w:jc w:val="center"/>
        <w:rPr>
          <w:rStyle w:val="a7"/>
          <w:rFonts w:ascii="Arial" w:hAnsi="Arial" w:cs="Arial"/>
          <w:u w:val="single"/>
        </w:rPr>
      </w:pPr>
      <w:r w:rsidRPr="007D5B80">
        <w:rPr>
          <w:rStyle w:val="a7"/>
          <w:rFonts w:ascii="Arial" w:hAnsi="Arial" w:cs="Arial"/>
          <w:u w:val="single"/>
        </w:rPr>
        <w:t>ΔΕΛΤΙΟ ΤΥΠΟΥ</w:t>
      </w:r>
    </w:p>
    <w:p w14:paraId="1AD143CA" w14:textId="77777777" w:rsidR="00A85CD6" w:rsidRPr="007D5B80" w:rsidRDefault="00A85CD6" w:rsidP="00B143B9">
      <w:pPr>
        <w:jc w:val="center"/>
        <w:rPr>
          <w:rStyle w:val="a7"/>
          <w:rFonts w:ascii="Arial" w:hAnsi="Arial" w:cs="Arial"/>
          <w:u w:val="single"/>
        </w:rPr>
      </w:pPr>
    </w:p>
    <w:p w14:paraId="2FD6284D" w14:textId="22A0B86F" w:rsidR="00B143B9" w:rsidRPr="007D5B80" w:rsidRDefault="00B143B9" w:rsidP="00B143B9">
      <w:pPr>
        <w:jc w:val="center"/>
        <w:rPr>
          <w:rFonts w:ascii="Arial" w:hAnsi="Arial" w:cs="Arial"/>
          <w:b/>
          <w:bCs/>
          <w:lang w:eastAsia="el-GR"/>
        </w:rPr>
      </w:pPr>
      <w:r w:rsidRPr="007D5B80">
        <w:rPr>
          <w:rFonts w:ascii="Arial" w:hAnsi="Arial" w:cs="Arial"/>
          <w:b/>
          <w:bCs/>
          <w:lang w:eastAsia="el-GR"/>
        </w:rPr>
        <w:t xml:space="preserve">Σταθμοί Πληροφόρησης για το Έργο </w:t>
      </w:r>
      <w:r w:rsidRPr="007D5B80">
        <w:rPr>
          <w:rFonts w:ascii="Arial" w:hAnsi="Arial" w:cs="Arial"/>
          <w:b/>
          <w:bCs/>
          <w:lang w:val="en-US" w:eastAsia="el-GR"/>
        </w:rPr>
        <w:t>DigiWest</w:t>
      </w:r>
      <w:r w:rsidRPr="007D5B80">
        <w:rPr>
          <w:rFonts w:ascii="Arial" w:hAnsi="Arial" w:cs="Arial"/>
          <w:b/>
          <w:bCs/>
          <w:lang w:eastAsia="el-GR"/>
        </w:rPr>
        <w:t>: Κόμβος Ψηφιακού Μετασχηματισμού Επιχειρήσεων Περιφέρειας Δυτικής Ελλάδας</w:t>
      </w:r>
      <w:r w:rsidR="007D5B80" w:rsidRPr="007D5B80">
        <w:rPr>
          <w:rFonts w:ascii="Arial" w:hAnsi="Arial" w:cs="Arial"/>
          <w:b/>
          <w:bCs/>
          <w:lang w:eastAsia="el-GR"/>
        </w:rPr>
        <w:t xml:space="preserve"> </w:t>
      </w:r>
    </w:p>
    <w:p w14:paraId="6FDB9EBF" w14:textId="4008F66D" w:rsidR="007D5B80" w:rsidRPr="007D5B80" w:rsidRDefault="007D5B80" w:rsidP="00B143B9">
      <w:pPr>
        <w:jc w:val="center"/>
        <w:rPr>
          <w:rFonts w:ascii="Arial" w:hAnsi="Arial" w:cs="Arial"/>
          <w:i/>
          <w:iCs/>
          <w:sz w:val="20"/>
          <w:szCs w:val="20"/>
        </w:rPr>
      </w:pPr>
      <w:r w:rsidRPr="007D5B80">
        <w:rPr>
          <w:rFonts w:ascii="Arial" w:hAnsi="Arial" w:cs="Arial"/>
          <w:i/>
          <w:iCs/>
          <w:sz w:val="20"/>
          <w:szCs w:val="20"/>
        </w:rPr>
        <w:t xml:space="preserve">Η Περιφέρεια Δυτικής Ελλάδας φέρνει την ψηφιακή ενημέρωση πιο κοντά στον πολίτη: </w:t>
      </w:r>
      <w:r w:rsidR="00C255DD">
        <w:rPr>
          <w:rFonts w:ascii="Arial" w:hAnsi="Arial" w:cs="Arial"/>
          <w:i/>
          <w:iCs/>
          <w:sz w:val="20"/>
          <w:szCs w:val="20"/>
        </w:rPr>
        <w:t xml:space="preserve">4 </w:t>
      </w:r>
      <w:r w:rsidRPr="007D5B80">
        <w:rPr>
          <w:rFonts w:ascii="Arial" w:hAnsi="Arial" w:cs="Arial"/>
          <w:i/>
          <w:iCs/>
          <w:sz w:val="20"/>
          <w:szCs w:val="20"/>
        </w:rPr>
        <w:t>Σταθμοί Πληροφόρησης στο πλαίσιο του έργου DigiWest: Κόμβος για τον Ψηφιακό Μετασχηματισμό των Επιχειρήσεων</w:t>
      </w:r>
    </w:p>
    <w:p w14:paraId="14094646" w14:textId="3DA98E82" w:rsidR="00807A3D" w:rsidRPr="00CC6221" w:rsidRDefault="00807A3D" w:rsidP="00B143B9">
      <w:pPr>
        <w:spacing w:before="100" w:beforeAutospacing="1" w:after="100" w:afterAutospacing="1" w:line="240" w:lineRule="auto"/>
        <w:jc w:val="both"/>
        <w:rPr>
          <w:rFonts w:ascii="Arial" w:eastAsia="Times New Roman" w:hAnsi="Arial" w:cs="Arial"/>
          <w:lang w:eastAsia="el-GR"/>
        </w:rPr>
      </w:pPr>
      <w:r w:rsidRPr="007D5B80">
        <w:rPr>
          <w:rFonts w:ascii="Arial" w:eastAsia="Times New Roman" w:hAnsi="Arial" w:cs="Arial"/>
          <w:lang w:eastAsia="el-GR"/>
        </w:rPr>
        <w:t xml:space="preserve">Η Περιφέρεια Δυτικής Ελλάδας κάνει ένα ακόμα σημαντικό βήμα στον ψηφιακό μετασχηματισμό της επιχειρηματικότητας, φέρνοντας την καινοτομία πιο κοντά σε κάθε επιχείρηση. Στο πλαίσιο της υλοποίησης του εμβληματικού έργου DigiWest – Κόμβος για τον Ψηφιακό Μετασχηματισμό των Επιχειρήσεων, εγκαθιστά </w:t>
      </w:r>
      <w:r w:rsidR="00E659E6">
        <w:rPr>
          <w:rFonts w:ascii="Arial" w:eastAsia="Times New Roman" w:hAnsi="Arial" w:cs="Arial"/>
          <w:lang w:eastAsia="el-GR"/>
        </w:rPr>
        <w:t>τέσσερις</w:t>
      </w:r>
      <w:r w:rsidRPr="007D5B80">
        <w:rPr>
          <w:rFonts w:ascii="Arial" w:eastAsia="Times New Roman" w:hAnsi="Arial" w:cs="Arial"/>
          <w:lang w:eastAsia="el-GR"/>
        </w:rPr>
        <w:t xml:space="preserve"> (</w:t>
      </w:r>
      <w:r w:rsidR="00E659E6">
        <w:rPr>
          <w:rFonts w:ascii="Arial" w:eastAsia="Times New Roman" w:hAnsi="Arial" w:cs="Arial"/>
          <w:lang w:eastAsia="el-GR"/>
        </w:rPr>
        <w:t>4</w:t>
      </w:r>
      <w:r w:rsidRPr="007D5B80">
        <w:rPr>
          <w:rFonts w:ascii="Arial" w:eastAsia="Times New Roman" w:hAnsi="Arial" w:cs="Arial"/>
          <w:lang w:eastAsia="el-GR"/>
        </w:rPr>
        <w:t>) Σταθμούς Πληροφόρησης σε σημεία-κλειδιά για την επιχειρηματική δραστηριότητα της περιοχής.</w:t>
      </w:r>
    </w:p>
    <w:p w14:paraId="7E170D71" w14:textId="1F86DAC2" w:rsidR="00807A3D" w:rsidRPr="00807A3D" w:rsidRDefault="00807A3D" w:rsidP="00807A3D">
      <w:pPr>
        <w:spacing w:before="100" w:beforeAutospacing="1" w:after="100" w:afterAutospacing="1" w:line="240" w:lineRule="auto"/>
        <w:jc w:val="both"/>
        <w:rPr>
          <w:rFonts w:ascii="Arial" w:eastAsia="Times New Roman" w:hAnsi="Arial" w:cs="Arial"/>
          <w:lang w:eastAsia="el-GR"/>
        </w:rPr>
      </w:pPr>
      <w:r w:rsidRPr="007D5B80">
        <w:rPr>
          <w:rFonts w:ascii="Arial" w:eastAsia="Times New Roman" w:hAnsi="Arial" w:cs="Arial"/>
          <w:lang w:eastAsia="el-GR"/>
        </w:rPr>
        <w:t>Οι σταθμοί, που εγκαθίστανται σε συνεργασία με τα Επιμελητήρια της Περιφέρειας, θα λειτουργήσουν τις επόμενες ημέρες στα εξής σημεία:</w:t>
      </w:r>
    </w:p>
    <w:p w14:paraId="73056AFB" w14:textId="77777777" w:rsidR="008852E4" w:rsidRPr="00E00D6B" w:rsidRDefault="008852E4" w:rsidP="008852E4">
      <w:pPr>
        <w:numPr>
          <w:ilvl w:val="0"/>
          <w:numId w:val="9"/>
        </w:numPr>
        <w:spacing w:before="100" w:beforeAutospacing="1" w:after="100" w:afterAutospacing="1" w:line="240" w:lineRule="auto"/>
        <w:jc w:val="both"/>
        <w:rPr>
          <w:rFonts w:ascii="Arial" w:eastAsia="Times New Roman" w:hAnsi="Arial" w:cs="Arial"/>
          <w:lang w:eastAsia="el-GR"/>
        </w:rPr>
      </w:pPr>
      <w:r w:rsidRPr="00E00D6B">
        <w:rPr>
          <w:rFonts w:ascii="Arial" w:eastAsia="Times New Roman" w:hAnsi="Arial" w:cs="Arial"/>
          <w:b/>
          <w:bCs/>
          <w:lang w:eastAsia="el-GR"/>
        </w:rPr>
        <w:t xml:space="preserve">Έδρα της Περιφέρειας Δυτικής Ελλάδας, </w:t>
      </w:r>
      <w:r w:rsidRPr="00E00D6B">
        <w:rPr>
          <w:rFonts w:ascii="Arial" w:eastAsia="Times New Roman" w:hAnsi="Arial" w:cs="Arial"/>
          <w:lang w:eastAsia="el-GR"/>
        </w:rPr>
        <w:t>Ν.Ε.Ο. Πατρών - Αθηνών 32, Πάτρα</w:t>
      </w:r>
    </w:p>
    <w:p w14:paraId="7E6CA789" w14:textId="77777777" w:rsidR="00807A3D" w:rsidRPr="00E00D6B" w:rsidRDefault="00807A3D" w:rsidP="00807A3D">
      <w:pPr>
        <w:numPr>
          <w:ilvl w:val="0"/>
          <w:numId w:val="9"/>
        </w:numPr>
        <w:spacing w:before="100" w:beforeAutospacing="1" w:after="100" w:afterAutospacing="1" w:line="240" w:lineRule="auto"/>
        <w:jc w:val="both"/>
        <w:rPr>
          <w:rFonts w:ascii="Arial" w:eastAsia="Times New Roman" w:hAnsi="Arial" w:cs="Arial"/>
          <w:lang w:eastAsia="el-GR"/>
        </w:rPr>
      </w:pPr>
      <w:r w:rsidRPr="00E00D6B">
        <w:rPr>
          <w:rFonts w:ascii="Arial" w:eastAsia="Times New Roman" w:hAnsi="Arial" w:cs="Arial"/>
          <w:b/>
          <w:bCs/>
          <w:lang w:eastAsia="el-GR"/>
        </w:rPr>
        <w:t>Επιμελητήριο Αιτωλοακαρνανίας</w:t>
      </w:r>
      <w:r w:rsidRPr="00E00D6B">
        <w:rPr>
          <w:rFonts w:ascii="Arial" w:eastAsia="Times New Roman" w:hAnsi="Arial" w:cs="Arial"/>
          <w:lang w:eastAsia="el-GR"/>
        </w:rPr>
        <w:t>, Παπαστράτου 53 &amp; Σμύρνης, Αγρίνιο</w:t>
      </w:r>
    </w:p>
    <w:p w14:paraId="29641C0C" w14:textId="77777777" w:rsidR="00807A3D" w:rsidRPr="00E00D6B" w:rsidRDefault="00807A3D" w:rsidP="00807A3D">
      <w:pPr>
        <w:numPr>
          <w:ilvl w:val="0"/>
          <w:numId w:val="9"/>
        </w:numPr>
        <w:spacing w:before="100" w:beforeAutospacing="1" w:after="100" w:afterAutospacing="1" w:line="240" w:lineRule="auto"/>
        <w:jc w:val="both"/>
        <w:rPr>
          <w:rFonts w:ascii="Arial" w:eastAsia="Times New Roman" w:hAnsi="Arial" w:cs="Arial"/>
          <w:lang w:eastAsia="el-GR"/>
        </w:rPr>
      </w:pPr>
      <w:r w:rsidRPr="00E00D6B">
        <w:rPr>
          <w:rFonts w:ascii="Arial" w:eastAsia="Times New Roman" w:hAnsi="Arial" w:cs="Arial"/>
          <w:b/>
          <w:bCs/>
          <w:lang w:eastAsia="el-GR"/>
        </w:rPr>
        <w:t>Επιμελητήριο Αχαΐας</w:t>
      </w:r>
      <w:r w:rsidRPr="00E00D6B">
        <w:rPr>
          <w:rFonts w:ascii="Arial" w:eastAsia="Times New Roman" w:hAnsi="Arial" w:cs="Arial"/>
          <w:lang w:eastAsia="el-GR"/>
        </w:rPr>
        <w:t>, Αγίου Ανδρέου 89-91, Πάτρα</w:t>
      </w:r>
    </w:p>
    <w:p w14:paraId="415C9A15" w14:textId="77777777" w:rsidR="00C732FD" w:rsidRPr="00E00D6B" w:rsidRDefault="00807A3D" w:rsidP="00C732FD">
      <w:pPr>
        <w:numPr>
          <w:ilvl w:val="0"/>
          <w:numId w:val="9"/>
        </w:numPr>
        <w:spacing w:before="100" w:beforeAutospacing="1" w:after="100" w:afterAutospacing="1" w:line="240" w:lineRule="auto"/>
        <w:jc w:val="both"/>
        <w:rPr>
          <w:rFonts w:ascii="Arial" w:eastAsia="Times New Roman" w:hAnsi="Arial" w:cs="Arial"/>
          <w:lang w:eastAsia="el-GR"/>
        </w:rPr>
      </w:pPr>
      <w:r w:rsidRPr="00E00D6B">
        <w:rPr>
          <w:rFonts w:ascii="Arial" w:eastAsia="Times New Roman" w:hAnsi="Arial" w:cs="Arial"/>
          <w:b/>
          <w:bCs/>
          <w:lang w:eastAsia="el-GR"/>
        </w:rPr>
        <w:t>Επιμελητήριο Ηλείας</w:t>
      </w:r>
      <w:r w:rsidRPr="00E00D6B">
        <w:rPr>
          <w:rFonts w:ascii="Arial" w:eastAsia="Times New Roman" w:hAnsi="Arial" w:cs="Arial"/>
          <w:lang w:eastAsia="el-GR"/>
        </w:rPr>
        <w:t>, 28ης Οκτωβρίου &amp; Πλατεία Ηρώων, Πύργος</w:t>
      </w:r>
    </w:p>
    <w:p w14:paraId="184FEF17" w14:textId="198C11F7" w:rsidR="007D5B80" w:rsidRDefault="00807A3D" w:rsidP="00807A3D">
      <w:pPr>
        <w:spacing w:before="100" w:beforeAutospacing="1" w:after="100" w:afterAutospacing="1" w:line="240" w:lineRule="auto"/>
        <w:jc w:val="both"/>
        <w:rPr>
          <w:rFonts w:ascii="Arial" w:eastAsia="Times New Roman" w:hAnsi="Arial" w:cs="Arial"/>
          <w:lang w:eastAsia="el-GR"/>
        </w:rPr>
      </w:pPr>
      <w:r w:rsidRPr="007D5B80">
        <w:rPr>
          <w:rFonts w:ascii="Arial" w:eastAsia="Times New Roman" w:hAnsi="Arial" w:cs="Arial"/>
          <w:lang w:eastAsia="el-GR"/>
        </w:rPr>
        <w:t>Τα Επιμελητήρια της Περιφέρειας Δυτικής Ελλάδας, σημεία αναφοράς για την τοπική επιχειρηματική δραστηριότητα, αναδεικνύονται σε κέντρα ψηφιακής πληροφόρησης και υποστήριξης, ενισχύοντας τον ρόλο τους μέσα από το έργο DigiWest και συμβάλλοντας ενεργά στον ψηφιακό μετασχηματισμό της τοπικής οικονομίας.</w:t>
      </w:r>
      <w:r w:rsidR="007D5B80">
        <w:rPr>
          <w:rFonts w:ascii="Arial" w:eastAsia="Times New Roman" w:hAnsi="Arial" w:cs="Arial"/>
          <w:lang w:eastAsia="el-GR"/>
        </w:rPr>
        <w:t xml:space="preserve"> </w:t>
      </w:r>
      <w:r w:rsidR="007D5B80" w:rsidRPr="007D5B80">
        <w:rPr>
          <w:rFonts w:ascii="Arial" w:eastAsia="Times New Roman" w:hAnsi="Arial" w:cs="Arial"/>
          <w:lang w:eastAsia="el-GR"/>
        </w:rPr>
        <w:t xml:space="preserve">Μέσω της ασύρματης σύνδεσης </w:t>
      </w:r>
      <w:proofErr w:type="spellStart"/>
      <w:r w:rsidR="007D5B80" w:rsidRPr="007D5B80">
        <w:rPr>
          <w:rFonts w:ascii="Arial" w:eastAsia="Times New Roman" w:hAnsi="Arial" w:cs="Arial"/>
          <w:lang w:eastAsia="el-GR"/>
        </w:rPr>
        <w:t>Wi-Fi</w:t>
      </w:r>
      <w:proofErr w:type="spellEnd"/>
      <w:r w:rsidR="007D5B80" w:rsidRPr="007D5B80">
        <w:rPr>
          <w:rFonts w:ascii="Arial" w:eastAsia="Times New Roman" w:hAnsi="Arial" w:cs="Arial"/>
          <w:lang w:eastAsia="el-GR"/>
        </w:rPr>
        <w:t xml:space="preserve"> </w:t>
      </w:r>
      <w:r w:rsidR="00C732FD" w:rsidRPr="00C732FD">
        <w:rPr>
          <w:rFonts w:ascii="Arial" w:eastAsia="Times New Roman" w:hAnsi="Arial" w:cs="Arial"/>
          <w:lang w:eastAsia="el-GR"/>
        </w:rPr>
        <w:t xml:space="preserve">που παρέχει ο σταθμός πληροφόρησης </w:t>
      </w:r>
      <w:r w:rsidR="007D5B80" w:rsidRPr="007D5B80">
        <w:rPr>
          <w:rFonts w:ascii="Arial" w:eastAsia="Times New Roman" w:hAnsi="Arial" w:cs="Arial"/>
          <w:lang w:eastAsia="el-GR"/>
        </w:rPr>
        <w:t xml:space="preserve">και </w:t>
      </w:r>
      <w:r w:rsidR="007D5B80" w:rsidRPr="007D5B80">
        <w:rPr>
          <w:rFonts w:ascii="Arial" w:eastAsia="Times New Roman" w:hAnsi="Arial" w:cs="Arial"/>
          <w:b/>
          <w:bCs/>
          <w:lang w:eastAsia="el-GR"/>
        </w:rPr>
        <w:t>χωρίς καμία χρέωση ή κατανάλωση δεδομένων κινητής τηλεφωνίας</w:t>
      </w:r>
      <w:r w:rsidR="007D5B80" w:rsidRPr="007D5B80">
        <w:rPr>
          <w:rFonts w:ascii="Arial" w:eastAsia="Times New Roman" w:hAnsi="Arial" w:cs="Arial"/>
          <w:lang w:eastAsia="el-GR"/>
        </w:rPr>
        <w:t>, κάθε επισκέπτης μπορεί, χρησιμοποιώντας τη δική του συσκευή (</w:t>
      </w:r>
      <w:proofErr w:type="spellStart"/>
      <w:r w:rsidR="007D5B80" w:rsidRPr="007D5B80">
        <w:rPr>
          <w:rFonts w:ascii="Arial" w:eastAsia="Times New Roman" w:hAnsi="Arial" w:cs="Arial"/>
          <w:lang w:eastAsia="el-GR"/>
        </w:rPr>
        <w:t>smartphone</w:t>
      </w:r>
      <w:proofErr w:type="spellEnd"/>
      <w:r w:rsidR="007D5B80" w:rsidRPr="007D5B80">
        <w:rPr>
          <w:rFonts w:ascii="Arial" w:eastAsia="Times New Roman" w:hAnsi="Arial" w:cs="Arial"/>
          <w:lang w:eastAsia="el-GR"/>
        </w:rPr>
        <w:t xml:space="preserve">, </w:t>
      </w:r>
      <w:proofErr w:type="spellStart"/>
      <w:r w:rsidR="007D5B80" w:rsidRPr="007D5B80">
        <w:rPr>
          <w:rFonts w:ascii="Arial" w:eastAsia="Times New Roman" w:hAnsi="Arial" w:cs="Arial"/>
          <w:lang w:eastAsia="el-GR"/>
        </w:rPr>
        <w:t>tablet</w:t>
      </w:r>
      <w:proofErr w:type="spellEnd"/>
      <w:r w:rsidR="007D5B80" w:rsidRPr="007D5B80">
        <w:rPr>
          <w:rFonts w:ascii="Arial" w:eastAsia="Times New Roman" w:hAnsi="Arial" w:cs="Arial"/>
          <w:lang w:eastAsia="el-GR"/>
        </w:rPr>
        <w:t xml:space="preserve">, laptop), να περιηγηθεί στην </w:t>
      </w:r>
      <w:r w:rsidR="007D5B80" w:rsidRPr="007D5B80">
        <w:rPr>
          <w:rFonts w:ascii="Arial" w:eastAsia="Times New Roman" w:hAnsi="Arial" w:cs="Arial"/>
          <w:b/>
          <w:bCs/>
          <w:lang w:eastAsia="el-GR"/>
        </w:rPr>
        <w:t xml:space="preserve">επίσημη ιστοσελίδα του έργου </w:t>
      </w:r>
      <w:hyperlink r:id="rId7" w:tgtFrame="_new" w:history="1">
        <w:r w:rsidR="007D5B80" w:rsidRPr="007D5B80">
          <w:rPr>
            <w:rStyle w:val="-"/>
            <w:rFonts w:ascii="Arial" w:eastAsia="Times New Roman" w:hAnsi="Arial" w:cs="Arial"/>
            <w:b/>
            <w:bCs/>
            <w:lang w:eastAsia="el-GR"/>
          </w:rPr>
          <w:t>www.digiwest-pde.gr</w:t>
        </w:r>
      </w:hyperlink>
      <w:r w:rsidR="007D5B80" w:rsidRPr="007D5B80">
        <w:rPr>
          <w:rFonts w:ascii="Arial" w:eastAsia="Times New Roman" w:hAnsi="Arial" w:cs="Arial"/>
          <w:lang w:eastAsia="el-GR"/>
        </w:rPr>
        <w:t xml:space="preserve">. </w:t>
      </w:r>
    </w:p>
    <w:p w14:paraId="28C574C0" w14:textId="14FF1186" w:rsidR="00807A3D" w:rsidRPr="007D5B80" w:rsidRDefault="00807A3D" w:rsidP="00807A3D">
      <w:pPr>
        <w:spacing w:before="100" w:beforeAutospacing="1" w:after="100" w:afterAutospacing="1" w:line="240" w:lineRule="auto"/>
        <w:jc w:val="both"/>
        <w:rPr>
          <w:rFonts w:ascii="Arial" w:eastAsia="Times New Roman" w:hAnsi="Arial" w:cs="Arial"/>
          <w:lang w:eastAsia="el-GR"/>
        </w:rPr>
      </w:pPr>
      <w:r w:rsidRPr="00807A3D">
        <w:rPr>
          <w:rFonts w:ascii="Arial" w:eastAsia="Times New Roman" w:hAnsi="Arial" w:cs="Arial"/>
          <w:lang w:eastAsia="el-GR"/>
        </w:rPr>
        <w:t xml:space="preserve">Μέσα από τον ψηφιακό αυτό κόμβο, κάθε ενδιαφερόμενος </w:t>
      </w:r>
      <w:r w:rsidRPr="007D5B80">
        <w:rPr>
          <w:rFonts w:ascii="Arial" w:eastAsia="Times New Roman" w:hAnsi="Arial" w:cs="Arial"/>
          <w:lang w:eastAsia="el-GR"/>
        </w:rPr>
        <w:t>θα έχει άμεση πρόσβαση σε:</w:t>
      </w:r>
    </w:p>
    <w:p w14:paraId="678B41F1" w14:textId="485D8141" w:rsidR="00807A3D" w:rsidRPr="007D5B80" w:rsidRDefault="00807A3D" w:rsidP="007D5B80">
      <w:pPr>
        <w:pStyle w:val="a5"/>
        <w:numPr>
          <w:ilvl w:val="0"/>
          <w:numId w:val="11"/>
        </w:numPr>
        <w:rPr>
          <w:rFonts w:ascii="Arial" w:hAnsi="Arial" w:cs="Arial"/>
          <w:lang w:eastAsia="el-GR"/>
        </w:rPr>
      </w:pPr>
      <w:r w:rsidRPr="007D5B80">
        <w:rPr>
          <w:rFonts w:ascii="Arial" w:hAnsi="Arial" w:cs="Arial"/>
          <w:b/>
          <w:bCs/>
          <w:lang w:eastAsia="el-GR"/>
        </w:rPr>
        <w:t>πληροφορίες για το έργο</w:t>
      </w:r>
      <w:r w:rsidRPr="007D5B80">
        <w:rPr>
          <w:rFonts w:ascii="Arial" w:hAnsi="Arial" w:cs="Arial"/>
          <w:lang w:eastAsia="el-GR"/>
        </w:rPr>
        <w:t xml:space="preserve"> DigiWest και τους στόχους του,</w:t>
      </w:r>
    </w:p>
    <w:p w14:paraId="646DB8BA" w14:textId="62F8F981" w:rsidR="00807A3D" w:rsidRPr="007D5B80" w:rsidRDefault="00807A3D" w:rsidP="007D5B80">
      <w:pPr>
        <w:pStyle w:val="a5"/>
        <w:numPr>
          <w:ilvl w:val="0"/>
          <w:numId w:val="11"/>
        </w:numPr>
        <w:rPr>
          <w:rFonts w:ascii="Arial" w:hAnsi="Arial" w:cs="Arial"/>
          <w:lang w:eastAsia="el-GR"/>
        </w:rPr>
      </w:pPr>
      <w:r w:rsidRPr="007D5B80">
        <w:rPr>
          <w:rFonts w:ascii="Arial" w:hAnsi="Arial" w:cs="Arial"/>
          <w:b/>
          <w:bCs/>
          <w:lang w:eastAsia="el-GR"/>
        </w:rPr>
        <w:t>υπηρεσίες υποστήριξης</w:t>
      </w:r>
      <w:r w:rsidRPr="007D5B80">
        <w:rPr>
          <w:rFonts w:ascii="Arial" w:hAnsi="Arial" w:cs="Arial"/>
          <w:lang w:eastAsia="el-GR"/>
        </w:rPr>
        <w:t xml:space="preserve"> προς τις επιχειρήσεις,</w:t>
      </w:r>
    </w:p>
    <w:p w14:paraId="6054B346" w14:textId="5EFBD3E6" w:rsidR="00807A3D" w:rsidRPr="007D5B80" w:rsidRDefault="00807A3D" w:rsidP="007D5B80">
      <w:pPr>
        <w:pStyle w:val="a5"/>
        <w:numPr>
          <w:ilvl w:val="0"/>
          <w:numId w:val="11"/>
        </w:numPr>
        <w:rPr>
          <w:rFonts w:ascii="Arial" w:hAnsi="Arial" w:cs="Arial"/>
          <w:lang w:eastAsia="el-GR"/>
        </w:rPr>
      </w:pPr>
      <w:r w:rsidRPr="007D5B80">
        <w:rPr>
          <w:rFonts w:ascii="Arial" w:hAnsi="Arial" w:cs="Arial"/>
          <w:b/>
          <w:bCs/>
          <w:lang w:eastAsia="el-GR"/>
        </w:rPr>
        <w:t>πρακτικούς οδηγούς και εργαλεία</w:t>
      </w:r>
      <w:r w:rsidRPr="007D5B80">
        <w:rPr>
          <w:rFonts w:ascii="Arial" w:hAnsi="Arial" w:cs="Arial"/>
          <w:lang w:eastAsia="el-GR"/>
        </w:rPr>
        <w:t>,</w:t>
      </w:r>
    </w:p>
    <w:p w14:paraId="263F33E6" w14:textId="2B79BDA6" w:rsidR="00807A3D" w:rsidRPr="007D5B80" w:rsidRDefault="00807A3D" w:rsidP="007D5B80">
      <w:pPr>
        <w:pStyle w:val="a5"/>
        <w:numPr>
          <w:ilvl w:val="0"/>
          <w:numId w:val="11"/>
        </w:numPr>
        <w:rPr>
          <w:rFonts w:ascii="Arial" w:hAnsi="Arial" w:cs="Arial"/>
          <w:lang w:eastAsia="el-GR"/>
        </w:rPr>
      </w:pPr>
      <w:r w:rsidRPr="007D5B80">
        <w:rPr>
          <w:rFonts w:ascii="Arial" w:hAnsi="Arial" w:cs="Arial"/>
          <w:lang w:eastAsia="el-GR"/>
        </w:rPr>
        <w:t xml:space="preserve">καθώς και τρόπους </w:t>
      </w:r>
      <w:r w:rsidRPr="007D5B80">
        <w:rPr>
          <w:rFonts w:ascii="Arial" w:hAnsi="Arial" w:cs="Arial"/>
          <w:b/>
          <w:bCs/>
          <w:lang w:eastAsia="el-GR"/>
        </w:rPr>
        <w:t>συμμετοχής και αξιοποίησης των ευκαιριών</w:t>
      </w:r>
      <w:r w:rsidRPr="007D5B80">
        <w:rPr>
          <w:rFonts w:ascii="Arial" w:hAnsi="Arial" w:cs="Arial"/>
          <w:lang w:eastAsia="el-GR"/>
        </w:rPr>
        <w:t xml:space="preserve"> που προσφέρει το έργο.</w:t>
      </w:r>
    </w:p>
    <w:p w14:paraId="2AD7A79F" w14:textId="77777777" w:rsidR="00B143B9" w:rsidRPr="007D5B80" w:rsidRDefault="00B143B9" w:rsidP="00B143B9">
      <w:pPr>
        <w:spacing w:before="100" w:beforeAutospacing="1" w:after="100" w:afterAutospacing="1" w:line="240" w:lineRule="auto"/>
        <w:jc w:val="both"/>
        <w:rPr>
          <w:rFonts w:ascii="Arial" w:eastAsia="Times New Roman" w:hAnsi="Arial" w:cs="Arial"/>
          <w:lang w:eastAsia="el-GR"/>
        </w:rPr>
      </w:pPr>
      <w:r w:rsidRPr="007D5B80">
        <w:rPr>
          <w:rFonts w:ascii="Arial" w:eastAsia="Times New Roman" w:hAnsi="Arial" w:cs="Arial"/>
          <w:lang w:eastAsia="el-GR"/>
        </w:rPr>
        <w:t xml:space="preserve">Οι σταθμοί πληροφόρησης υποστηρίζουν ταυτόχρονη πρόσβαση για τουλάχιστον </w:t>
      </w:r>
      <w:r w:rsidRPr="007D5B80">
        <w:rPr>
          <w:rFonts w:ascii="Arial" w:eastAsia="Times New Roman" w:hAnsi="Arial" w:cs="Arial"/>
          <w:b/>
          <w:bCs/>
          <w:lang w:eastAsia="el-GR"/>
        </w:rPr>
        <w:t>50 χρήστες</w:t>
      </w:r>
      <w:r w:rsidRPr="007D5B80">
        <w:rPr>
          <w:rFonts w:ascii="Arial" w:eastAsia="Times New Roman" w:hAnsi="Arial" w:cs="Arial"/>
          <w:lang w:eastAsia="el-GR"/>
        </w:rPr>
        <w:t xml:space="preserve">, με εμβέλεια ασύρματης σύνδεσης που φτάνει τα </w:t>
      </w:r>
      <w:r w:rsidRPr="007D5B80">
        <w:rPr>
          <w:rFonts w:ascii="Arial" w:eastAsia="Times New Roman" w:hAnsi="Arial" w:cs="Arial"/>
          <w:b/>
          <w:bCs/>
          <w:lang w:eastAsia="el-GR"/>
        </w:rPr>
        <w:t>50 μέτρα</w:t>
      </w:r>
      <w:r w:rsidRPr="007D5B80">
        <w:rPr>
          <w:rFonts w:ascii="Arial" w:eastAsia="Times New Roman" w:hAnsi="Arial" w:cs="Arial"/>
          <w:lang w:eastAsia="el-GR"/>
        </w:rPr>
        <w:t xml:space="preserve"> γύρω από το σημείο εγκατάστασης. Η χρήση της τεχνολογίας </w:t>
      </w:r>
      <w:r w:rsidRPr="007D5B80">
        <w:rPr>
          <w:rFonts w:ascii="Arial" w:eastAsia="Times New Roman" w:hAnsi="Arial" w:cs="Arial"/>
          <w:b/>
          <w:bCs/>
          <w:lang w:eastAsia="el-GR"/>
        </w:rPr>
        <w:t>B.Y.O.D. (Bring Your Own Device)</w:t>
      </w:r>
      <w:r w:rsidRPr="007D5B80">
        <w:rPr>
          <w:rFonts w:ascii="Arial" w:eastAsia="Times New Roman" w:hAnsi="Arial" w:cs="Arial"/>
          <w:lang w:eastAsia="el-GR"/>
        </w:rPr>
        <w:t xml:space="preserve"> επιτρέπει σε κάθε επισκέπτη να αξιοποιεί τη δική του συσκευή για την περιήγηση στο διαθέσιμο υλικό.</w:t>
      </w:r>
    </w:p>
    <w:p w14:paraId="5B5A6246" w14:textId="1589DF73" w:rsidR="00B143B9" w:rsidRPr="007D5B80" w:rsidRDefault="00B143B9" w:rsidP="00B143B9">
      <w:pPr>
        <w:spacing w:before="100" w:beforeAutospacing="1" w:after="100" w:afterAutospacing="1" w:line="240" w:lineRule="auto"/>
        <w:jc w:val="both"/>
        <w:rPr>
          <w:rFonts w:ascii="Arial" w:eastAsia="Times New Roman" w:hAnsi="Arial" w:cs="Arial"/>
          <w:lang w:eastAsia="el-GR"/>
        </w:rPr>
      </w:pPr>
      <w:r w:rsidRPr="007D5B80">
        <w:rPr>
          <w:rFonts w:ascii="Arial" w:eastAsia="Times New Roman" w:hAnsi="Arial" w:cs="Arial"/>
          <w:lang w:eastAsia="el-GR"/>
        </w:rPr>
        <w:t xml:space="preserve">Με την εγκατάσταση των Σταθμών Πληροφόρησης, η </w:t>
      </w:r>
      <w:r w:rsidRPr="007D5B80">
        <w:rPr>
          <w:rFonts w:ascii="Arial" w:eastAsia="Times New Roman" w:hAnsi="Arial" w:cs="Arial"/>
          <w:b/>
          <w:bCs/>
          <w:lang w:eastAsia="el-GR"/>
        </w:rPr>
        <w:t>Περιφέρεια Δυτικής Ελλάδας</w:t>
      </w:r>
      <w:r w:rsidRPr="007D5B80">
        <w:rPr>
          <w:rFonts w:ascii="Arial" w:eastAsia="Times New Roman" w:hAnsi="Arial" w:cs="Arial"/>
          <w:lang w:eastAsia="el-GR"/>
        </w:rPr>
        <w:t xml:space="preserve"> κάνει ένα ακόμη βήμα προς την ενίσχυση της ψηφιακής πληροφόρησης και την προώθηση της καινοτομίας, προσφέροντας ουσιαστική υποστήριξη σε</w:t>
      </w:r>
      <w:r w:rsidR="008E3ABB" w:rsidRPr="008E3ABB">
        <w:rPr>
          <w:rFonts w:ascii="Arial" w:eastAsia="Times New Roman" w:hAnsi="Arial" w:cs="Arial"/>
          <w:lang w:eastAsia="el-GR"/>
        </w:rPr>
        <w:t xml:space="preserve"> </w:t>
      </w:r>
      <w:r w:rsidR="00E00D6B">
        <w:rPr>
          <w:rFonts w:ascii="Arial" w:eastAsia="Times New Roman" w:hAnsi="Arial" w:cs="Arial"/>
          <w:lang w:eastAsia="el-GR"/>
        </w:rPr>
        <w:t>μικρομεσαίες</w:t>
      </w:r>
      <w:r w:rsidR="008E3ABB">
        <w:rPr>
          <w:rFonts w:ascii="Arial" w:eastAsia="Times New Roman" w:hAnsi="Arial" w:cs="Arial"/>
          <w:lang w:eastAsia="el-GR"/>
        </w:rPr>
        <w:t xml:space="preserve"> </w:t>
      </w:r>
      <w:r w:rsidRPr="007D5B80">
        <w:rPr>
          <w:rFonts w:ascii="Arial" w:eastAsia="Times New Roman" w:hAnsi="Arial" w:cs="Arial"/>
          <w:lang w:eastAsia="el-GR"/>
        </w:rPr>
        <w:t xml:space="preserve"> </w:t>
      </w:r>
      <w:r w:rsidR="00E00D6B">
        <w:rPr>
          <w:rFonts w:ascii="Arial" w:eastAsia="Times New Roman" w:hAnsi="Arial" w:cs="Arial"/>
          <w:lang w:eastAsia="el-GR"/>
        </w:rPr>
        <w:t>επιχειρήσεις</w:t>
      </w:r>
      <w:r w:rsidRPr="007D5B80">
        <w:rPr>
          <w:rFonts w:ascii="Arial" w:eastAsia="Times New Roman" w:hAnsi="Arial" w:cs="Arial"/>
          <w:lang w:eastAsia="el-GR"/>
        </w:rPr>
        <w:t>, επαγγελματίες και πολίτες της περιοχής.</w:t>
      </w:r>
    </w:p>
    <w:p w14:paraId="7487FBDA" w14:textId="77777777" w:rsidR="00D168C7" w:rsidRPr="007D5B80" w:rsidRDefault="00D168C7" w:rsidP="00D168C7">
      <w:pPr>
        <w:pStyle w:val="a5"/>
        <w:jc w:val="both"/>
        <w:rPr>
          <w:rFonts w:ascii="Arial" w:hAnsi="Arial" w:cs="Arial"/>
        </w:rPr>
      </w:pPr>
    </w:p>
    <w:p w14:paraId="653C4406" w14:textId="230B160B" w:rsidR="000F03DE" w:rsidRPr="007D5B80" w:rsidRDefault="008E3ABB" w:rsidP="00801461">
      <w:pPr>
        <w:pStyle w:val="a5"/>
        <w:jc w:val="both"/>
        <w:rPr>
          <w:rFonts w:ascii="Arial" w:hAnsi="Arial" w:cs="Arial"/>
          <w:i/>
          <w:iCs/>
        </w:rPr>
      </w:pPr>
      <w:r w:rsidRPr="00A92FDF">
        <w:rPr>
          <w:rFonts w:ascii="Arial" w:hAnsi="Arial" w:cs="Arial"/>
          <w:i/>
          <w:iCs/>
        </w:rPr>
        <w:t>Το έργο</w:t>
      </w:r>
      <w:r w:rsidR="00FA2ED3" w:rsidRPr="00A92FDF">
        <w:rPr>
          <w:rFonts w:ascii="Arial" w:hAnsi="Arial" w:cs="Arial"/>
          <w:i/>
          <w:iCs/>
        </w:rPr>
        <w:t xml:space="preserve"> «DigiWest - Κόμβος για τον Ψηφιακό Μετασχηματισμό των Επιχειρήσεων» υλοποιείται με πόρους του Προγράμματος «Δυτική Ελλάδα» του ΕΣΠΑ 2021 – 2027. Η </w:t>
      </w:r>
      <w:r w:rsidRPr="00A92FDF">
        <w:rPr>
          <w:rFonts w:ascii="Arial" w:hAnsi="Arial" w:cs="Arial"/>
          <w:i/>
          <w:iCs/>
        </w:rPr>
        <w:t>Πράξη</w:t>
      </w:r>
      <w:r w:rsidR="00FA2ED3" w:rsidRPr="00A92FDF">
        <w:rPr>
          <w:rFonts w:ascii="Arial" w:hAnsi="Arial" w:cs="Arial"/>
          <w:i/>
          <w:iCs/>
        </w:rPr>
        <w:t xml:space="preserve"> συγχρηματοδοτείται από την Ευρωπαϊκή Ένωση, ειδικότερα από το Ευρωπαϊκό Ταμείο Περιφερειακής Ανάπτυξης (ΕΤΠΑ) και από το Ελληνικό Δημόσιο.</w:t>
      </w:r>
      <w:r w:rsidR="001D245F" w:rsidRPr="00A92FDF">
        <w:rPr>
          <w:rFonts w:ascii="Arial" w:hAnsi="Arial" w:cs="Arial"/>
          <w:i/>
          <w:iCs/>
        </w:rPr>
        <w:t xml:space="preserve"> </w:t>
      </w:r>
      <w:r w:rsidR="00FA2ED3" w:rsidRPr="00A92FDF">
        <w:rPr>
          <w:rFonts w:ascii="Arial" w:hAnsi="Arial" w:cs="Arial"/>
          <w:i/>
          <w:iCs/>
        </w:rPr>
        <w:t xml:space="preserve">Το έργο «DigiWest - Κόμβος για τον Ψηφιακό Μετασχηματισμό των Επιχειρήσεων» αποτελεί το υποέργο 1 της </w:t>
      </w:r>
      <w:r w:rsidR="00FA2ED3" w:rsidRPr="00A92FDF">
        <w:rPr>
          <w:rFonts w:ascii="Arial" w:hAnsi="Arial" w:cs="Arial"/>
          <w:i/>
          <w:iCs/>
        </w:rPr>
        <w:lastRenderedPageBreak/>
        <w:t>Πράξης «Υποστηρικτικές Υπηρεσίες για την ενίσχυση της Επιχειρηματικότητας» με κωδικό ΟΠΣ 6004483, η οποία έχει ενταχθεί στο Επιχειρησιακό Πρόγραμμα «Δυτική Ελλάδα 2021-2027» (Προτεραιότητα «Βελτίωση της ανταγωνιστικότητας στην παραγωγή, ενδυνάμωση της επιχειρηματικότητας με όρους καινοτομίας, εξωστρέφειας και ψηφιακής ενίσχυσης στην Περιφέρεια Δυτικής Ελλάδας»). Δικαιούχος της Πράξης είναι η Περιφέρεια Δυτικής Ελλάδας</w:t>
      </w:r>
      <w:r w:rsidR="00801461" w:rsidRPr="00A92FDF">
        <w:rPr>
          <w:rFonts w:ascii="Arial" w:hAnsi="Arial" w:cs="Arial"/>
          <w:i/>
          <w:iCs/>
        </w:rPr>
        <w:t>.</w:t>
      </w:r>
      <w:r w:rsidR="00801461" w:rsidRPr="007D5B80">
        <w:rPr>
          <w:rFonts w:ascii="Arial" w:hAnsi="Arial" w:cs="Arial"/>
          <w:i/>
          <w:iCs/>
        </w:rPr>
        <w:t xml:space="preserve"> </w:t>
      </w:r>
    </w:p>
    <w:sectPr w:rsidR="000F03DE" w:rsidRPr="007D5B80" w:rsidSect="000C30DE">
      <w:headerReference w:type="default" r:id="rId8"/>
      <w:footerReference w:type="default" r:id="rId9"/>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EB74" w14:textId="77777777" w:rsidR="005C4175" w:rsidRDefault="005C4175" w:rsidP="000C30DE">
      <w:pPr>
        <w:spacing w:after="0" w:line="240" w:lineRule="auto"/>
      </w:pPr>
      <w:r>
        <w:separator/>
      </w:r>
    </w:p>
  </w:endnote>
  <w:endnote w:type="continuationSeparator" w:id="0">
    <w:p w14:paraId="1B25C8C0" w14:textId="77777777" w:rsidR="005C4175" w:rsidRDefault="005C4175" w:rsidP="000C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2DAA" w14:textId="68529332" w:rsidR="000C30DE" w:rsidRDefault="00FA2ED3" w:rsidP="000C30DE">
    <w:pPr>
      <w:pStyle w:val="Web"/>
    </w:pPr>
    <w:r>
      <w:rPr>
        <w:noProof/>
      </w:rPr>
      <w:drawing>
        <wp:anchor distT="0" distB="0" distL="114300" distR="114300" simplePos="0" relativeHeight="251659264" behindDoc="0" locked="0" layoutInCell="1" allowOverlap="1" wp14:anchorId="57BEA4CE" wp14:editId="5AD86A23">
          <wp:simplePos x="0" y="0"/>
          <wp:positionH relativeFrom="margin">
            <wp:align>center</wp:align>
          </wp:positionH>
          <wp:positionV relativeFrom="paragraph">
            <wp:posOffset>4445</wp:posOffset>
          </wp:positionV>
          <wp:extent cx="3361609" cy="778038"/>
          <wp:effectExtent l="0" t="0" r="0" b="0"/>
          <wp:wrapSquare wrapText="bothSides"/>
          <wp:docPr id="2" name="Εικόνα 2" descr="C:\Users\XRISTO~1\AppData\Local\Temp\Rar$DIa11436.44246\visual_id_E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RISTO~1\AppData\Local\Temp\Rar$DIa11436.44246\visual_id_E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1609" cy="778038"/>
                  </a:xfrm>
                  <a:prstGeom prst="rect">
                    <a:avLst/>
                  </a:prstGeom>
                  <a:noFill/>
                  <a:ln>
                    <a:noFill/>
                  </a:ln>
                </pic:spPr>
              </pic:pic>
            </a:graphicData>
          </a:graphic>
        </wp:anchor>
      </w:drawing>
    </w:r>
  </w:p>
  <w:p w14:paraId="037DAC88" w14:textId="7B692073" w:rsidR="000C30DE" w:rsidRDefault="000C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1642" w14:textId="77777777" w:rsidR="005C4175" w:rsidRDefault="005C4175" w:rsidP="000C30DE">
      <w:pPr>
        <w:spacing w:after="0" w:line="240" w:lineRule="auto"/>
      </w:pPr>
      <w:r>
        <w:separator/>
      </w:r>
    </w:p>
  </w:footnote>
  <w:footnote w:type="continuationSeparator" w:id="0">
    <w:p w14:paraId="64FD2A73" w14:textId="77777777" w:rsidR="005C4175" w:rsidRDefault="005C4175" w:rsidP="000C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0957" w14:textId="29A9EEBB" w:rsidR="000C30DE" w:rsidRDefault="00D168C7" w:rsidP="000C30DE">
    <w:pPr>
      <w:pStyle w:val="a3"/>
      <w:jc w:val="center"/>
    </w:pPr>
    <w:r>
      <w:rPr>
        <w:noProof/>
      </w:rPr>
      <w:drawing>
        <wp:anchor distT="0" distB="0" distL="114300" distR="114300" simplePos="0" relativeHeight="251662336" behindDoc="0" locked="0" layoutInCell="1" allowOverlap="1" wp14:anchorId="0E1D48D2" wp14:editId="041F1751">
          <wp:simplePos x="0" y="0"/>
          <wp:positionH relativeFrom="column">
            <wp:posOffset>1795780</wp:posOffset>
          </wp:positionH>
          <wp:positionV relativeFrom="paragraph">
            <wp:posOffset>-19685</wp:posOffset>
          </wp:positionV>
          <wp:extent cx="1589405" cy="636905"/>
          <wp:effectExtent l="0" t="0" r="0" b="0"/>
          <wp:wrapSquare wrapText="bothSides"/>
          <wp:docPr id="3" name="Εικόνα 3" descr="Η νέα ταυτότητα (brand) της Περιφέρειας Δυτικής Ελλά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νέα ταυτότητα (brand) της Περιφέρειας Δυτικής Ελλάδας"/>
                  <pic:cNvPicPr>
                    <a:picLocks noChangeAspect="1" noChangeArrowheads="1"/>
                  </pic:cNvPicPr>
                </pic:nvPicPr>
                <pic:blipFill rotWithShape="1">
                  <a:blip r:embed="rId1">
                    <a:extLst>
                      <a:ext uri="{28A0092B-C50C-407E-A947-70E740481C1C}">
                        <a14:useLocalDpi xmlns:a14="http://schemas.microsoft.com/office/drawing/2010/main" val="0"/>
                      </a:ext>
                    </a:extLst>
                  </a:blip>
                  <a:srcRect l="-1" t="27301" r="-1248" b="32120"/>
                  <a:stretch/>
                </pic:blipFill>
                <pic:spPr bwMode="auto">
                  <a:xfrm>
                    <a:off x="0" y="0"/>
                    <a:ext cx="1589405" cy="636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2ED3">
      <w:rPr>
        <w:noProof/>
      </w:rPr>
      <w:drawing>
        <wp:anchor distT="0" distB="0" distL="114300" distR="114300" simplePos="0" relativeHeight="251660288" behindDoc="0" locked="0" layoutInCell="1" allowOverlap="1" wp14:anchorId="6E57014E" wp14:editId="136AD08B">
          <wp:simplePos x="0" y="0"/>
          <wp:positionH relativeFrom="column">
            <wp:posOffset>3733374</wp:posOffset>
          </wp:positionH>
          <wp:positionV relativeFrom="paragraph">
            <wp:posOffset>-178890</wp:posOffset>
          </wp:positionV>
          <wp:extent cx="1098550" cy="822325"/>
          <wp:effectExtent l="0" t="0" r="635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8223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4C0C"/>
    <w:multiLevelType w:val="hybridMultilevel"/>
    <w:tmpl w:val="44F6E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8B16F9"/>
    <w:multiLevelType w:val="multilevel"/>
    <w:tmpl w:val="062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B59F0"/>
    <w:multiLevelType w:val="hybridMultilevel"/>
    <w:tmpl w:val="3072EB52"/>
    <w:lvl w:ilvl="0" w:tplc="5FDCDEC2">
      <w:start w:val="1"/>
      <w:numFmt w:val="decimal"/>
      <w:lvlText w:val="%1."/>
      <w:lvlJc w:val="left"/>
      <w:pPr>
        <w:tabs>
          <w:tab w:val="num" w:pos="720"/>
        </w:tabs>
        <w:ind w:left="720" w:hanging="360"/>
      </w:pPr>
    </w:lvl>
    <w:lvl w:ilvl="1" w:tplc="732A7A80" w:tentative="1">
      <w:start w:val="1"/>
      <w:numFmt w:val="decimal"/>
      <w:lvlText w:val="%2."/>
      <w:lvlJc w:val="left"/>
      <w:pPr>
        <w:tabs>
          <w:tab w:val="num" w:pos="1440"/>
        </w:tabs>
        <w:ind w:left="1440" w:hanging="360"/>
      </w:pPr>
    </w:lvl>
    <w:lvl w:ilvl="2" w:tplc="16088F86" w:tentative="1">
      <w:start w:val="1"/>
      <w:numFmt w:val="decimal"/>
      <w:lvlText w:val="%3."/>
      <w:lvlJc w:val="left"/>
      <w:pPr>
        <w:tabs>
          <w:tab w:val="num" w:pos="2160"/>
        </w:tabs>
        <w:ind w:left="2160" w:hanging="360"/>
      </w:pPr>
    </w:lvl>
    <w:lvl w:ilvl="3" w:tplc="7AAA26CC" w:tentative="1">
      <w:start w:val="1"/>
      <w:numFmt w:val="decimal"/>
      <w:lvlText w:val="%4."/>
      <w:lvlJc w:val="left"/>
      <w:pPr>
        <w:tabs>
          <w:tab w:val="num" w:pos="2880"/>
        </w:tabs>
        <w:ind w:left="2880" w:hanging="360"/>
      </w:pPr>
    </w:lvl>
    <w:lvl w:ilvl="4" w:tplc="E108933C" w:tentative="1">
      <w:start w:val="1"/>
      <w:numFmt w:val="decimal"/>
      <w:lvlText w:val="%5."/>
      <w:lvlJc w:val="left"/>
      <w:pPr>
        <w:tabs>
          <w:tab w:val="num" w:pos="3600"/>
        </w:tabs>
        <w:ind w:left="3600" w:hanging="360"/>
      </w:pPr>
    </w:lvl>
    <w:lvl w:ilvl="5" w:tplc="E1BEE914" w:tentative="1">
      <w:start w:val="1"/>
      <w:numFmt w:val="decimal"/>
      <w:lvlText w:val="%6."/>
      <w:lvlJc w:val="left"/>
      <w:pPr>
        <w:tabs>
          <w:tab w:val="num" w:pos="4320"/>
        </w:tabs>
        <w:ind w:left="4320" w:hanging="360"/>
      </w:pPr>
    </w:lvl>
    <w:lvl w:ilvl="6" w:tplc="5ECE8302" w:tentative="1">
      <w:start w:val="1"/>
      <w:numFmt w:val="decimal"/>
      <w:lvlText w:val="%7."/>
      <w:lvlJc w:val="left"/>
      <w:pPr>
        <w:tabs>
          <w:tab w:val="num" w:pos="5040"/>
        </w:tabs>
        <w:ind w:left="5040" w:hanging="360"/>
      </w:pPr>
    </w:lvl>
    <w:lvl w:ilvl="7" w:tplc="6058A3A4" w:tentative="1">
      <w:start w:val="1"/>
      <w:numFmt w:val="decimal"/>
      <w:lvlText w:val="%8."/>
      <w:lvlJc w:val="left"/>
      <w:pPr>
        <w:tabs>
          <w:tab w:val="num" w:pos="5760"/>
        </w:tabs>
        <w:ind w:left="5760" w:hanging="360"/>
      </w:pPr>
    </w:lvl>
    <w:lvl w:ilvl="8" w:tplc="3DFC819A" w:tentative="1">
      <w:start w:val="1"/>
      <w:numFmt w:val="decimal"/>
      <w:lvlText w:val="%9."/>
      <w:lvlJc w:val="left"/>
      <w:pPr>
        <w:tabs>
          <w:tab w:val="num" w:pos="6480"/>
        </w:tabs>
        <w:ind w:left="6480" w:hanging="360"/>
      </w:pPr>
    </w:lvl>
  </w:abstractNum>
  <w:abstractNum w:abstractNumId="3" w15:restartNumberingAfterBreak="0">
    <w:nsid w:val="37B72A5D"/>
    <w:multiLevelType w:val="hybridMultilevel"/>
    <w:tmpl w:val="C8923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E5528B"/>
    <w:multiLevelType w:val="multilevel"/>
    <w:tmpl w:val="AA4C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F3396"/>
    <w:multiLevelType w:val="multilevel"/>
    <w:tmpl w:val="986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B1872"/>
    <w:multiLevelType w:val="hybridMultilevel"/>
    <w:tmpl w:val="F18C1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C477DC"/>
    <w:multiLevelType w:val="multilevel"/>
    <w:tmpl w:val="21A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16219"/>
    <w:multiLevelType w:val="hybridMultilevel"/>
    <w:tmpl w:val="48009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E74E82"/>
    <w:multiLevelType w:val="multilevel"/>
    <w:tmpl w:val="3D96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28116">
    <w:abstractNumId w:val="9"/>
  </w:num>
  <w:num w:numId="2" w16cid:durableId="1139301361">
    <w:abstractNumId w:val="3"/>
  </w:num>
  <w:num w:numId="3" w16cid:durableId="1619331177">
    <w:abstractNumId w:val="7"/>
  </w:num>
  <w:num w:numId="4" w16cid:durableId="1017805665">
    <w:abstractNumId w:val="2"/>
  </w:num>
  <w:num w:numId="5" w16cid:durableId="951328965">
    <w:abstractNumId w:val="0"/>
  </w:num>
  <w:num w:numId="6" w16cid:durableId="1073157566">
    <w:abstractNumId w:val="4"/>
  </w:num>
  <w:num w:numId="7" w16cid:durableId="191496455">
    <w:abstractNumId w:val="6"/>
  </w:num>
  <w:num w:numId="8" w16cid:durableId="1625380480">
    <w:abstractNumId w:val="6"/>
  </w:num>
  <w:num w:numId="9" w16cid:durableId="2058116098">
    <w:abstractNumId w:val="5"/>
  </w:num>
  <w:num w:numId="10" w16cid:durableId="777066862">
    <w:abstractNumId w:val="1"/>
  </w:num>
  <w:num w:numId="11" w16cid:durableId="769742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F7"/>
    <w:rsid w:val="00013593"/>
    <w:rsid w:val="000444B7"/>
    <w:rsid w:val="00053ACA"/>
    <w:rsid w:val="000C19CA"/>
    <w:rsid w:val="000C30DE"/>
    <w:rsid w:val="000C3E14"/>
    <w:rsid w:val="000C7A5E"/>
    <w:rsid w:val="000D50A0"/>
    <w:rsid w:val="000D5896"/>
    <w:rsid w:val="000E3011"/>
    <w:rsid w:val="000F03DE"/>
    <w:rsid w:val="00117979"/>
    <w:rsid w:val="00137B2E"/>
    <w:rsid w:val="001638A8"/>
    <w:rsid w:val="00170A60"/>
    <w:rsid w:val="00175280"/>
    <w:rsid w:val="00181098"/>
    <w:rsid w:val="001864D5"/>
    <w:rsid w:val="001D245F"/>
    <w:rsid w:val="001F586F"/>
    <w:rsid w:val="00204875"/>
    <w:rsid w:val="00207491"/>
    <w:rsid w:val="00235B9C"/>
    <w:rsid w:val="002B11F5"/>
    <w:rsid w:val="002C320E"/>
    <w:rsid w:val="002C3378"/>
    <w:rsid w:val="002F146C"/>
    <w:rsid w:val="00340B7F"/>
    <w:rsid w:val="00343C62"/>
    <w:rsid w:val="00373844"/>
    <w:rsid w:val="003B2F63"/>
    <w:rsid w:val="003D32F3"/>
    <w:rsid w:val="003E2AFE"/>
    <w:rsid w:val="004B3A68"/>
    <w:rsid w:val="005109F7"/>
    <w:rsid w:val="00564C2C"/>
    <w:rsid w:val="005A2098"/>
    <w:rsid w:val="005A4740"/>
    <w:rsid w:val="005B2A29"/>
    <w:rsid w:val="005C4175"/>
    <w:rsid w:val="005D31FC"/>
    <w:rsid w:val="005E48E7"/>
    <w:rsid w:val="005F091C"/>
    <w:rsid w:val="00642642"/>
    <w:rsid w:val="00652686"/>
    <w:rsid w:val="00660232"/>
    <w:rsid w:val="006E17D8"/>
    <w:rsid w:val="00706C36"/>
    <w:rsid w:val="00720B1D"/>
    <w:rsid w:val="00733192"/>
    <w:rsid w:val="007465B4"/>
    <w:rsid w:val="0076269B"/>
    <w:rsid w:val="007B3144"/>
    <w:rsid w:val="007D5B80"/>
    <w:rsid w:val="007E3516"/>
    <w:rsid w:val="00801461"/>
    <w:rsid w:val="00806DD3"/>
    <w:rsid w:val="00807A3D"/>
    <w:rsid w:val="00877D1F"/>
    <w:rsid w:val="008852E4"/>
    <w:rsid w:val="00895645"/>
    <w:rsid w:val="008A5BEA"/>
    <w:rsid w:val="008A76FD"/>
    <w:rsid w:val="008B7571"/>
    <w:rsid w:val="008E3ABB"/>
    <w:rsid w:val="00914017"/>
    <w:rsid w:val="00922094"/>
    <w:rsid w:val="00937FDB"/>
    <w:rsid w:val="0099006E"/>
    <w:rsid w:val="009A09FF"/>
    <w:rsid w:val="009A271F"/>
    <w:rsid w:val="009D4BC4"/>
    <w:rsid w:val="009E1BFA"/>
    <w:rsid w:val="009E78BB"/>
    <w:rsid w:val="00A076C6"/>
    <w:rsid w:val="00A22F49"/>
    <w:rsid w:val="00A61CF0"/>
    <w:rsid w:val="00A83334"/>
    <w:rsid w:val="00A85CD6"/>
    <w:rsid w:val="00A92B2E"/>
    <w:rsid w:val="00A92FDF"/>
    <w:rsid w:val="00A94EDE"/>
    <w:rsid w:val="00AD533B"/>
    <w:rsid w:val="00AE60B6"/>
    <w:rsid w:val="00B143B9"/>
    <w:rsid w:val="00B17898"/>
    <w:rsid w:val="00B45ADF"/>
    <w:rsid w:val="00B90C93"/>
    <w:rsid w:val="00B95BCD"/>
    <w:rsid w:val="00BA42D9"/>
    <w:rsid w:val="00BB15BE"/>
    <w:rsid w:val="00C1426A"/>
    <w:rsid w:val="00C255DD"/>
    <w:rsid w:val="00C732FD"/>
    <w:rsid w:val="00CC05AF"/>
    <w:rsid w:val="00CC6221"/>
    <w:rsid w:val="00CC795B"/>
    <w:rsid w:val="00CD6F45"/>
    <w:rsid w:val="00CF27CC"/>
    <w:rsid w:val="00D043F7"/>
    <w:rsid w:val="00D139F3"/>
    <w:rsid w:val="00D1630E"/>
    <w:rsid w:val="00D168C7"/>
    <w:rsid w:val="00D54528"/>
    <w:rsid w:val="00D54EB5"/>
    <w:rsid w:val="00D8152A"/>
    <w:rsid w:val="00D9107F"/>
    <w:rsid w:val="00DB1E30"/>
    <w:rsid w:val="00DE0559"/>
    <w:rsid w:val="00E00D6B"/>
    <w:rsid w:val="00E213C4"/>
    <w:rsid w:val="00E44497"/>
    <w:rsid w:val="00E5179F"/>
    <w:rsid w:val="00E64871"/>
    <w:rsid w:val="00E659E6"/>
    <w:rsid w:val="00E718D8"/>
    <w:rsid w:val="00E93FE8"/>
    <w:rsid w:val="00E97CB2"/>
    <w:rsid w:val="00EA30BF"/>
    <w:rsid w:val="00EC1C04"/>
    <w:rsid w:val="00F71D41"/>
    <w:rsid w:val="00F72C8C"/>
    <w:rsid w:val="00F739E6"/>
    <w:rsid w:val="00F95FB3"/>
    <w:rsid w:val="00FA2ED3"/>
    <w:rsid w:val="00FD6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5459"/>
  <w15:chartTrackingRefBased/>
  <w15:docId w15:val="{BAD9870F-B92A-4563-BCDE-69CE0D6A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7384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0DE"/>
    <w:pPr>
      <w:tabs>
        <w:tab w:val="center" w:pos="4153"/>
        <w:tab w:val="right" w:pos="8306"/>
      </w:tabs>
      <w:spacing w:after="0" w:line="240" w:lineRule="auto"/>
    </w:pPr>
  </w:style>
  <w:style w:type="character" w:customStyle="1" w:styleId="Char">
    <w:name w:val="Κεφαλίδα Char"/>
    <w:basedOn w:val="a0"/>
    <w:link w:val="a3"/>
    <w:uiPriority w:val="99"/>
    <w:rsid w:val="000C30DE"/>
  </w:style>
  <w:style w:type="paragraph" w:styleId="a4">
    <w:name w:val="footer"/>
    <w:basedOn w:val="a"/>
    <w:link w:val="Char0"/>
    <w:uiPriority w:val="99"/>
    <w:unhideWhenUsed/>
    <w:rsid w:val="000C30DE"/>
    <w:pPr>
      <w:tabs>
        <w:tab w:val="center" w:pos="4153"/>
        <w:tab w:val="right" w:pos="8306"/>
      </w:tabs>
      <w:spacing w:after="0" w:line="240" w:lineRule="auto"/>
    </w:pPr>
  </w:style>
  <w:style w:type="character" w:customStyle="1" w:styleId="Char0">
    <w:name w:val="Υποσέλιδο Char"/>
    <w:basedOn w:val="a0"/>
    <w:link w:val="a4"/>
    <w:uiPriority w:val="99"/>
    <w:rsid w:val="000C30DE"/>
  </w:style>
  <w:style w:type="paragraph" w:styleId="Web">
    <w:name w:val="Normal (Web)"/>
    <w:basedOn w:val="a"/>
    <w:uiPriority w:val="99"/>
    <w:unhideWhenUsed/>
    <w:rsid w:val="000C30D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0C30DE"/>
    <w:pPr>
      <w:spacing w:after="0" w:line="240" w:lineRule="auto"/>
    </w:pPr>
  </w:style>
  <w:style w:type="paragraph" w:styleId="a6">
    <w:name w:val="Intense Quote"/>
    <w:basedOn w:val="a"/>
    <w:next w:val="a"/>
    <w:link w:val="Char1"/>
    <w:uiPriority w:val="30"/>
    <w:qFormat/>
    <w:rsid w:val="000C30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1">
    <w:name w:val="Έντονο απόσπ. Char"/>
    <w:basedOn w:val="a0"/>
    <w:link w:val="a6"/>
    <w:uiPriority w:val="30"/>
    <w:rsid w:val="000C30DE"/>
    <w:rPr>
      <w:i/>
      <w:iCs/>
      <w:color w:val="4472C4" w:themeColor="accent1"/>
    </w:rPr>
  </w:style>
  <w:style w:type="character" w:styleId="a7">
    <w:name w:val="Strong"/>
    <w:basedOn w:val="a0"/>
    <w:uiPriority w:val="22"/>
    <w:qFormat/>
    <w:rsid w:val="000C30DE"/>
    <w:rPr>
      <w:b/>
      <w:bCs/>
    </w:rPr>
  </w:style>
  <w:style w:type="character" w:styleId="a8">
    <w:name w:val="Book Title"/>
    <w:basedOn w:val="a0"/>
    <w:uiPriority w:val="33"/>
    <w:qFormat/>
    <w:rsid w:val="000C30DE"/>
    <w:rPr>
      <w:b/>
      <w:bCs/>
      <w:i/>
      <w:iCs/>
      <w:spacing w:val="5"/>
    </w:rPr>
  </w:style>
  <w:style w:type="character" w:customStyle="1" w:styleId="3Char">
    <w:name w:val="Επικεφαλίδα 3 Char"/>
    <w:basedOn w:val="a0"/>
    <w:link w:val="3"/>
    <w:uiPriority w:val="9"/>
    <w:rsid w:val="00373844"/>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D54528"/>
    <w:rPr>
      <w:color w:val="0563C1" w:themeColor="hyperlink"/>
      <w:u w:val="single"/>
    </w:rPr>
  </w:style>
  <w:style w:type="character" w:styleId="a9">
    <w:name w:val="Unresolved Mention"/>
    <w:basedOn w:val="a0"/>
    <w:uiPriority w:val="99"/>
    <w:semiHidden/>
    <w:unhideWhenUsed/>
    <w:rsid w:val="00D54528"/>
    <w:rPr>
      <w:color w:val="808080"/>
      <w:shd w:val="clear" w:color="auto" w:fill="E6E6E6"/>
    </w:rPr>
  </w:style>
  <w:style w:type="paragraph" w:styleId="aa">
    <w:name w:val="List Paragraph"/>
    <w:basedOn w:val="a"/>
    <w:uiPriority w:val="34"/>
    <w:qFormat/>
    <w:rsid w:val="007E3516"/>
    <w:pPr>
      <w:ind w:left="720"/>
      <w:contextualSpacing/>
    </w:pPr>
  </w:style>
  <w:style w:type="character" w:styleId="ab">
    <w:name w:val="Intense Emphasis"/>
    <w:basedOn w:val="a0"/>
    <w:uiPriority w:val="21"/>
    <w:qFormat/>
    <w:rsid w:val="00D168C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8548">
      <w:bodyDiv w:val="1"/>
      <w:marLeft w:val="0"/>
      <w:marRight w:val="0"/>
      <w:marTop w:val="0"/>
      <w:marBottom w:val="0"/>
      <w:divBdr>
        <w:top w:val="none" w:sz="0" w:space="0" w:color="auto"/>
        <w:left w:val="none" w:sz="0" w:space="0" w:color="auto"/>
        <w:bottom w:val="none" w:sz="0" w:space="0" w:color="auto"/>
        <w:right w:val="none" w:sz="0" w:space="0" w:color="auto"/>
      </w:divBdr>
    </w:div>
    <w:div w:id="20789859">
      <w:bodyDiv w:val="1"/>
      <w:marLeft w:val="0"/>
      <w:marRight w:val="0"/>
      <w:marTop w:val="0"/>
      <w:marBottom w:val="0"/>
      <w:divBdr>
        <w:top w:val="none" w:sz="0" w:space="0" w:color="auto"/>
        <w:left w:val="none" w:sz="0" w:space="0" w:color="auto"/>
        <w:bottom w:val="none" w:sz="0" w:space="0" w:color="auto"/>
        <w:right w:val="none" w:sz="0" w:space="0" w:color="auto"/>
      </w:divBdr>
    </w:div>
    <w:div w:id="71631383">
      <w:bodyDiv w:val="1"/>
      <w:marLeft w:val="0"/>
      <w:marRight w:val="0"/>
      <w:marTop w:val="0"/>
      <w:marBottom w:val="0"/>
      <w:divBdr>
        <w:top w:val="none" w:sz="0" w:space="0" w:color="auto"/>
        <w:left w:val="none" w:sz="0" w:space="0" w:color="auto"/>
        <w:bottom w:val="none" w:sz="0" w:space="0" w:color="auto"/>
        <w:right w:val="none" w:sz="0" w:space="0" w:color="auto"/>
      </w:divBdr>
    </w:div>
    <w:div w:id="116221453">
      <w:bodyDiv w:val="1"/>
      <w:marLeft w:val="0"/>
      <w:marRight w:val="0"/>
      <w:marTop w:val="0"/>
      <w:marBottom w:val="0"/>
      <w:divBdr>
        <w:top w:val="none" w:sz="0" w:space="0" w:color="auto"/>
        <w:left w:val="none" w:sz="0" w:space="0" w:color="auto"/>
        <w:bottom w:val="none" w:sz="0" w:space="0" w:color="auto"/>
        <w:right w:val="none" w:sz="0" w:space="0" w:color="auto"/>
      </w:divBdr>
    </w:div>
    <w:div w:id="143663047">
      <w:bodyDiv w:val="1"/>
      <w:marLeft w:val="0"/>
      <w:marRight w:val="0"/>
      <w:marTop w:val="0"/>
      <w:marBottom w:val="0"/>
      <w:divBdr>
        <w:top w:val="none" w:sz="0" w:space="0" w:color="auto"/>
        <w:left w:val="none" w:sz="0" w:space="0" w:color="auto"/>
        <w:bottom w:val="none" w:sz="0" w:space="0" w:color="auto"/>
        <w:right w:val="none" w:sz="0" w:space="0" w:color="auto"/>
      </w:divBdr>
    </w:div>
    <w:div w:id="257754206">
      <w:bodyDiv w:val="1"/>
      <w:marLeft w:val="0"/>
      <w:marRight w:val="0"/>
      <w:marTop w:val="0"/>
      <w:marBottom w:val="0"/>
      <w:divBdr>
        <w:top w:val="none" w:sz="0" w:space="0" w:color="auto"/>
        <w:left w:val="none" w:sz="0" w:space="0" w:color="auto"/>
        <w:bottom w:val="none" w:sz="0" w:space="0" w:color="auto"/>
        <w:right w:val="none" w:sz="0" w:space="0" w:color="auto"/>
      </w:divBdr>
    </w:div>
    <w:div w:id="285043384">
      <w:bodyDiv w:val="1"/>
      <w:marLeft w:val="0"/>
      <w:marRight w:val="0"/>
      <w:marTop w:val="0"/>
      <w:marBottom w:val="0"/>
      <w:divBdr>
        <w:top w:val="none" w:sz="0" w:space="0" w:color="auto"/>
        <w:left w:val="none" w:sz="0" w:space="0" w:color="auto"/>
        <w:bottom w:val="none" w:sz="0" w:space="0" w:color="auto"/>
        <w:right w:val="none" w:sz="0" w:space="0" w:color="auto"/>
      </w:divBdr>
      <w:divsChild>
        <w:div w:id="1252854148">
          <w:marLeft w:val="547"/>
          <w:marRight w:val="0"/>
          <w:marTop w:val="0"/>
          <w:marBottom w:val="0"/>
          <w:divBdr>
            <w:top w:val="none" w:sz="0" w:space="0" w:color="auto"/>
            <w:left w:val="none" w:sz="0" w:space="0" w:color="auto"/>
            <w:bottom w:val="none" w:sz="0" w:space="0" w:color="auto"/>
            <w:right w:val="none" w:sz="0" w:space="0" w:color="auto"/>
          </w:divBdr>
        </w:div>
      </w:divsChild>
    </w:div>
    <w:div w:id="303436200">
      <w:bodyDiv w:val="1"/>
      <w:marLeft w:val="0"/>
      <w:marRight w:val="0"/>
      <w:marTop w:val="0"/>
      <w:marBottom w:val="0"/>
      <w:divBdr>
        <w:top w:val="none" w:sz="0" w:space="0" w:color="auto"/>
        <w:left w:val="none" w:sz="0" w:space="0" w:color="auto"/>
        <w:bottom w:val="none" w:sz="0" w:space="0" w:color="auto"/>
        <w:right w:val="none" w:sz="0" w:space="0" w:color="auto"/>
      </w:divBdr>
    </w:div>
    <w:div w:id="326978874">
      <w:bodyDiv w:val="1"/>
      <w:marLeft w:val="0"/>
      <w:marRight w:val="0"/>
      <w:marTop w:val="0"/>
      <w:marBottom w:val="0"/>
      <w:divBdr>
        <w:top w:val="none" w:sz="0" w:space="0" w:color="auto"/>
        <w:left w:val="none" w:sz="0" w:space="0" w:color="auto"/>
        <w:bottom w:val="none" w:sz="0" w:space="0" w:color="auto"/>
        <w:right w:val="none" w:sz="0" w:space="0" w:color="auto"/>
      </w:divBdr>
    </w:div>
    <w:div w:id="434836010">
      <w:bodyDiv w:val="1"/>
      <w:marLeft w:val="0"/>
      <w:marRight w:val="0"/>
      <w:marTop w:val="0"/>
      <w:marBottom w:val="0"/>
      <w:divBdr>
        <w:top w:val="none" w:sz="0" w:space="0" w:color="auto"/>
        <w:left w:val="none" w:sz="0" w:space="0" w:color="auto"/>
        <w:bottom w:val="none" w:sz="0" w:space="0" w:color="auto"/>
        <w:right w:val="none" w:sz="0" w:space="0" w:color="auto"/>
      </w:divBdr>
    </w:div>
    <w:div w:id="464659399">
      <w:bodyDiv w:val="1"/>
      <w:marLeft w:val="0"/>
      <w:marRight w:val="0"/>
      <w:marTop w:val="0"/>
      <w:marBottom w:val="0"/>
      <w:divBdr>
        <w:top w:val="none" w:sz="0" w:space="0" w:color="auto"/>
        <w:left w:val="none" w:sz="0" w:space="0" w:color="auto"/>
        <w:bottom w:val="none" w:sz="0" w:space="0" w:color="auto"/>
        <w:right w:val="none" w:sz="0" w:space="0" w:color="auto"/>
      </w:divBdr>
    </w:div>
    <w:div w:id="563419641">
      <w:bodyDiv w:val="1"/>
      <w:marLeft w:val="0"/>
      <w:marRight w:val="0"/>
      <w:marTop w:val="0"/>
      <w:marBottom w:val="0"/>
      <w:divBdr>
        <w:top w:val="none" w:sz="0" w:space="0" w:color="auto"/>
        <w:left w:val="none" w:sz="0" w:space="0" w:color="auto"/>
        <w:bottom w:val="none" w:sz="0" w:space="0" w:color="auto"/>
        <w:right w:val="none" w:sz="0" w:space="0" w:color="auto"/>
      </w:divBdr>
    </w:div>
    <w:div w:id="632755423">
      <w:bodyDiv w:val="1"/>
      <w:marLeft w:val="0"/>
      <w:marRight w:val="0"/>
      <w:marTop w:val="0"/>
      <w:marBottom w:val="0"/>
      <w:divBdr>
        <w:top w:val="none" w:sz="0" w:space="0" w:color="auto"/>
        <w:left w:val="none" w:sz="0" w:space="0" w:color="auto"/>
        <w:bottom w:val="none" w:sz="0" w:space="0" w:color="auto"/>
        <w:right w:val="none" w:sz="0" w:space="0" w:color="auto"/>
      </w:divBdr>
    </w:div>
    <w:div w:id="871963720">
      <w:bodyDiv w:val="1"/>
      <w:marLeft w:val="0"/>
      <w:marRight w:val="0"/>
      <w:marTop w:val="0"/>
      <w:marBottom w:val="0"/>
      <w:divBdr>
        <w:top w:val="none" w:sz="0" w:space="0" w:color="auto"/>
        <w:left w:val="none" w:sz="0" w:space="0" w:color="auto"/>
        <w:bottom w:val="none" w:sz="0" w:space="0" w:color="auto"/>
        <w:right w:val="none" w:sz="0" w:space="0" w:color="auto"/>
      </w:divBdr>
    </w:div>
    <w:div w:id="959646899">
      <w:bodyDiv w:val="1"/>
      <w:marLeft w:val="0"/>
      <w:marRight w:val="0"/>
      <w:marTop w:val="0"/>
      <w:marBottom w:val="0"/>
      <w:divBdr>
        <w:top w:val="none" w:sz="0" w:space="0" w:color="auto"/>
        <w:left w:val="none" w:sz="0" w:space="0" w:color="auto"/>
        <w:bottom w:val="none" w:sz="0" w:space="0" w:color="auto"/>
        <w:right w:val="none" w:sz="0" w:space="0" w:color="auto"/>
      </w:divBdr>
    </w:div>
    <w:div w:id="964702644">
      <w:bodyDiv w:val="1"/>
      <w:marLeft w:val="0"/>
      <w:marRight w:val="0"/>
      <w:marTop w:val="0"/>
      <w:marBottom w:val="0"/>
      <w:divBdr>
        <w:top w:val="none" w:sz="0" w:space="0" w:color="auto"/>
        <w:left w:val="none" w:sz="0" w:space="0" w:color="auto"/>
        <w:bottom w:val="none" w:sz="0" w:space="0" w:color="auto"/>
        <w:right w:val="none" w:sz="0" w:space="0" w:color="auto"/>
      </w:divBdr>
    </w:div>
    <w:div w:id="1032878338">
      <w:bodyDiv w:val="1"/>
      <w:marLeft w:val="0"/>
      <w:marRight w:val="0"/>
      <w:marTop w:val="0"/>
      <w:marBottom w:val="0"/>
      <w:divBdr>
        <w:top w:val="none" w:sz="0" w:space="0" w:color="auto"/>
        <w:left w:val="none" w:sz="0" w:space="0" w:color="auto"/>
        <w:bottom w:val="none" w:sz="0" w:space="0" w:color="auto"/>
        <w:right w:val="none" w:sz="0" w:space="0" w:color="auto"/>
      </w:divBdr>
    </w:div>
    <w:div w:id="1065836095">
      <w:bodyDiv w:val="1"/>
      <w:marLeft w:val="0"/>
      <w:marRight w:val="0"/>
      <w:marTop w:val="0"/>
      <w:marBottom w:val="0"/>
      <w:divBdr>
        <w:top w:val="none" w:sz="0" w:space="0" w:color="auto"/>
        <w:left w:val="none" w:sz="0" w:space="0" w:color="auto"/>
        <w:bottom w:val="none" w:sz="0" w:space="0" w:color="auto"/>
        <w:right w:val="none" w:sz="0" w:space="0" w:color="auto"/>
      </w:divBdr>
    </w:div>
    <w:div w:id="1131050363">
      <w:bodyDiv w:val="1"/>
      <w:marLeft w:val="0"/>
      <w:marRight w:val="0"/>
      <w:marTop w:val="0"/>
      <w:marBottom w:val="0"/>
      <w:divBdr>
        <w:top w:val="none" w:sz="0" w:space="0" w:color="auto"/>
        <w:left w:val="none" w:sz="0" w:space="0" w:color="auto"/>
        <w:bottom w:val="none" w:sz="0" w:space="0" w:color="auto"/>
        <w:right w:val="none" w:sz="0" w:space="0" w:color="auto"/>
      </w:divBdr>
    </w:div>
    <w:div w:id="1149328243">
      <w:bodyDiv w:val="1"/>
      <w:marLeft w:val="0"/>
      <w:marRight w:val="0"/>
      <w:marTop w:val="0"/>
      <w:marBottom w:val="0"/>
      <w:divBdr>
        <w:top w:val="none" w:sz="0" w:space="0" w:color="auto"/>
        <w:left w:val="none" w:sz="0" w:space="0" w:color="auto"/>
        <w:bottom w:val="none" w:sz="0" w:space="0" w:color="auto"/>
        <w:right w:val="none" w:sz="0" w:space="0" w:color="auto"/>
      </w:divBdr>
    </w:div>
    <w:div w:id="1171290535">
      <w:bodyDiv w:val="1"/>
      <w:marLeft w:val="0"/>
      <w:marRight w:val="0"/>
      <w:marTop w:val="0"/>
      <w:marBottom w:val="0"/>
      <w:divBdr>
        <w:top w:val="none" w:sz="0" w:space="0" w:color="auto"/>
        <w:left w:val="none" w:sz="0" w:space="0" w:color="auto"/>
        <w:bottom w:val="none" w:sz="0" w:space="0" w:color="auto"/>
        <w:right w:val="none" w:sz="0" w:space="0" w:color="auto"/>
      </w:divBdr>
    </w:div>
    <w:div w:id="1190875362">
      <w:bodyDiv w:val="1"/>
      <w:marLeft w:val="0"/>
      <w:marRight w:val="0"/>
      <w:marTop w:val="0"/>
      <w:marBottom w:val="0"/>
      <w:divBdr>
        <w:top w:val="none" w:sz="0" w:space="0" w:color="auto"/>
        <w:left w:val="none" w:sz="0" w:space="0" w:color="auto"/>
        <w:bottom w:val="none" w:sz="0" w:space="0" w:color="auto"/>
        <w:right w:val="none" w:sz="0" w:space="0" w:color="auto"/>
      </w:divBdr>
    </w:div>
    <w:div w:id="1218127525">
      <w:bodyDiv w:val="1"/>
      <w:marLeft w:val="0"/>
      <w:marRight w:val="0"/>
      <w:marTop w:val="0"/>
      <w:marBottom w:val="0"/>
      <w:divBdr>
        <w:top w:val="none" w:sz="0" w:space="0" w:color="auto"/>
        <w:left w:val="none" w:sz="0" w:space="0" w:color="auto"/>
        <w:bottom w:val="none" w:sz="0" w:space="0" w:color="auto"/>
        <w:right w:val="none" w:sz="0" w:space="0" w:color="auto"/>
      </w:divBdr>
    </w:div>
    <w:div w:id="1324622672">
      <w:bodyDiv w:val="1"/>
      <w:marLeft w:val="0"/>
      <w:marRight w:val="0"/>
      <w:marTop w:val="0"/>
      <w:marBottom w:val="0"/>
      <w:divBdr>
        <w:top w:val="none" w:sz="0" w:space="0" w:color="auto"/>
        <w:left w:val="none" w:sz="0" w:space="0" w:color="auto"/>
        <w:bottom w:val="none" w:sz="0" w:space="0" w:color="auto"/>
        <w:right w:val="none" w:sz="0" w:space="0" w:color="auto"/>
      </w:divBdr>
    </w:div>
    <w:div w:id="1414625051">
      <w:bodyDiv w:val="1"/>
      <w:marLeft w:val="0"/>
      <w:marRight w:val="0"/>
      <w:marTop w:val="0"/>
      <w:marBottom w:val="0"/>
      <w:divBdr>
        <w:top w:val="none" w:sz="0" w:space="0" w:color="auto"/>
        <w:left w:val="none" w:sz="0" w:space="0" w:color="auto"/>
        <w:bottom w:val="none" w:sz="0" w:space="0" w:color="auto"/>
        <w:right w:val="none" w:sz="0" w:space="0" w:color="auto"/>
      </w:divBdr>
    </w:div>
    <w:div w:id="1834371582">
      <w:bodyDiv w:val="1"/>
      <w:marLeft w:val="0"/>
      <w:marRight w:val="0"/>
      <w:marTop w:val="0"/>
      <w:marBottom w:val="0"/>
      <w:divBdr>
        <w:top w:val="none" w:sz="0" w:space="0" w:color="auto"/>
        <w:left w:val="none" w:sz="0" w:space="0" w:color="auto"/>
        <w:bottom w:val="none" w:sz="0" w:space="0" w:color="auto"/>
        <w:right w:val="none" w:sz="0" w:space="0" w:color="auto"/>
      </w:divBdr>
      <w:divsChild>
        <w:div w:id="1808623126">
          <w:marLeft w:val="547"/>
          <w:marRight w:val="0"/>
          <w:marTop w:val="0"/>
          <w:marBottom w:val="0"/>
          <w:divBdr>
            <w:top w:val="none" w:sz="0" w:space="0" w:color="auto"/>
            <w:left w:val="none" w:sz="0" w:space="0" w:color="auto"/>
            <w:bottom w:val="none" w:sz="0" w:space="0" w:color="auto"/>
            <w:right w:val="none" w:sz="0" w:space="0" w:color="auto"/>
          </w:divBdr>
        </w:div>
      </w:divsChild>
    </w:div>
    <w:div w:id="1989090323">
      <w:bodyDiv w:val="1"/>
      <w:marLeft w:val="0"/>
      <w:marRight w:val="0"/>
      <w:marTop w:val="0"/>
      <w:marBottom w:val="0"/>
      <w:divBdr>
        <w:top w:val="none" w:sz="0" w:space="0" w:color="auto"/>
        <w:left w:val="none" w:sz="0" w:space="0" w:color="auto"/>
        <w:bottom w:val="none" w:sz="0" w:space="0" w:color="auto"/>
        <w:right w:val="none" w:sz="0" w:space="0" w:color="auto"/>
      </w:divBdr>
    </w:div>
    <w:div w:id="2044400329">
      <w:bodyDiv w:val="1"/>
      <w:marLeft w:val="0"/>
      <w:marRight w:val="0"/>
      <w:marTop w:val="0"/>
      <w:marBottom w:val="0"/>
      <w:divBdr>
        <w:top w:val="none" w:sz="0" w:space="0" w:color="auto"/>
        <w:left w:val="none" w:sz="0" w:space="0" w:color="auto"/>
        <w:bottom w:val="none" w:sz="0" w:space="0" w:color="auto"/>
        <w:right w:val="none" w:sz="0" w:space="0" w:color="auto"/>
      </w:divBdr>
    </w:div>
    <w:div w:id="208201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giwest-p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543</Words>
  <Characters>2936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Andrianna Xristopoulou</dc:creator>
  <cp:keywords/>
  <dc:description/>
  <cp:lastModifiedBy>Andrianna Xristopoulou</cp:lastModifiedBy>
  <cp:revision>16</cp:revision>
  <cp:lastPrinted>2025-02-18T09:47:00Z</cp:lastPrinted>
  <dcterms:created xsi:type="dcterms:W3CDTF">2025-04-08T12:00:00Z</dcterms:created>
  <dcterms:modified xsi:type="dcterms:W3CDTF">2025-04-29T07:31:00Z</dcterms:modified>
</cp:coreProperties>
</file>