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596F5" w14:textId="1563B279" w:rsidR="00CC6168" w:rsidRDefault="00E06A81" w:rsidP="00E17C05">
      <w:pPr>
        <w:tabs>
          <w:tab w:val="left" w:pos="4530"/>
        </w:tabs>
        <w:ind w:left="2160" w:firstLine="720"/>
      </w:pPr>
      <w:r w:rsidRPr="00966284">
        <w:rPr>
          <w:noProof/>
        </w:rPr>
        <w:drawing>
          <wp:anchor distT="0" distB="0" distL="114300" distR="114300" simplePos="0" relativeHeight="251665408" behindDoc="1" locked="0" layoutInCell="1" allowOverlap="1" wp14:anchorId="72077A51" wp14:editId="1FCA7061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1440000" cy="486000"/>
            <wp:effectExtent l="0" t="0" r="8255" b="9525"/>
            <wp:wrapNone/>
            <wp:docPr id="13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Γραφικό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168">
        <w:rPr>
          <w:noProof/>
          <w:lang w:val="en-US"/>
        </w:rPr>
        <w:t xml:space="preserve">      </w:t>
      </w:r>
      <w:r w:rsidR="00E17C05">
        <w:rPr>
          <w:noProof/>
          <w:lang w:val="en-US"/>
        </w:rPr>
        <w:tab/>
      </w:r>
    </w:p>
    <w:p w14:paraId="03FA774A" w14:textId="62ED5995" w:rsidR="00F90D4C" w:rsidRPr="00F90D4C" w:rsidRDefault="00CC6168" w:rsidP="00CC6168">
      <w:pPr>
        <w:rPr>
          <w:noProof/>
        </w:rPr>
      </w:pPr>
      <w:r>
        <w:rPr>
          <w:lang w:val="en-US"/>
        </w:rPr>
        <w:t xml:space="preserve"> </w:t>
      </w:r>
      <w:r w:rsidR="00F90D4C">
        <w:rPr>
          <w:noProof/>
        </w:rPr>
        <w:t xml:space="preserve"> </w:t>
      </w:r>
    </w:p>
    <w:tbl>
      <w:tblPr>
        <w:tblStyle w:val="af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2104CE" w:rsidRPr="002104CE" w14:paraId="26E54E83" w14:textId="77777777" w:rsidTr="002C44F9">
        <w:trPr>
          <w:trHeight w:val="1020"/>
        </w:trPr>
        <w:tc>
          <w:tcPr>
            <w:tcW w:w="2552" w:type="dxa"/>
          </w:tcPr>
          <w:p w14:paraId="7CD12700" w14:textId="5146F058" w:rsidR="00F90D4C" w:rsidRPr="00F90D4C" w:rsidRDefault="00F53634" w:rsidP="00F90D4C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AFBF901" wp14:editId="22988C31">
                  <wp:extent cx="1463040" cy="1176655"/>
                  <wp:effectExtent l="0" t="0" r="3810" b="444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7ED238E9" w14:textId="77777777" w:rsidR="00F90D4C" w:rsidRDefault="00F90D4C" w:rsidP="00CC6168">
            <w:pPr>
              <w:rPr>
                <w:noProof/>
              </w:rPr>
            </w:pPr>
          </w:p>
        </w:tc>
        <w:tc>
          <w:tcPr>
            <w:tcW w:w="4666" w:type="dxa"/>
          </w:tcPr>
          <w:p w14:paraId="61DE440B" w14:textId="371DF734" w:rsidR="00F90D4C" w:rsidRPr="002104CE" w:rsidRDefault="002104CE" w:rsidP="00EC4A58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026F30E9" wp14:editId="76E8B7C5">
                      <wp:simplePos x="0" y="0"/>
                      <wp:positionH relativeFrom="page">
                        <wp:posOffset>1233681</wp:posOffset>
                      </wp:positionH>
                      <wp:positionV relativeFrom="paragraph">
                        <wp:posOffset>172473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17681" w14:textId="2959267B" w:rsidR="00EC4A58" w:rsidRPr="00EC4A58" w:rsidRDefault="00E5064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97.15pt;margin-top:13.6pt;width:129pt;height:24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ZYbXm9wAAAAJAQAADwAAAAAAAAAAAAAAAACsBAAAZHJzL2Rvd25yZXYueG1sUEsFBgAA&#10;AAAEAAQA8wAAALUFAAAAAA==&#10;" fillcolor="#006896" strokecolor="white [3212]">
                      <v:textbox>
                        <w:txbxContent>
                          <w:p w14:paraId="18417681" w14:textId="2959267B" w:rsidR="00EC4A58" w:rsidRPr="00EC4A58" w:rsidRDefault="00E506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7A3852" w:rsidRPr="00F90D4C" w14:paraId="67D2EA67" w14:textId="77777777" w:rsidTr="002C44F9">
        <w:trPr>
          <w:trHeight w:val="60"/>
        </w:trPr>
        <w:tc>
          <w:tcPr>
            <w:tcW w:w="2552" w:type="dxa"/>
          </w:tcPr>
          <w:p w14:paraId="27107B28" w14:textId="77777777" w:rsidR="007A3852" w:rsidRPr="00F90D4C" w:rsidRDefault="007A3852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3E51722A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7A3852" w:rsidRPr="00F90D4C" w14:paraId="4542E4DA" w14:textId="77777777" w:rsidTr="002C44F9">
        <w:trPr>
          <w:trHeight w:val="342"/>
        </w:trPr>
        <w:tc>
          <w:tcPr>
            <w:tcW w:w="2552" w:type="dxa"/>
          </w:tcPr>
          <w:p w14:paraId="4D768759" w14:textId="183C33B6" w:rsidR="007A3852" w:rsidRPr="00F90D4C" w:rsidRDefault="00D02354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 w:rsidRPr="00D02354"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  <w:drawing>
                <wp:inline distT="0" distB="0" distL="0" distR="0" wp14:anchorId="31050D96" wp14:editId="7198C0E0">
                  <wp:extent cx="851557" cy="190647"/>
                  <wp:effectExtent l="0" t="0" r="5715" b="0"/>
                  <wp:docPr id="1" name="Γραφικ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06" cy="19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57333148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D02354" w:rsidRPr="00F90D4C" w14:paraId="60C7F30D" w14:textId="77777777" w:rsidTr="002C44F9">
        <w:trPr>
          <w:trHeight w:val="342"/>
        </w:trPr>
        <w:tc>
          <w:tcPr>
            <w:tcW w:w="2552" w:type="dxa"/>
          </w:tcPr>
          <w:p w14:paraId="34335FA8" w14:textId="77777777" w:rsidR="00F53634" w:rsidRPr="00F53634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Τμήμα Επικοινωνίας &amp;</w:t>
            </w:r>
          </w:p>
          <w:p w14:paraId="31E9732B" w14:textId="77777777" w:rsidR="00F53634" w:rsidRPr="00F53634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Δημοσίων Σχέσεων</w:t>
            </w:r>
          </w:p>
          <w:p w14:paraId="3D763D2A" w14:textId="3BE43BC8" w:rsidR="00D02354" w:rsidRPr="00D02354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 xml:space="preserve">Αθήνα, </w:t>
            </w:r>
            <w:r w:rsidR="006044C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1</w:t>
            </w:r>
            <w:r w:rsidR="0084595C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3</w:t>
            </w:r>
            <w:bookmarkStart w:id="0" w:name="_GoBack"/>
            <w:bookmarkEnd w:id="0"/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.0</w:t>
            </w:r>
            <w:r w:rsidR="00FF731D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5</w:t>
            </w: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.202</w:t>
            </w:r>
            <w:r w:rsidR="003F7698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5</w:t>
            </w:r>
          </w:p>
        </w:tc>
        <w:tc>
          <w:tcPr>
            <w:tcW w:w="3522" w:type="dxa"/>
          </w:tcPr>
          <w:p w14:paraId="7C153CA3" w14:textId="77777777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C424E3" w14:textId="34EBB1C9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</w:tr>
    </w:tbl>
    <w:p w14:paraId="1F4533EB" w14:textId="715BDEC9" w:rsidR="00CC6168" w:rsidRDefault="00CC6168" w:rsidP="00CC6168">
      <w:pPr>
        <w:rPr>
          <w:noProof/>
          <w:sz w:val="16"/>
          <w:szCs w:val="16"/>
        </w:rPr>
      </w:pPr>
    </w:p>
    <w:p w14:paraId="078E61EB" w14:textId="77777777" w:rsidR="006044C4" w:rsidRDefault="006044C4" w:rsidP="006044C4">
      <w:pPr>
        <w:pStyle w:val="Web3"/>
        <w:spacing w:before="0" w:after="0"/>
        <w:rPr>
          <w:noProof/>
          <w:sz w:val="16"/>
          <w:szCs w:val="16"/>
          <w:lang w:eastAsia="el-GR"/>
        </w:rPr>
      </w:pPr>
    </w:p>
    <w:p w14:paraId="19CD9FD5" w14:textId="701C44F5" w:rsidR="00A55872" w:rsidRDefault="00C26C25" w:rsidP="006044C4">
      <w:pPr>
        <w:pStyle w:val="Web3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Εγκρίθηκαν 250 επιχειρηματικά σχέδια ανέργων σε 5 περιοχές της χώρας για επιχορήγηση 14.800 ευρώ </w:t>
      </w:r>
      <w:r w:rsidR="006044C4">
        <w:rPr>
          <w:rFonts w:ascii="Arial" w:hAnsi="Arial" w:cs="Arial"/>
          <w:b/>
          <w:sz w:val="22"/>
          <w:szCs w:val="22"/>
        </w:rPr>
        <w:t>– συνεχίζονται οι αιτήσεις χρηματοδότησης</w:t>
      </w:r>
    </w:p>
    <w:p w14:paraId="1C2465D3" w14:textId="66C11EF6" w:rsidR="003F7698" w:rsidRDefault="003F7698" w:rsidP="00981BAF">
      <w:pPr>
        <w:pStyle w:val="Web3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4E6986C" w14:textId="1A2C2634" w:rsidR="00A55872" w:rsidRDefault="00A55872" w:rsidP="00981BAF">
      <w:pPr>
        <w:pStyle w:val="Web3"/>
        <w:spacing w:before="0"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55872">
        <w:rPr>
          <w:rFonts w:ascii="Arial" w:hAnsi="Arial" w:cs="Arial"/>
          <w:sz w:val="22"/>
          <w:szCs w:val="22"/>
        </w:rPr>
        <w:t>Ολοκληρώθηκε</w:t>
      </w:r>
      <w:r w:rsidR="00C26C25">
        <w:rPr>
          <w:rFonts w:ascii="Arial" w:hAnsi="Arial" w:cs="Arial"/>
          <w:sz w:val="22"/>
          <w:szCs w:val="22"/>
        </w:rPr>
        <w:t xml:space="preserve"> από τη ΔΥΠΑ η</w:t>
      </w:r>
      <w:r w:rsidRPr="00A55872">
        <w:rPr>
          <w:rFonts w:ascii="Arial" w:hAnsi="Arial" w:cs="Arial"/>
          <w:sz w:val="22"/>
          <w:szCs w:val="22"/>
        </w:rPr>
        <w:t xml:space="preserve"> αξιολόγηση </w:t>
      </w:r>
      <w:r>
        <w:rPr>
          <w:rFonts w:ascii="Arial" w:hAnsi="Arial" w:cs="Arial"/>
          <w:sz w:val="22"/>
          <w:szCs w:val="22"/>
        </w:rPr>
        <w:t xml:space="preserve">των </w:t>
      </w:r>
      <w:r w:rsidR="00690D31">
        <w:rPr>
          <w:rFonts w:ascii="Arial" w:hAnsi="Arial" w:cs="Arial"/>
          <w:sz w:val="22"/>
          <w:szCs w:val="22"/>
        </w:rPr>
        <w:t>επιχειρηματικών σχεδίων</w:t>
      </w:r>
      <w:r>
        <w:rPr>
          <w:rFonts w:ascii="Arial" w:hAnsi="Arial" w:cs="Arial"/>
          <w:sz w:val="22"/>
          <w:szCs w:val="22"/>
        </w:rPr>
        <w:t xml:space="preserve"> του Α΄ </w:t>
      </w:r>
      <w:r w:rsidR="00C26C25">
        <w:rPr>
          <w:rFonts w:ascii="Arial" w:hAnsi="Arial" w:cs="Arial"/>
          <w:sz w:val="22"/>
          <w:szCs w:val="22"/>
        </w:rPr>
        <w:t>κύ</w:t>
      </w:r>
      <w:r>
        <w:rPr>
          <w:rFonts w:ascii="Arial" w:hAnsi="Arial" w:cs="Arial"/>
          <w:sz w:val="22"/>
          <w:szCs w:val="22"/>
        </w:rPr>
        <w:t xml:space="preserve">κλου </w:t>
      </w:r>
      <w:r w:rsidR="00690D31">
        <w:rPr>
          <w:rFonts w:ascii="Arial" w:hAnsi="Arial" w:cs="Arial"/>
          <w:sz w:val="22"/>
          <w:szCs w:val="22"/>
        </w:rPr>
        <w:t>του</w:t>
      </w:r>
      <w:r>
        <w:rPr>
          <w:rFonts w:ascii="Arial" w:hAnsi="Arial" w:cs="Arial"/>
          <w:sz w:val="22"/>
          <w:szCs w:val="22"/>
        </w:rPr>
        <w:t xml:space="preserve"> πρ</w:t>
      </w:r>
      <w:r w:rsidR="00690D31">
        <w:rPr>
          <w:rFonts w:ascii="Arial" w:hAnsi="Arial" w:cs="Arial"/>
          <w:sz w:val="22"/>
          <w:szCs w:val="22"/>
        </w:rPr>
        <w:t>ογράμματος</w:t>
      </w:r>
      <w:r w:rsidR="00C26C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επιχειρηματικότητας ανέργων </w:t>
      </w:r>
      <w:r w:rsidRPr="00A55872">
        <w:rPr>
          <w:rFonts w:ascii="Arial" w:hAnsi="Arial" w:cs="Arial"/>
          <w:sz w:val="22"/>
          <w:szCs w:val="22"/>
        </w:rPr>
        <w:t>στις Περιφερειακές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Ενότητες Καστοριάς, Αχαΐας, Σερρών, Ρόδου και στους Δήμους Περάματος, Κερατσινίου - Δραπετσώνας και Σαλαμίνας. </w:t>
      </w:r>
    </w:p>
    <w:p w14:paraId="2AC25582" w14:textId="77777777" w:rsidR="00981BAF" w:rsidRDefault="00981BAF" w:rsidP="00981BAF">
      <w:pPr>
        <w:pStyle w:val="Web3"/>
        <w:spacing w:before="0"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41BDEE3" w14:textId="69966D7D" w:rsidR="00690D31" w:rsidRPr="00981BAF" w:rsidRDefault="00690D31" w:rsidP="00981BAF">
      <w:pPr>
        <w:pStyle w:val="Web3"/>
        <w:spacing w:before="0" w:after="0"/>
        <w:jc w:val="both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Οι ενδιαφερόμενοι ενημερώνονται για τα αποτελέσματα με τους προσωπικούς κωδικούς πρόσβασης </w:t>
      </w:r>
      <w:r w:rsidRPr="00690D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στο </w:t>
      </w:r>
      <w:r w:rsidR="0098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σύστημα ηλεκτρονικών </w:t>
      </w:r>
      <w:r w:rsidR="006044C4">
        <w:rPr>
          <w:rFonts w:ascii="Arial" w:hAnsi="Arial" w:cs="Arial"/>
          <w:color w:val="000000"/>
          <w:sz w:val="22"/>
          <w:szCs w:val="22"/>
          <w:shd w:val="clear" w:color="auto" w:fill="FFFFFF"/>
        </w:rPr>
        <w:t>υπηρεσιών</w:t>
      </w:r>
      <w:r w:rsidR="0098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της ΔΥΠΑ (</w:t>
      </w:r>
      <w:r w:rsidR="00981BAF" w:rsidRPr="0098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eServices IIS</w:t>
      </w:r>
      <w:r w:rsidR="0098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6044C4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38745F57" w14:textId="77777777" w:rsidR="00981BAF" w:rsidRDefault="00981BAF" w:rsidP="00981BAF">
      <w:pPr>
        <w:pStyle w:val="Web3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2F58E13B" w14:textId="163B4C12" w:rsidR="000213AE" w:rsidRPr="0084595C" w:rsidRDefault="0015286C" w:rsidP="00981BAF">
      <w:pPr>
        <w:pStyle w:val="Web3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Με την ένταξή τους στο πρόγραμμα, οι </w:t>
      </w:r>
      <w:r w:rsidR="00CA191B">
        <w:rPr>
          <w:rFonts w:ascii="Arial" w:hAnsi="Arial" w:cs="Arial"/>
          <w:sz w:val="22"/>
          <w:szCs w:val="22"/>
        </w:rPr>
        <w:t xml:space="preserve">δικαιούχοι </w:t>
      </w:r>
      <w:r>
        <w:rPr>
          <w:rFonts w:ascii="Arial" w:hAnsi="Arial" w:cs="Arial"/>
          <w:sz w:val="22"/>
          <w:szCs w:val="22"/>
        </w:rPr>
        <w:t>λαμβάνουν επιχορήγηση για διάστημα 12 μηνών</w:t>
      </w:r>
      <w:r w:rsidR="006044C4">
        <w:rPr>
          <w:rFonts w:ascii="Arial" w:hAnsi="Arial" w:cs="Arial"/>
          <w:sz w:val="22"/>
          <w:szCs w:val="22"/>
        </w:rPr>
        <w:t xml:space="preserve"> μετά την </w:t>
      </w:r>
      <w:r>
        <w:rPr>
          <w:rFonts w:ascii="Arial" w:hAnsi="Arial" w:cs="Arial"/>
          <w:sz w:val="22"/>
          <w:szCs w:val="22"/>
        </w:rPr>
        <w:t xml:space="preserve">έναρξη δραστηριότητας της επιχείρησης. Το ποσό ενίσχυσης κάθε νέας επιχείρησης ανέρχεται σε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14.800</w:t>
      </w:r>
      <w:r>
        <w:rPr>
          <w:rFonts w:ascii="Arial" w:hAnsi="Arial" w:cs="Arial"/>
          <w:sz w:val="22"/>
          <w:szCs w:val="22"/>
        </w:rPr>
        <w:t xml:space="preserve">€ και καταβάλλεται σε τρεις δόσεις ως εξής: </w:t>
      </w:r>
    </w:p>
    <w:p w14:paraId="54666220" w14:textId="77777777" w:rsidR="000213AE" w:rsidRDefault="000213AE" w:rsidP="00981BAF">
      <w:pPr>
        <w:pStyle w:val="Web3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378FC801" w14:textId="56F4A93D" w:rsidR="000213AE" w:rsidRDefault="0015286C" w:rsidP="006044C4">
      <w:pPr>
        <w:pStyle w:val="Web3"/>
        <w:numPr>
          <w:ilvl w:val="0"/>
          <w:numId w:val="18"/>
        </w:numPr>
        <w:spacing w:before="0" w:after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1η δόση ύψους 4.000 ευρώ μετά την έναρξη δραστηριότητας </w:t>
      </w:r>
    </w:p>
    <w:p w14:paraId="53BE703D" w14:textId="032F8AE6" w:rsidR="000213AE" w:rsidRPr="006044C4" w:rsidRDefault="0015286C" w:rsidP="006044C4">
      <w:pPr>
        <w:pStyle w:val="Web3"/>
        <w:numPr>
          <w:ilvl w:val="0"/>
          <w:numId w:val="18"/>
        </w:numPr>
        <w:spacing w:before="0" w:after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2η δόση ύψους 5.400 ευρώ</w:t>
      </w:r>
      <w:r w:rsidRPr="006044C4">
        <w:rPr>
          <w:rFonts w:ascii="Arial" w:hAnsi="Arial" w:cs="Arial"/>
          <w:sz w:val="22"/>
          <w:szCs w:val="22"/>
        </w:rPr>
        <w:t xml:space="preserve"> μετά τη λήξη του α΄ εξάμηνου </w:t>
      </w:r>
    </w:p>
    <w:p w14:paraId="3F9AE746" w14:textId="51F04C81" w:rsidR="0015286C" w:rsidRDefault="0015286C" w:rsidP="006044C4">
      <w:pPr>
        <w:pStyle w:val="Web3"/>
        <w:numPr>
          <w:ilvl w:val="0"/>
          <w:numId w:val="18"/>
        </w:numPr>
        <w:spacing w:before="0" w:after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3η δόση ύψους 5.400 ευρώ μετά τη λήξη του β΄ εξάμηνου</w:t>
      </w:r>
    </w:p>
    <w:p w14:paraId="34A73156" w14:textId="77777777" w:rsidR="0015286C" w:rsidRDefault="0015286C" w:rsidP="00981BAF">
      <w:pPr>
        <w:pStyle w:val="Web3"/>
        <w:spacing w:before="0" w:after="0"/>
        <w:jc w:val="both"/>
        <w:rPr>
          <w:rFonts w:ascii="Arial" w:hAnsi="Arial" w:cs="Arial"/>
          <w:sz w:val="16"/>
          <w:szCs w:val="16"/>
        </w:rPr>
      </w:pPr>
    </w:p>
    <w:p w14:paraId="7CAEE80A" w14:textId="2F623D53" w:rsidR="0015286C" w:rsidRDefault="00CA191B" w:rsidP="00981B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Από την έναρξη του </w:t>
      </w:r>
      <w:r w:rsidR="006044C4">
        <w:rPr>
          <w:rFonts w:ascii="Arial" w:hAnsi="Arial" w:cs="Arial"/>
          <w:sz w:val="22"/>
          <w:szCs w:val="22"/>
        </w:rPr>
        <w:t>Β</w:t>
      </w:r>
      <w:r>
        <w:rPr>
          <w:rFonts w:ascii="Arial" w:hAnsi="Arial" w:cs="Arial"/>
          <w:sz w:val="22"/>
          <w:szCs w:val="22"/>
        </w:rPr>
        <w:t>΄ κύκλου του προγράμματος,</w:t>
      </w:r>
      <w:r w:rsidR="006044C4">
        <w:rPr>
          <w:rFonts w:ascii="Arial" w:hAnsi="Arial" w:cs="Arial"/>
          <w:sz w:val="22"/>
          <w:szCs w:val="22"/>
        </w:rPr>
        <w:t xml:space="preserve"> στις</w:t>
      </w:r>
      <w:r>
        <w:rPr>
          <w:rFonts w:ascii="Arial" w:hAnsi="Arial" w:cs="Arial"/>
          <w:sz w:val="22"/>
          <w:szCs w:val="22"/>
        </w:rPr>
        <w:t xml:space="preserve"> 28</w:t>
      </w:r>
      <w:r w:rsidR="006044C4">
        <w:rPr>
          <w:rFonts w:ascii="Arial" w:hAnsi="Arial" w:cs="Arial"/>
          <w:sz w:val="22"/>
          <w:szCs w:val="22"/>
        </w:rPr>
        <w:t xml:space="preserve"> Απριλίου</w:t>
      </w:r>
      <w:r>
        <w:rPr>
          <w:rFonts w:ascii="Arial" w:hAnsi="Arial" w:cs="Arial"/>
          <w:sz w:val="22"/>
          <w:szCs w:val="22"/>
        </w:rPr>
        <w:t xml:space="preserve">, παρατηρείται αυξημένη εκδήλωση ενδιαφέροντος ανέργων για ένταξή τους στο </w:t>
      </w:r>
      <w:r w:rsidRPr="00CA191B">
        <w:rPr>
          <w:rFonts w:ascii="Arial" w:hAnsi="Arial" w:cs="Arial"/>
          <w:sz w:val="22"/>
          <w:szCs w:val="22"/>
        </w:rPr>
        <w:t>πρόγραμμα επιχειρηματικότητας</w:t>
      </w:r>
      <w:r>
        <w:rPr>
          <w:rFonts w:ascii="Arial" w:hAnsi="Arial" w:cs="Arial"/>
          <w:sz w:val="22"/>
          <w:szCs w:val="22"/>
        </w:rPr>
        <w:t>.</w:t>
      </w:r>
      <w:r w:rsidRPr="00CA191B">
        <w:rPr>
          <w:rFonts w:ascii="Arial" w:hAnsi="Arial" w:cs="Arial"/>
          <w:sz w:val="22"/>
          <w:szCs w:val="22"/>
        </w:rPr>
        <w:t xml:space="preserve"> </w:t>
      </w:r>
    </w:p>
    <w:p w14:paraId="2BBB7F5D" w14:textId="77777777" w:rsidR="006044C4" w:rsidRDefault="006044C4" w:rsidP="00981BAF">
      <w:pPr>
        <w:jc w:val="both"/>
        <w:rPr>
          <w:rFonts w:ascii="Arial" w:hAnsi="Arial" w:cs="Arial"/>
          <w:sz w:val="22"/>
          <w:szCs w:val="22"/>
        </w:rPr>
      </w:pPr>
    </w:p>
    <w:p w14:paraId="57B49D8B" w14:textId="51B383F1" w:rsidR="00CA191B" w:rsidRPr="00CA191B" w:rsidRDefault="00CA191B" w:rsidP="00981BAF">
      <w:pPr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Η δράση απευθύνεται σε 850 ανέργους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των Περιφερειακών Ενοτήτων Καστοριάς, Αχαΐας, Σερρών, Ρόδου και των Δήμων Περάματος, Κερατσινίου - Δραπετσώνας και Σαλαμίνας, 18-60 ετών </w:t>
      </w:r>
      <w:r>
        <w:rPr>
          <w:rFonts w:ascii="Arial" w:hAnsi="Arial" w:cs="Arial"/>
          <w:sz w:val="22"/>
          <w:szCs w:val="22"/>
        </w:rPr>
        <w:t xml:space="preserve">και αποσκοπεί στην προώθηση της επιχειρηματικότητας, μέσω της δημιουργίας νέων επιχειρήσεων στις 5 επιλέξιμες περιοχές </w:t>
      </w:r>
      <w:r>
        <w:rPr>
          <w:rFonts w:ascii="Arial" w:eastAsiaTheme="minorEastAsia" w:hAnsi="Arial" w:cs="Arial"/>
          <w:sz w:val="22"/>
          <w:szCs w:val="22"/>
        </w:rPr>
        <w:t xml:space="preserve">της δράσης. </w:t>
      </w:r>
    </w:p>
    <w:p w14:paraId="6F87A0A0" w14:textId="77777777" w:rsidR="006044C4" w:rsidRDefault="006044C4" w:rsidP="00981BAF">
      <w:pPr>
        <w:pStyle w:val="pagespeed9765823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906C91D" w14:textId="7C4F3209" w:rsidR="0015286C" w:rsidRDefault="0015286C" w:rsidP="00981BAF">
      <w:pPr>
        <w:pStyle w:val="pagespeed9765823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Η αίτηση χρηματοδότησης, στην οποία περιλαμβάνεται πρόταση του επιχειρηματικού  σχεδίου, υποβάλλεται ηλεκτρονικά </w:t>
      </w:r>
      <w:r>
        <w:rPr>
          <w:rFonts w:ascii="Arial" w:hAnsi="Arial" w:cs="Arial"/>
          <w:color w:val="000000"/>
          <w:sz w:val="22"/>
          <w:szCs w:val="22"/>
        </w:rPr>
        <w:t>στον σύνδεσμο:</w:t>
      </w:r>
    </w:p>
    <w:p w14:paraId="053F6FEB" w14:textId="77777777" w:rsidR="006044C4" w:rsidRDefault="006044C4" w:rsidP="00981BAF">
      <w:pPr>
        <w:pStyle w:val="pagespeed9765823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DAD2D7A" w14:textId="452D2CF7" w:rsidR="0015286C" w:rsidRPr="00CA191B" w:rsidRDefault="00A91614" w:rsidP="00981BAF">
      <w:pPr>
        <w:ind w:right="-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hyperlink r:id="rId12" w:history="1">
        <w:r w:rsidR="0015286C">
          <w:rPr>
            <w:rStyle w:val="-"/>
            <w:rFonts w:ascii="Arial" w:eastAsia="Calibri" w:hAnsi="Arial" w:cs="Arial"/>
            <w:sz w:val="22"/>
            <w:szCs w:val="22"/>
            <w:lang w:eastAsia="en-US"/>
          </w:rPr>
          <w:t>https://www.gov.gr/ipiresies/epikheirematike-drasterioteta/apaskholese-prosopikou/summetokhe-epikheireseon-ergodoton-se-programmata-katartises-anergon</w:t>
        </w:r>
      </w:hyperlink>
      <w:r w:rsidR="0015286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297EA9D" w14:textId="77777777" w:rsidR="006044C4" w:rsidRDefault="006044C4" w:rsidP="00981BAF">
      <w:pPr>
        <w:pStyle w:val="Web3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774C17E7" w14:textId="7770FCF2" w:rsidR="00690D31" w:rsidRPr="00CA191B" w:rsidRDefault="0015286C" w:rsidP="00981BAF">
      <w:pPr>
        <w:pStyle w:val="Web3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Οι αιτήσεις θα αξιολογηθούν από τη Δ</w:t>
      </w:r>
      <w:r w:rsidR="006044C4">
        <w:rPr>
          <w:rFonts w:ascii="Arial" w:hAnsi="Arial" w:cs="Arial"/>
          <w:sz w:val="22"/>
          <w:szCs w:val="22"/>
        </w:rPr>
        <w:t>ΥΠΑ</w:t>
      </w:r>
      <w:r>
        <w:rPr>
          <w:rFonts w:ascii="Arial" w:hAnsi="Arial" w:cs="Arial"/>
          <w:sz w:val="22"/>
          <w:szCs w:val="22"/>
        </w:rPr>
        <w:t>, προκειμένου να επιλεγούν οι επιχειρηματικές προτάσεις που θα ενταχθούν με τη μεθοδολογία της συγκριτικής αξιολόγησης.</w:t>
      </w:r>
    </w:p>
    <w:p w14:paraId="76F58E41" w14:textId="77777777" w:rsidR="006044C4" w:rsidRDefault="006044C4" w:rsidP="00981BAF">
      <w:pPr>
        <w:pStyle w:val="Web3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46FD7C14" w14:textId="229DE96E" w:rsidR="00690D31" w:rsidRDefault="00CA191B" w:rsidP="00981BAF">
      <w:pPr>
        <w:pStyle w:val="Web3"/>
        <w:spacing w:before="0" w:after="0"/>
        <w:jc w:val="both"/>
      </w:pPr>
      <w:r>
        <w:rPr>
          <w:rFonts w:ascii="Arial" w:hAnsi="Arial" w:cs="Arial"/>
          <w:sz w:val="22"/>
          <w:szCs w:val="22"/>
        </w:rPr>
        <w:t>Ο συνολικός προϋπολογισμός της δράσης επιχειρηματικότητας ανέρχεται στα 12.580.000</w:t>
      </w:r>
      <w:r w:rsidR="006044C4">
        <w:rPr>
          <w:rFonts w:ascii="Arial" w:hAnsi="Arial" w:cs="Arial"/>
          <w:sz w:val="22"/>
          <w:szCs w:val="22"/>
        </w:rPr>
        <w:t xml:space="preserve"> ευρώ</w:t>
      </w:r>
      <w:r>
        <w:rPr>
          <w:rFonts w:ascii="Arial" w:hAnsi="Arial" w:cs="Arial"/>
          <w:sz w:val="22"/>
          <w:szCs w:val="22"/>
        </w:rPr>
        <w:t xml:space="preserve"> και χρηματοδοτείται από το Ταμείο Ανάκαμψης και Ανθεκτικότητας.</w:t>
      </w:r>
      <w:r>
        <w:t xml:space="preserve"> </w:t>
      </w:r>
    </w:p>
    <w:p w14:paraId="04349B51" w14:textId="77777777" w:rsidR="00CA191B" w:rsidRPr="00CA191B" w:rsidRDefault="00CA191B" w:rsidP="00981BAF">
      <w:pPr>
        <w:pStyle w:val="Web3"/>
        <w:spacing w:before="0" w:after="0"/>
        <w:jc w:val="both"/>
      </w:pPr>
    </w:p>
    <w:p w14:paraId="30440429" w14:textId="77777777" w:rsidR="00CA191B" w:rsidRDefault="00CA191B" w:rsidP="00981BAF">
      <w:pPr>
        <w:pStyle w:val="Web3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τη Δημόσια Πρόσκληση και αναλυτικές πληροφορίες, επισκεφτείτε τη διεύθυνση:</w:t>
      </w:r>
    </w:p>
    <w:p w14:paraId="6BE5EE62" w14:textId="6D8E63D8" w:rsidR="00AC1331" w:rsidRPr="006044C4" w:rsidRDefault="00A91614" w:rsidP="006044C4">
      <w:pPr>
        <w:pStyle w:val="Web3"/>
        <w:spacing w:before="0"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hyperlink r:id="rId13" w:history="1">
        <w:r w:rsidR="00CA191B">
          <w:rPr>
            <w:rStyle w:val="-"/>
            <w:rFonts w:ascii="Arial" w:eastAsia="Calibri" w:hAnsi="Arial" w:cs="Arial"/>
            <w:sz w:val="22"/>
            <w:szCs w:val="22"/>
            <w:lang w:eastAsia="en-US"/>
          </w:rPr>
          <w:t>https://www.dypa.gov.gr/anoikta-proghrammata</w:t>
        </w:r>
      </w:hyperlink>
      <w:r w:rsidR="00CA191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sectPr w:rsidR="00AC1331" w:rsidRPr="006044C4" w:rsidSect="00417B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077" w:right="1418" w:bottom="238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B7C40" w14:textId="77777777" w:rsidR="00A91614" w:rsidRDefault="00A91614">
      <w:r>
        <w:separator/>
      </w:r>
    </w:p>
  </w:endnote>
  <w:endnote w:type="continuationSeparator" w:id="0">
    <w:p w14:paraId="6B68591C" w14:textId="77777777" w:rsidR="00A91614" w:rsidRDefault="00A9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4D5D" w14:textId="5243E561" w:rsidR="003769A9" w:rsidRDefault="003769A9">
    <w:pPr>
      <w:pStyle w:val="a4"/>
    </w:pPr>
  </w:p>
  <w:p w14:paraId="0023160A" w14:textId="5B60A15C" w:rsidR="00391BDD" w:rsidRPr="005371FC" w:rsidRDefault="00AC13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inline distT="0" distB="0" distL="0" distR="0" wp14:anchorId="251B2894" wp14:editId="50770109">
          <wp:extent cx="2880000" cy="463514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3" t="13629" b="19287"/>
                  <a:stretch/>
                </pic:blipFill>
                <pic:spPr bwMode="auto">
                  <a:xfrm>
                    <a:off x="0" y="0"/>
                    <a:ext cx="2880000" cy="463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4EC53" w14:textId="77777777" w:rsidR="00A91614" w:rsidRDefault="00A91614">
      <w:r>
        <w:separator/>
      </w:r>
    </w:p>
  </w:footnote>
  <w:footnote w:type="continuationSeparator" w:id="0">
    <w:p w14:paraId="49AD6417" w14:textId="77777777" w:rsidR="00A91614" w:rsidRDefault="00A91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A91614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93" type="#_x0000_t75" style="position:absolute;margin-left:0;margin-top:0;width:595.2pt;height:842.25pt;z-index:-251654144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44CAF9FB" w:rsidR="007E63E8" w:rsidRDefault="00A91614">
    <w:pPr>
      <w:pStyle w:val="a5"/>
    </w:pPr>
    <w:r>
      <w:rPr>
        <w:noProof/>
      </w:rPr>
      <w:pict w14:anchorId="57B1B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2" o:spid="_x0000_s2094" type="#_x0000_t75" style="position:absolute;margin-left:0;margin-top:0;width:595.2pt;height:883.05pt;z-index:-251653120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A91614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92" type="#_x0000_t75" style="position:absolute;margin-left:0;margin-top:0;width:595.2pt;height:842.25pt;z-index:-251655168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796917"/>
    <w:multiLevelType w:val="hybridMultilevel"/>
    <w:tmpl w:val="B06EED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0"/>
  </w:num>
  <w:num w:numId="11">
    <w:abstractNumId w:val="13"/>
  </w:num>
  <w:num w:numId="12">
    <w:abstractNumId w:val="6"/>
  </w:num>
  <w:num w:numId="13">
    <w:abstractNumId w:val="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5">
      <o:colormru v:ext="edit" colors="#00adef,#0075b2,#3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213AE"/>
    <w:rsid w:val="00025055"/>
    <w:rsid w:val="000357C6"/>
    <w:rsid w:val="00042DD9"/>
    <w:rsid w:val="00052EEA"/>
    <w:rsid w:val="0005418E"/>
    <w:rsid w:val="00054856"/>
    <w:rsid w:val="000631F1"/>
    <w:rsid w:val="000766C8"/>
    <w:rsid w:val="000813EB"/>
    <w:rsid w:val="000877A2"/>
    <w:rsid w:val="00087ACB"/>
    <w:rsid w:val="000A3207"/>
    <w:rsid w:val="000B0995"/>
    <w:rsid w:val="000C65A5"/>
    <w:rsid w:val="000E1D39"/>
    <w:rsid w:val="001271C9"/>
    <w:rsid w:val="0015286C"/>
    <w:rsid w:val="0015424E"/>
    <w:rsid w:val="00154886"/>
    <w:rsid w:val="00161E7D"/>
    <w:rsid w:val="001653E2"/>
    <w:rsid w:val="0016571E"/>
    <w:rsid w:val="00177088"/>
    <w:rsid w:val="001863DB"/>
    <w:rsid w:val="001864AF"/>
    <w:rsid w:val="00197DCA"/>
    <w:rsid w:val="001A0BAE"/>
    <w:rsid w:val="001A379A"/>
    <w:rsid w:val="001C0BBD"/>
    <w:rsid w:val="001D5BC9"/>
    <w:rsid w:val="001E1D21"/>
    <w:rsid w:val="001F12B4"/>
    <w:rsid w:val="001F33E0"/>
    <w:rsid w:val="00201BAB"/>
    <w:rsid w:val="00204B3C"/>
    <w:rsid w:val="002104CE"/>
    <w:rsid w:val="0024101B"/>
    <w:rsid w:val="002530B0"/>
    <w:rsid w:val="0026007D"/>
    <w:rsid w:val="00274BD5"/>
    <w:rsid w:val="00285EA3"/>
    <w:rsid w:val="002A4F0F"/>
    <w:rsid w:val="002B0931"/>
    <w:rsid w:val="002B3459"/>
    <w:rsid w:val="002B45F7"/>
    <w:rsid w:val="002C318A"/>
    <w:rsid w:val="002C44F9"/>
    <w:rsid w:val="002D2CA8"/>
    <w:rsid w:val="002D3489"/>
    <w:rsid w:val="002D43C5"/>
    <w:rsid w:val="002D70EE"/>
    <w:rsid w:val="002E579C"/>
    <w:rsid w:val="00301125"/>
    <w:rsid w:val="00314E9A"/>
    <w:rsid w:val="003160E0"/>
    <w:rsid w:val="00321312"/>
    <w:rsid w:val="0032394B"/>
    <w:rsid w:val="00341A16"/>
    <w:rsid w:val="00343828"/>
    <w:rsid w:val="00344BDB"/>
    <w:rsid w:val="003505CB"/>
    <w:rsid w:val="00361DCA"/>
    <w:rsid w:val="00375DE8"/>
    <w:rsid w:val="003769A9"/>
    <w:rsid w:val="00386E1C"/>
    <w:rsid w:val="003910FF"/>
    <w:rsid w:val="00391BDD"/>
    <w:rsid w:val="00394501"/>
    <w:rsid w:val="003A7C70"/>
    <w:rsid w:val="003B12C0"/>
    <w:rsid w:val="003B42D6"/>
    <w:rsid w:val="003C2CD7"/>
    <w:rsid w:val="003C422D"/>
    <w:rsid w:val="003C7F4A"/>
    <w:rsid w:val="003E11DE"/>
    <w:rsid w:val="003E32AD"/>
    <w:rsid w:val="003F7698"/>
    <w:rsid w:val="00403332"/>
    <w:rsid w:val="00407CE6"/>
    <w:rsid w:val="00410F3A"/>
    <w:rsid w:val="004171A9"/>
    <w:rsid w:val="00417B17"/>
    <w:rsid w:val="00422A04"/>
    <w:rsid w:val="00424330"/>
    <w:rsid w:val="0042559F"/>
    <w:rsid w:val="0042674A"/>
    <w:rsid w:val="00432D25"/>
    <w:rsid w:val="004363B1"/>
    <w:rsid w:val="00467788"/>
    <w:rsid w:val="00476851"/>
    <w:rsid w:val="0048686C"/>
    <w:rsid w:val="004964D2"/>
    <w:rsid w:val="004977E0"/>
    <w:rsid w:val="004A4A53"/>
    <w:rsid w:val="004A6558"/>
    <w:rsid w:val="004A666F"/>
    <w:rsid w:val="004B441E"/>
    <w:rsid w:val="004C2A82"/>
    <w:rsid w:val="004C5400"/>
    <w:rsid w:val="004D27B2"/>
    <w:rsid w:val="004D51DD"/>
    <w:rsid w:val="004D758A"/>
    <w:rsid w:val="004E5E3F"/>
    <w:rsid w:val="004F131E"/>
    <w:rsid w:val="004F5959"/>
    <w:rsid w:val="00503253"/>
    <w:rsid w:val="00507641"/>
    <w:rsid w:val="005111F5"/>
    <w:rsid w:val="005371FC"/>
    <w:rsid w:val="005444E0"/>
    <w:rsid w:val="005744DF"/>
    <w:rsid w:val="00575073"/>
    <w:rsid w:val="00576294"/>
    <w:rsid w:val="005A79F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F6CD3"/>
    <w:rsid w:val="0060136F"/>
    <w:rsid w:val="006044C4"/>
    <w:rsid w:val="00613069"/>
    <w:rsid w:val="00625D1F"/>
    <w:rsid w:val="00635AFF"/>
    <w:rsid w:val="00650E2C"/>
    <w:rsid w:val="0065510C"/>
    <w:rsid w:val="00670556"/>
    <w:rsid w:val="006744EF"/>
    <w:rsid w:val="00690D31"/>
    <w:rsid w:val="006A7547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3991"/>
    <w:rsid w:val="00717B16"/>
    <w:rsid w:val="0072358C"/>
    <w:rsid w:val="00734EE9"/>
    <w:rsid w:val="007A0DF8"/>
    <w:rsid w:val="007A3852"/>
    <w:rsid w:val="007A4FFB"/>
    <w:rsid w:val="007B1454"/>
    <w:rsid w:val="007C5CAC"/>
    <w:rsid w:val="007E4173"/>
    <w:rsid w:val="007E63E8"/>
    <w:rsid w:val="007E74BD"/>
    <w:rsid w:val="007F2E19"/>
    <w:rsid w:val="00826BC1"/>
    <w:rsid w:val="00837EFF"/>
    <w:rsid w:val="0084595C"/>
    <w:rsid w:val="00860DF7"/>
    <w:rsid w:val="00861452"/>
    <w:rsid w:val="00864C4A"/>
    <w:rsid w:val="00865D4F"/>
    <w:rsid w:val="00871B0B"/>
    <w:rsid w:val="00894CEE"/>
    <w:rsid w:val="008A5143"/>
    <w:rsid w:val="008A7C37"/>
    <w:rsid w:val="008B2E6E"/>
    <w:rsid w:val="008D05C5"/>
    <w:rsid w:val="008D0EF8"/>
    <w:rsid w:val="008F24F7"/>
    <w:rsid w:val="0093009C"/>
    <w:rsid w:val="00941FE5"/>
    <w:rsid w:val="00954513"/>
    <w:rsid w:val="00964CDC"/>
    <w:rsid w:val="009704E9"/>
    <w:rsid w:val="00970F73"/>
    <w:rsid w:val="00981BAF"/>
    <w:rsid w:val="00985C8D"/>
    <w:rsid w:val="0099623B"/>
    <w:rsid w:val="00996F61"/>
    <w:rsid w:val="009B2DDC"/>
    <w:rsid w:val="009B3E76"/>
    <w:rsid w:val="009B481A"/>
    <w:rsid w:val="009D0160"/>
    <w:rsid w:val="009D4CCB"/>
    <w:rsid w:val="009D7701"/>
    <w:rsid w:val="009E0792"/>
    <w:rsid w:val="009E3EBE"/>
    <w:rsid w:val="00A10B57"/>
    <w:rsid w:val="00A206CB"/>
    <w:rsid w:val="00A41C6C"/>
    <w:rsid w:val="00A4564F"/>
    <w:rsid w:val="00A55872"/>
    <w:rsid w:val="00A63533"/>
    <w:rsid w:val="00A87251"/>
    <w:rsid w:val="00A910B3"/>
    <w:rsid w:val="00A91614"/>
    <w:rsid w:val="00AA4739"/>
    <w:rsid w:val="00AB3CC9"/>
    <w:rsid w:val="00AB7464"/>
    <w:rsid w:val="00AC1331"/>
    <w:rsid w:val="00AC7CF1"/>
    <w:rsid w:val="00AD53D9"/>
    <w:rsid w:val="00AE2B31"/>
    <w:rsid w:val="00AF615B"/>
    <w:rsid w:val="00B20203"/>
    <w:rsid w:val="00B37A64"/>
    <w:rsid w:val="00B52CDE"/>
    <w:rsid w:val="00B61BE9"/>
    <w:rsid w:val="00B6339D"/>
    <w:rsid w:val="00B65FBA"/>
    <w:rsid w:val="00B706FA"/>
    <w:rsid w:val="00B84DA3"/>
    <w:rsid w:val="00B958C6"/>
    <w:rsid w:val="00BA6688"/>
    <w:rsid w:val="00BB3CB8"/>
    <w:rsid w:val="00BC4880"/>
    <w:rsid w:val="00BD35B0"/>
    <w:rsid w:val="00BF1C8B"/>
    <w:rsid w:val="00C031BB"/>
    <w:rsid w:val="00C121C7"/>
    <w:rsid w:val="00C15C51"/>
    <w:rsid w:val="00C22314"/>
    <w:rsid w:val="00C22A45"/>
    <w:rsid w:val="00C26B94"/>
    <w:rsid w:val="00C26C25"/>
    <w:rsid w:val="00C309CF"/>
    <w:rsid w:val="00C74424"/>
    <w:rsid w:val="00CA07FA"/>
    <w:rsid w:val="00CA191B"/>
    <w:rsid w:val="00CA7964"/>
    <w:rsid w:val="00CC6168"/>
    <w:rsid w:val="00CD2AA9"/>
    <w:rsid w:val="00CD3287"/>
    <w:rsid w:val="00CD3940"/>
    <w:rsid w:val="00CD539A"/>
    <w:rsid w:val="00CF1A8E"/>
    <w:rsid w:val="00CF1C24"/>
    <w:rsid w:val="00CF1F7F"/>
    <w:rsid w:val="00CF2420"/>
    <w:rsid w:val="00CF25E6"/>
    <w:rsid w:val="00D02354"/>
    <w:rsid w:val="00D03BFA"/>
    <w:rsid w:val="00D0514A"/>
    <w:rsid w:val="00D317EF"/>
    <w:rsid w:val="00D37A8B"/>
    <w:rsid w:val="00D46C48"/>
    <w:rsid w:val="00D52C58"/>
    <w:rsid w:val="00D544DE"/>
    <w:rsid w:val="00D55A3B"/>
    <w:rsid w:val="00D65F04"/>
    <w:rsid w:val="00D70DCA"/>
    <w:rsid w:val="00D82A22"/>
    <w:rsid w:val="00D86698"/>
    <w:rsid w:val="00DA09DF"/>
    <w:rsid w:val="00DB02F4"/>
    <w:rsid w:val="00DD36A9"/>
    <w:rsid w:val="00E00D42"/>
    <w:rsid w:val="00E06A81"/>
    <w:rsid w:val="00E07178"/>
    <w:rsid w:val="00E17C05"/>
    <w:rsid w:val="00E27FDE"/>
    <w:rsid w:val="00E35485"/>
    <w:rsid w:val="00E3636B"/>
    <w:rsid w:val="00E36B4D"/>
    <w:rsid w:val="00E50643"/>
    <w:rsid w:val="00E50FAB"/>
    <w:rsid w:val="00E54C09"/>
    <w:rsid w:val="00E658A8"/>
    <w:rsid w:val="00E71154"/>
    <w:rsid w:val="00E71F64"/>
    <w:rsid w:val="00E83C8B"/>
    <w:rsid w:val="00E85D04"/>
    <w:rsid w:val="00E8686F"/>
    <w:rsid w:val="00E86B25"/>
    <w:rsid w:val="00EA2C8A"/>
    <w:rsid w:val="00EA655C"/>
    <w:rsid w:val="00EA7908"/>
    <w:rsid w:val="00EB1D07"/>
    <w:rsid w:val="00EC4A58"/>
    <w:rsid w:val="00EC7180"/>
    <w:rsid w:val="00EE0935"/>
    <w:rsid w:val="00EF12A7"/>
    <w:rsid w:val="00F10531"/>
    <w:rsid w:val="00F41C4F"/>
    <w:rsid w:val="00F465C2"/>
    <w:rsid w:val="00F53634"/>
    <w:rsid w:val="00F56368"/>
    <w:rsid w:val="00F57538"/>
    <w:rsid w:val="00F6704D"/>
    <w:rsid w:val="00F67454"/>
    <w:rsid w:val="00F73743"/>
    <w:rsid w:val="00F75C42"/>
    <w:rsid w:val="00F76E6F"/>
    <w:rsid w:val="00F87FAE"/>
    <w:rsid w:val="00F90D4C"/>
    <w:rsid w:val="00F93DC8"/>
    <w:rsid w:val="00F977A3"/>
    <w:rsid w:val="00FB2446"/>
    <w:rsid w:val="00FD2452"/>
    <w:rsid w:val="00FD2E57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>
      <o:colormru v:ext="edit" colors="#00adef,#0075b2,#369"/>
    </o:shapedefaults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styleId="af0">
    <w:name w:val="Unresolved Mention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1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basedOn w:val="a0"/>
    <w:link w:val="a4"/>
    <w:uiPriority w:val="99"/>
    <w:rsid w:val="003769A9"/>
    <w:rPr>
      <w:sz w:val="24"/>
      <w:szCs w:val="24"/>
    </w:rPr>
  </w:style>
  <w:style w:type="paragraph" w:customStyle="1" w:styleId="Web3">
    <w:name w:val="Κανονικό (Web)3"/>
    <w:basedOn w:val="a"/>
    <w:rsid w:val="003F7698"/>
    <w:pPr>
      <w:suppressAutoHyphens/>
      <w:spacing w:before="280" w:after="280"/>
    </w:pPr>
    <w:rPr>
      <w:lang w:eastAsia="zh-CN"/>
    </w:rPr>
  </w:style>
  <w:style w:type="paragraph" w:customStyle="1" w:styleId="pagespeed97658238">
    <w:name w:val="page_speed_97658238"/>
    <w:basedOn w:val="a"/>
    <w:rsid w:val="003F76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ypa.gov.gr/anoikta-proghrammat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gr/ipiresies/epikheirematike-drasterioteta/apaskholese-prosopikou/summetokhe-epikheireseon-ergodoton-se-programmata-katartises-anergo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8B815-8A26-4D7E-9D81-6824A43E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Διοικητής ΟΑΕΔ</cp:lastModifiedBy>
  <cp:revision>3</cp:revision>
  <cp:lastPrinted>2021-09-20T12:20:00Z</cp:lastPrinted>
  <dcterms:created xsi:type="dcterms:W3CDTF">2025-05-12T09:07:00Z</dcterms:created>
  <dcterms:modified xsi:type="dcterms:W3CDTF">2025-05-12T09:08:00Z</dcterms:modified>
</cp:coreProperties>
</file>