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396D8" w14:textId="27697880" w:rsidR="00776F5D" w:rsidRPr="00776F5D" w:rsidRDefault="00776F5D" w:rsidP="00776F5D">
      <w:pPr>
        <w:spacing w:line="240" w:lineRule="exact"/>
        <w:jc w:val="right"/>
        <w:rPr>
          <w:rFonts w:ascii="Calibri Light" w:hAnsi="Calibri Light" w:cs="Calibri Light"/>
        </w:rPr>
      </w:pPr>
      <w:r w:rsidRPr="00776F5D">
        <w:rPr>
          <w:rFonts w:ascii="Calibri Light" w:hAnsi="Calibri Light" w:cs="Calibri Light"/>
        </w:rPr>
        <w:t xml:space="preserve">Αθήνα, </w:t>
      </w:r>
      <w:r w:rsidR="007A075E">
        <w:rPr>
          <w:rFonts w:ascii="Calibri Light" w:hAnsi="Calibri Light" w:cs="Calibri Light"/>
        </w:rPr>
        <w:t>16</w:t>
      </w:r>
      <w:r w:rsidRPr="00776F5D">
        <w:rPr>
          <w:rFonts w:ascii="Calibri Light" w:hAnsi="Calibri Light" w:cs="Calibri Light"/>
        </w:rPr>
        <w:t xml:space="preserve"> Μαΐου 2025</w:t>
      </w:r>
    </w:p>
    <w:p w14:paraId="183D083B" w14:textId="77777777" w:rsidR="00776F5D" w:rsidRPr="00776F5D" w:rsidRDefault="00776F5D" w:rsidP="00F63DD7">
      <w:pPr>
        <w:pStyle w:val="mcntmcntmsonormal"/>
        <w:spacing w:before="24" w:beforeAutospacing="0" w:after="24" w:afterAutospacing="0"/>
        <w:jc w:val="center"/>
        <w:rPr>
          <w:rFonts w:ascii="Calibri Light" w:hAnsi="Calibri Light" w:cs="Calibri Light"/>
          <w:color w:val="222222"/>
          <w:sz w:val="26"/>
          <w:szCs w:val="26"/>
        </w:rPr>
      </w:pPr>
    </w:p>
    <w:p w14:paraId="1B3AE98B" w14:textId="60F37BBC" w:rsidR="00F63DD7" w:rsidRDefault="00F63DD7" w:rsidP="00F63DD7">
      <w:pPr>
        <w:pStyle w:val="mcntmcntmsonormal"/>
        <w:spacing w:before="24" w:beforeAutospacing="0" w:after="24" w:afterAutospacing="0"/>
        <w:jc w:val="center"/>
        <w:rPr>
          <w:rFonts w:ascii="Calibri Light" w:hAnsi="Calibri Light" w:cs="Calibri Light"/>
          <w:color w:val="222222"/>
          <w:sz w:val="26"/>
          <w:szCs w:val="26"/>
        </w:rPr>
      </w:pPr>
      <w:r w:rsidRPr="00776F5D">
        <w:rPr>
          <w:rFonts w:ascii="Calibri Light" w:hAnsi="Calibri Light" w:cs="Calibri Light"/>
          <w:color w:val="222222"/>
          <w:sz w:val="26"/>
          <w:szCs w:val="26"/>
        </w:rPr>
        <w:t>ΔΕΛΤΙΟ ΤΥΠΟΥ</w:t>
      </w:r>
    </w:p>
    <w:p w14:paraId="77DED3B4" w14:textId="77777777" w:rsidR="00776F5D" w:rsidRPr="00776F5D" w:rsidRDefault="00776F5D" w:rsidP="00F63DD7">
      <w:pPr>
        <w:pStyle w:val="mcntmcntmsonormal"/>
        <w:spacing w:before="24" w:beforeAutospacing="0" w:after="24" w:afterAutospacing="0"/>
        <w:jc w:val="center"/>
        <w:rPr>
          <w:rFonts w:ascii="Calibri Light" w:hAnsi="Calibri Light" w:cs="Calibri Light"/>
          <w:sz w:val="26"/>
          <w:szCs w:val="26"/>
        </w:rPr>
      </w:pPr>
    </w:p>
    <w:p w14:paraId="3E1E3151" w14:textId="0F841740" w:rsidR="00F63DD7" w:rsidRPr="00776F5D" w:rsidRDefault="00C87E7D" w:rsidP="00F63DD7">
      <w:pPr>
        <w:pStyle w:val="mcntmcntmsonormal"/>
        <w:spacing w:before="24" w:beforeAutospacing="0" w:after="24" w:afterAutospacing="0"/>
        <w:jc w:val="center"/>
        <w:rPr>
          <w:rFonts w:ascii="Calibri Light" w:hAnsi="Calibri Light" w:cs="Calibri Light"/>
          <w:sz w:val="26"/>
          <w:szCs w:val="26"/>
        </w:rPr>
      </w:pPr>
      <w:r>
        <w:rPr>
          <w:rFonts w:ascii="Calibri Light" w:hAnsi="Calibri Light" w:cs="Calibri Light"/>
          <w:b/>
          <w:bCs/>
          <w:color w:val="222222"/>
          <w:sz w:val="26"/>
          <w:szCs w:val="26"/>
        </w:rPr>
        <w:t xml:space="preserve">Στ. </w:t>
      </w:r>
      <w:proofErr w:type="spellStart"/>
      <w:r>
        <w:rPr>
          <w:rFonts w:ascii="Calibri Light" w:hAnsi="Calibri Light" w:cs="Calibri Light"/>
          <w:b/>
          <w:bCs/>
          <w:color w:val="222222"/>
          <w:sz w:val="26"/>
          <w:szCs w:val="26"/>
        </w:rPr>
        <w:t>Καφούνης</w:t>
      </w:r>
      <w:proofErr w:type="spellEnd"/>
      <w:r w:rsidR="00F63DD7" w:rsidRPr="00776F5D">
        <w:rPr>
          <w:rFonts w:ascii="Calibri Light" w:hAnsi="Calibri Light" w:cs="Calibri Light"/>
          <w:b/>
          <w:bCs/>
          <w:color w:val="222222"/>
          <w:sz w:val="26"/>
          <w:szCs w:val="26"/>
        </w:rPr>
        <w:t>: Το Εμπόριο, ως ο ισχυρότερος κλάδος της οικονομίας, πρέπει να έχει κεντρική θέση στην αναπτυξιακή πολιτική</w:t>
      </w:r>
    </w:p>
    <w:p w14:paraId="2756D6A1" w14:textId="77777777" w:rsidR="00F63DD7" w:rsidRPr="00776F5D" w:rsidRDefault="00F63DD7" w:rsidP="00F63DD7">
      <w:pPr>
        <w:pStyle w:val="mcntmcntmsonormal"/>
        <w:spacing w:before="24" w:beforeAutospacing="0" w:after="24" w:afterAutospacing="0"/>
        <w:jc w:val="both"/>
        <w:rPr>
          <w:rFonts w:ascii="Calibri Light" w:hAnsi="Calibri Light" w:cs="Calibri Light"/>
          <w:sz w:val="26"/>
          <w:szCs w:val="26"/>
        </w:rPr>
      </w:pPr>
      <w:r w:rsidRPr="00776F5D">
        <w:rPr>
          <w:rFonts w:ascii="Calibri Light" w:hAnsi="Calibri Light" w:cs="Calibri Light"/>
          <w:color w:val="222222"/>
          <w:sz w:val="26"/>
          <w:szCs w:val="26"/>
        </w:rPr>
        <w:t> </w:t>
      </w:r>
    </w:p>
    <w:p w14:paraId="1C6BD03A" w14:textId="3501221F" w:rsidR="00F63DD7" w:rsidRPr="00776F5D" w:rsidRDefault="00F63DD7" w:rsidP="00F63DD7">
      <w:pPr>
        <w:pStyle w:val="mcntmsonormal"/>
        <w:spacing w:before="24" w:beforeAutospacing="0" w:after="24" w:afterAutospacing="0"/>
        <w:jc w:val="both"/>
        <w:rPr>
          <w:rFonts w:ascii="Calibri Light" w:hAnsi="Calibri Light" w:cs="Calibri Light"/>
          <w:sz w:val="26"/>
          <w:szCs w:val="26"/>
        </w:rPr>
      </w:pPr>
      <w:r w:rsidRPr="00776F5D">
        <w:rPr>
          <w:rFonts w:ascii="Calibri Light" w:hAnsi="Calibri Light" w:cs="Calibri Light"/>
          <w:color w:val="222222"/>
          <w:sz w:val="26"/>
          <w:szCs w:val="26"/>
        </w:rPr>
        <w:t xml:space="preserve">Τώρα που οι κανόνες του παγκόσμιου εμπορίου ξαναγράφονται από την αρχή και η ψηφιακή τεχνολογία αναδεικνύει τους νέους «νικητές και χαμένους» στο σύγχρονο </w:t>
      </w:r>
      <w:proofErr w:type="spellStart"/>
      <w:r w:rsidRPr="00776F5D">
        <w:rPr>
          <w:rFonts w:ascii="Calibri Light" w:hAnsi="Calibri Light" w:cs="Calibri Light"/>
          <w:color w:val="222222"/>
          <w:sz w:val="26"/>
          <w:szCs w:val="26"/>
        </w:rPr>
        <w:t>επιχειρείν</w:t>
      </w:r>
      <w:proofErr w:type="spellEnd"/>
      <w:r w:rsidRPr="00776F5D">
        <w:rPr>
          <w:rFonts w:ascii="Calibri Light" w:hAnsi="Calibri Light" w:cs="Calibri Light"/>
          <w:color w:val="222222"/>
          <w:sz w:val="26"/>
          <w:szCs w:val="26"/>
        </w:rPr>
        <w:t>, το ελληνικό εμπόριο πρέπει να οχυρωθεί και ο ρόλος του ως ο καταλύτης ανάπτυξης της οικονομίας να ενδυναμωθεί στο υπό διαμόρφωση νέο αναπτυξιακό μοντέλο της χώρας. Τη θέση αυτή διατύπωσε η αντιπροσωπεία της</w:t>
      </w:r>
      <w:r w:rsidRPr="00776F5D">
        <w:rPr>
          <w:rFonts w:ascii="Calibri Light" w:hAnsi="Calibri Light" w:cs="Calibri Light"/>
          <w:b/>
          <w:bCs/>
          <w:color w:val="222222"/>
          <w:sz w:val="26"/>
          <w:szCs w:val="26"/>
        </w:rPr>
        <w:t> ΕΣΕΕ</w:t>
      </w:r>
      <w:r w:rsidRPr="00776F5D">
        <w:rPr>
          <w:rFonts w:ascii="Calibri Light" w:hAnsi="Calibri Light" w:cs="Calibri Light"/>
          <w:color w:val="222222"/>
          <w:sz w:val="26"/>
          <w:szCs w:val="26"/>
        </w:rPr>
        <w:t> με επικεφαλής τον Πρόεδρο κ</w:t>
      </w:r>
      <w:r w:rsidRPr="00776F5D">
        <w:rPr>
          <w:rFonts w:ascii="Calibri Light" w:hAnsi="Calibri Light" w:cs="Calibri Light"/>
          <w:b/>
          <w:bCs/>
          <w:color w:val="222222"/>
          <w:sz w:val="26"/>
          <w:szCs w:val="26"/>
        </w:rPr>
        <w:t xml:space="preserve">. Σταύρο </w:t>
      </w:r>
      <w:proofErr w:type="spellStart"/>
      <w:r w:rsidRPr="00776F5D">
        <w:rPr>
          <w:rFonts w:ascii="Calibri Light" w:hAnsi="Calibri Light" w:cs="Calibri Light"/>
          <w:b/>
          <w:bCs/>
          <w:color w:val="222222"/>
          <w:sz w:val="26"/>
          <w:szCs w:val="26"/>
        </w:rPr>
        <w:t>Καφούνη</w:t>
      </w:r>
      <w:proofErr w:type="spellEnd"/>
      <w:r w:rsidR="007A075E">
        <w:rPr>
          <w:rFonts w:ascii="Calibri Light" w:hAnsi="Calibri Light" w:cs="Calibri Light"/>
          <w:color w:val="222222"/>
          <w:sz w:val="26"/>
          <w:szCs w:val="26"/>
        </w:rPr>
        <w:t>, που συναντήθηκε χθες</w:t>
      </w:r>
      <w:r w:rsidRPr="00776F5D">
        <w:rPr>
          <w:rFonts w:ascii="Calibri Light" w:hAnsi="Calibri Light" w:cs="Calibri Light"/>
          <w:color w:val="222222"/>
          <w:sz w:val="26"/>
          <w:szCs w:val="26"/>
        </w:rPr>
        <w:t>, Πέμπτη 15 Μαΐου, με τον Υπουργό Ανάπτυξης κ. </w:t>
      </w:r>
      <w:r w:rsidRPr="00776F5D">
        <w:rPr>
          <w:rFonts w:ascii="Calibri Light" w:hAnsi="Calibri Light" w:cs="Calibri Light"/>
          <w:b/>
          <w:bCs/>
          <w:color w:val="222222"/>
          <w:sz w:val="26"/>
          <w:szCs w:val="26"/>
        </w:rPr>
        <w:t xml:space="preserve">Τάκη </w:t>
      </w:r>
      <w:proofErr w:type="spellStart"/>
      <w:r w:rsidRPr="00776F5D">
        <w:rPr>
          <w:rFonts w:ascii="Calibri Light" w:hAnsi="Calibri Light" w:cs="Calibri Light"/>
          <w:b/>
          <w:bCs/>
          <w:color w:val="222222"/>
          <w:sz w:val="26"/>
          <w:szCs w:val="26"/>
        </w:rPr>
        <w:t>Θεοδωρικάκο</w:t>
      </w:r>
      <w:proofErr w:type="spellEnd"/>
      <w:r w:rsidRPr="00776F5D">
        <w:rPr>
          <w:rFonts w:ascii="Calibri Light" w:hAnsi="Calibri Light" w:cs="Calibri Light"/>
          <w:b/>
          <w:bCs/>
          <w:color w:val="222222"/>
          <w:sz w:val="26"/>
          <w:szCs w:val="26"/>
        </w:rPr>
        <w:t>.</w:t>
      </w:r>
      <w:r w:rsidRPr="00776F5D">
        <w:rPr>
          <w:rFonts w:ascii="Calibri Light" w:hAnsi="Calibri Light" w:cs="Calibri Light"/>
          <w:color w:val="222222"/>
          <w:sz w:val="26"/>
          <w:szCs w:val="26"/>
        </w:rPr>
        <w:t> Από πλευράς ΕΣΕΕ συμμετείχαν επίσης ο Γεν. Γραμματέας κ. </w:t>
      </w:r>
      <w:r w:rsidRPr="00776F5D">
        <w:rPr>
          <w:rFonts w:ascii="Calibri Light" w:hAnsi="Calibri Light" w:cs="Calibri Light"/>
          <w:b/>
          <w:bCs/>
          <w:color w:val="222222"/>
          <w:sz w:val="26"/>
          <w:szCs w:val="26"/>
        </w:rPr>
        <w:t>Δώρος Καπράλος</w:t>
      </w:r>
      <w:r w:rsidRPr="00776F5D">
        <w:rPr>
          <w:rFonts w:ascii="Calibri Light" w:hAnsi="Calibri Light" w:cs="Calibri Light"/>
          <w:color w:val="222222"/>
          <w:sz w:val="26"/>
          <w:szCs w:val="26"/>
        </w:rPr>
        <w:t> και η Επιστημονική Διευθύντρια του Ινστιτούτου της ΕΣΕΕ κ. </w:t>
      </w:r>
      <w:proofErr w:type="spellStart"/>
      <w:r w:rsidRPr="00776F5D">
        <w:rPr>
          <w:rFonts w:ascii="Calibri Light" w:hAnsi="Calibri Light" w:cs="Calibri Light"/>
          <w:b/>
          <w:bCs/>
          <w:color w:val="222222"/>
          <w:sz w:val="26"/>
          <w:szCs w:val="26"/>
        </w:rPr>
        <w:t>Βάλια</w:t>
      </w:r>
      <w:proofErr w:type="spellEnd"/>
      <w:r w:rsidRPr="00776F5D">
        <w:rPr>
          <w:rFonts w:ascii="Calibri Light" w:hAnsi="Calibri Light" w:cs="Calibri Light"/>
          <w:b/>
          <w:bCs/>
          <w:color w:val="222222"/>
          <w:sz w:val="26"/>
          <w:szCs w:val="26"/>
        </w:rPr>
        <w:t xml:space="preserve"> </w:t>
      </w:r>
      <w:proofErr w:type="spellStart"/>
      <w:r w:rsidRPr="00776F5D">
        <w:rPr>
          <w:rFonts w:ascii="Calibri Light" w:hAnsi="Calibri Light" w:cs="Calibri Light"/>
          <w:b/>
          <w:bCs/>
          <w:color w:val="222222"/>
          <w:sz w:val="26"/>
          <w:szCs w:val="26"/>
        </w:rPr>
        <w:t>Αρανίτου</w:t>
      </w:r>
      <w:proofErr w:type="spellEnd"/>
      <w:r w:rsidRPr="00776F5D">
        <w:rPr>
          <w:rFonts w:ascii="Calibri Light" w:hAnsi="Calibri Light" w:cs="Calibri Light"/>
          <w:b/>
          <w:bCs/>
          <w:color w:val="222222"/>
          <w:sz w:val="26"/>
          <w:szCs w:val="26"/>
        </w:rPr>
        <w:t>.</w:t>
      </w:r>
    </w:p>
    <w:p w14:paraId="6F200062" w14:textId="579D3380" w:rsidR="00F63DD7" w:rsidRPr="00776F5D" w:rsidRDefault="00F63DD7" w:rsidP="00F63DD7">
      <w:pPr>
        <w:pStyle w:val="mcntmsonormal"/>
        <w:spacing w:before="24" w:beforeAutospacing="0" w:after="24" w:afterAutospacing="0"/>
        <w:jc w:val="both"/>
        <w:rPr>
          <w:rFonts w:ascii="Calibri Light" w:hAnsi="Calibri Light" w:cs="Calibri Light"/>
          <w:sz w:val="26"/>
          <w:szCs w:val="26"/>
        </w:rPr>
      </w:pPr>
      <w:r w:rsidRPr="00776F5D">
        <w:rPr>
          <w:rFonts w:ascii="Calibri Light" w:hAnsi="Calibri Light" w:cs="Calibri Light"/>
          <w:color w:val="222222"/>
          <w:sz w:val="26"/>
          <w:szCs w:val="26"/>
        </w:rPr>
        <w:t xml:space="preserve">Ο Πρόεδρος της ΕΣΕΕ υπογράμμισε πως κύρια αιτία της παρατεταμένης δυσπραγίας των εμπορικών επιχειρήσεων αποτελούν τα αυξημένα πάγια λειτουργικά κόστη. Ανέφερε ενδεικτικά πως σύμφωνα με τα επίσημα στοιχεία την περίοδο 2021- 2024 το συνολικό κόστος ενέργειας διογκώθηκε από 40,1% έως 113,7%, ενώ </w:t>
      </w:r>
      <w:r w:rsidR="001C57C2">
        <w:rPr>
          <w:rFonts w:ascii="Calibri Light" w:hAnsi="Calibri Light" w:cs="Calibri Light"/>
          <w:color w:val="222222"/>
          <w:sz w:val="26"/>
          <w:szCs w:val="26"/>
        </w:rPr>
        <w:t>η αύξηση στ</w:t>
      </w:r>
      <w:r w:rsidRPr="00776F5D">
        <w:rPr>
          <w:rFonts w:ascii="Calibri Light" w:hAnsi="Calibri Light" w:cs="Calibri Light"/>
          <w:color w:val="222222"/>
          <w:sz w:val="26"/>
          <w:szCs w:val="26"/>
        </w:rPr>
        <w:t xml:space="preserve">α μισθώματα καταστημάτων την περίοδο 2020 -2024 </w:t>
      </w:r>
      <w:r w:rsidR="001C57C2">
        <w:rPr>
          <w:rFonts w:ascii="Calibri Light" w:hAnsi="Calibri Light" w:cs="Calibri Light"/>
          <w:color w:val="222222"/>
          <w:sz w:val="26"/>
          <w:szCs w:val="26"/>
        </w:rPr>
        <w:t xml:space="preserve">κυμάνθηκε από 17,8% έως 35,3%, </w:t>
      </w:r>
      <w:r w:rsidRPr="00776F5D">
        <w:rPr>
          <w:rFonts w:ascii="Calibri Light" w:hAnsi="Calibri Light" w:cs="Calibri Light"/>
          <w:color w:val="222222"/>
          <w:sz w:val="26"/>
          <w:szCs w:val="26"/>
        </w:rPr>
        <w:t>παρά τη θέσπιση πλαφόν για τις παλαιότερες μισθώσεις.</w:t>
      </w:r>
    </w:p>
    <w:p w14:paraId="6D604585" w14:textId="5FF5045A" w:rsidR="00F63DD7" w:rsidRPr="00776F5D" w:rsidRDefault="00F63DD7" w:rsidP="00776F5D">
      <w:pPr>
        <w:pStyle w:val="mcntmsonormal"/>
        <w:spacing w:before="24" w:beforeAutospacing="0" w:after="24" w:afterAutospacing="0"/>
        <w:jc w:val="both"/>
        <w:rPr>
          <w:rFonts w:ascii="Calibri Light" w:hAnsi="Calibri Light" w:cs="Calibri Light"/>
          <w:sz w:val="26"/>
          <w:szCs w:val="26"/>
        </w:rPr>
      </w:pPr>
      <w:r w:rsidRPr="00776F5D">
        <w:rPr>
          <w:rFonts w:ascii="Calibri Light" w:hAnsi="Calibri Light" w:cs="Calibri Light"/>
          <w:color w:val="222222"/>
          <w:sz w:val="26"/>
          <w:szCs w:val="26"/>
        </w:rPr>
        <w:br/>
        <w:t>Η ΕΣΕΕ κατέθεσε υπόμνημα με πλήρως κοστολογημένες προτάσεις για την ενίσχυση της βιωσιμότητας και της ανταγωνιστικότητας του κλάδου. Μεταξύ άλλων:</w:t>
      </w:r>
    </w:p>
    <w:p w14:paraId="2157E260" w14:textId="3364322B" w:rsidR="00F63DD7" w:rsidRPr="00776F5D" w:rsidRDefault="00F63DD7" w:rsidP="00F63DD7">
      <w:pPr>
        <w:pStyle w:val="mcntmcntmsonormal"/>
        <w:spacing w:before="24" w:beforeAutospacing="0" w:after="24" w:afterAutospacing="0"/>
        <w:jc w:val="both"/>
        <w:rPr>
          <w:rFonts w:ascii="Calibri Light" w:hAnsi="Calibri Light" w:cs="Calibri Light"/>
          <w:sz w:val="26"/>
          <w:szCs w:val="26"/>
        </w:rPr>
      </w:pPr>
    </w:p>
    <w:p w14:paraId="43943572" w14:textId="4C4851BF" w:rsidR="00F63DD7" w:rsidRPr="00776F5D" w:rsidRDefault="00F63DD7" w:rsidP="00F63DD7">
      <w:pPr>
        <w:pStyle w:val="mcntmcntmsonormal"/>
        <w:spacing w:before="24" w:beforeAutospacing="0" w:after="24" w:afterAutospacing="0"/>
        <w:ind w:left="720" w:hanging="360"/>
        <w:jc w:val="both"/>
        <w:rPr>
          <w:rFonts w:ascii="Calibri Light" w:hAnsi="Calibri Light" w:cs="Calibri Light"/>
          <w:sz w:val="26"/>
          <w:szCs w:val="26"/>
        </w:rPr>
      </w:pPr>
      <w:r w:rsidRPr="00776F5D">
        <w:rPr>
          <w:rFonts w:ascii="Calibri Light" w:eastAsia="Symbol" w:hAnsi="Calibri Light" w:cs="Calibri Light"/>
          <w:color w:val="222222"/>
          <w:sz w:val="26"/>
          <w:szCs w:val="26"/>
        </w:rPr>
        <w:t>·     </w:t>
      </w:r>
      <w:r w:rsidRPr="00776F5D">
        <w:rPr>
          <w:rFonts w:ascii="Calibri Light" w:hAnsi="Calibri Light" w:cs="Calibri Light"/>
          <w:color w:val="222222"/>
          <w:sz w:val="26"/>
          <w:szCs w:val="26"/>
        </w:rPr>
        <w:t>Παρέμβαση της κυβέρνησης σε ευρωπαϊκό επίπεδο για την καταπολέμηση του αθέμιτου ανταγωνισμού από τις πολύ μεγάλες πλατφόρμες ηλεκτρονικού εμπορίου τρίτων χωρών.</w:t>
      </w:r>
    </w:p>
    <w:p w14:paraId="27D33593" w14:textId="2A2C85F1" w:rsidR="00F63DD7" w:rsidRPr="00776F5D" w:rsidRDefault="00F63DD7" w:rsidP="00F63DD7">
      <w:pPr>
        <w:pStyle w:val="mcntmcntmsonormal"/>
        <w:spacing w:before="24" w:beforeAutospacing="0" w:after="24" w:afterAutospacing="0"/>
        <w:ind w:left="720" w:hanging="360"/>
        <w:jc w:val="both"/>
        <w:rPr>
          <w:rFonts w:ascii="Calibri Light" w:hAnsi="Calibri Light" w:cs="Calibri Light"/>
          <w:sz w:val="26"/>
          <w:szCs w:val="26"/>
        </w:rPr>
      </w:pPr>
      <w:r w:rsidRPr="00776F5D">
        <w:rPr>
          <w:rFonts w:ascii="Calibri Light" w:eastAsia="Symbol" w:hAnsi="Calibri Light" w:cs="Calibri Light"/>
          <w:color w:val="222222"/>
          <w:sz w:val="26"/>
          <w:szCs w:val="26"/>
        </w:rPr>
        <w:t>·     </w:t>
      </w:r>
      <w:r w:rsidRPr="00776F5D">
        <w:rPr>
          <w:rFonts w:ascii="Calibri Light" w:hAnsi="Calibri Light" w:cs="Calibri Light"/>
          <w:color w:val="222222"/>
          <w:sz w:val="26"/>
          <w:szCs w:val="26"/>
        </w:rPr>
        <w:t xml:space="preserve">Προώθηση της πρωτοβουλίας </w:t>
      </w:r>
      <w:r w:rsidRPr="00776F5D">
        <w:rPr>
          <w:rFonts w:ascii="Calibri Light" w:hAnsi="Calibri Light" w:cs="Calibri Light"/>
          <w:color w:val="222222"/>
          <w:sz w:val="26"/>
          <w:szCs w:val="26"/>
          <w:lang w:val="en-US"/>
        </w:rPr>
        <w:t>Shopping</w:t>
      </w:r>
      <w:r w:rsidRPr="00776F5D">
        <w:rPr>
          <w:rFonts w:ascii="Calibri Light" w:hAnsi="Calibri Light" w:cs="Calibri Light"/>
          <w:color w:val="222222"/>
          <w:sz w:val="26"/>
          <w:szCs w:val="26"/>
        </w:rPr>
        <w:t xml:space="preserve"> </w:t>
      </w:r>
      <w:r w:rsidRPr="00776F5D">
        <w:rPr>
          <w:rFonts w:ascii="Calibri Light" w:hAnsi="Calibri Light" w:cs="Calibri Light"/>
          <w:color w:val="222222"/>
          <w:sz w:val="26"/>
          <w:szCs w:val="26"/>
          <w:lang w:val="en-US"/>
        </w:rPr>
        <w:t>in</w:t>
      </w:r>
      <w:r w:rsidRPr="00776F5D">
        <w:rPr>
          <w:rFonts w:ascii="Calibri Light" w:hAnsi="Calibri Light" w:cs="Calibri Light"/>
          <w:color w:val="222222"/>
          <w:sz w:val="26"/>
          <w:szCs w:val="26"/>
        </w:rPr>
        <w:t xml:space="preserve"> </w:t>
      </w:r>
      <w:r w:rsidRPr="00776F5D">
        <w:rPr>
          <w:rFonts w:ascii="Calibri Light" w:hAnsi="Calibri Light" w:cs="Calibri Light"/>
          <w:color w:val="222222"/>
          <w:sz w:val="26"/>
          <w:szCs w:val="26"/>
          <w:lang w:val="en-US"/>
        </w:rPr>
        <w:t>Greece</w:t>
      </w:r>
      <w:r w:rsidRPr="00776F5D">
        <w:rPr>
          <w:rFonts w:ascii="Calibri Light" w:hAnsi="Calibri Light" w:cs="Calibri Light"/>
          <w:color w:val="222222"/>
          <w:sz w:val="26"/>
          <w:szCs w:val="26"/>
        </w:rPr>
        <w:t xml:space="preserve"> ώστε η ισχυρότερη διασύνδεση Εμπορίου – Τουρισμού να ενισχύσει το αναπτυξιακό αποτύπωμα των δύο κλάδων στο σύνολο της οικονομίας.</w:t>
      </w:r>
    </w:p>
    <w:p w14:paraId="6CBB161A" w14:textId="0E2E99F2" w:rsidR="00F63DD7" w:rsidRPr="00776F5D" w:rsidRDefault="00F63DD7" w:rsidP="00F63DD7">
      <w:pPr>
        <w:pStyle w:val="mcntmcntmsonormal"/>
        <w:spacing w:before="24" w:beforeAutospacing="0" w:after="24" w:afterAutospacing="0"/>
        <w:ind w:left="720" w:hanging="360"/>
        <w:jc w:val="both"/>
        <w:rPr>
          <w:rFonts w:ascii="Calibri Light" w:hAnsi="Calibri Light" w:cs="Calibri Light"/>
          <w:sz w:val="26"/>
          <w:szCs w:val="26"/>
        </w:rPr>
      </w:pPr>
      <w:r w:rsidRPr="00776F5D">
        <w:rPr>
          <w:rFonts w:ascii="Calibri Light" w:eastAsia="Symbol" w:hAnsi="Calibri Light" w:cs="Calibri Light"/>
          <w:color w:val="222222"/>
          <w:sz w:val="26"/>
          <w:szCs w:val="26"/>
        </w:rPr>
        <w:t>·     </w:t>
      </w:r>
      <w:r w:rsidRPr="00776F5D">
        <w:rPr>
          <w:rFonts w:ascii="Calibri Light" w:hAnsi="Calibri Light" w:cs="Calibri Light"/>
          <w:color w:val="222222"/>
          <w:sz w:val="26"/>
          <w:szCs w:val="26"/>
        </w:rPr>
        <w:t xml:space="preserve">Πρωτοβουλίες για αλλαγές στο κανονιστικό πλαίσιο της Ε.Ε σε μείζονα θέματα για την εμπορική επιχειρηματικότητα, όπως το πλαίσιο για τις καθυστερήσεις πληρωμών, τους </w:t>
      </w:r>
      <w:r w:rsidR="003E5B9E" w:rsidRPr="003E5B9E">
        <w:rPr>
          <w:rFonts w:ascii="Calibri Light" w:hAnsi="Calibri Light" w:cs="Calibri Light"/>
          <w:color w:val="222222"/>
          <w:sz w:val="26"/>
          <w:szCs w:val="26"/>
        </w:rPr>
        <w:t>Γεωγραφικούς Εφοδιαστικούς Περιορισμούς (TSC),</w:t>
      </w:r>
      <w:r w:rsidR="003E5B9E">
        <w:rPr>
          <w:rFonts w:ascii="Arial" w:hAnsi="Arial" w:cs="Arial"/>
        </w:rPr>
        <w:t xml:space="preserve"> </w:t>
      </w:r>
      <w:r w:rsidRPr="00776F5D">
        <w:rPr>
          <w:rFonts w:ascii="Calibri Light" w:hAnsi="Calibri Light" w:cs="Calibri Light"/>
          <w:color w:val="222222"/>
          <w:sz w:val="26"/>
          <w:szCs w:val="26"/>
        </w:rPr>
        <w:t xml:space="preserve">και τα διάφορα γραφειοκρατικά βάρη που δυσχεραίνουν το </w:t>
      </w:r>
      <w:proofErr w:type="spellStart"/>
      <w:r w:rsidRPr="00776F5D">
        <w:rPr>
          <w:rFonts w:ascii="Calibri Light" w:hAnsi="Calibri Light" w:cs="Calibri Light"/>
          <w:color w:val="222222"/>
          <w:sz w:val="26"/>
          <w:szCs w:val="26"/>
        </w:rPr>
        <w:t>επιχειρείν</w:t>
      </w:r>
      <w:proofErr w:type="spellEnd"/>
      <w:r w:rsidRPr="00776F5D">
        <w:rPr>
          <w:rFonts w:ascii="Calibri Light" w:hAnsi="Calibri Light" w:cs="Calibri Light"/>
          <w:color w:val="222222"/>
          <w:sz w:val="26"/>
          <w:szCs w:val="26"/>
        </w:rPr>
        <w:t>.</w:t>
      </w:r>
    </w:p>
    <w:p w14:paraId="604BCB25" w14:textId="25E577EF" w:rsidR="00F63DD7" w:rsidRPr="00776F5D" w:rsidRDefault="00F63DD7" w:rsidP="00F63DD7">
      <w:pPr>
        <w:pStyle w:val="mcntmcntmsonormal"/>
        <w:spacing w:before="24" w:beforeAutospacing="0" w:after="24" w:afterAutospacing="0"/>
        <w:jc w:val="both"/>
        <w:rPr>
          <w:rFonts w:ascii="Calibri Light" w:hAnsi="Calibri Light" w:cs="Calibri Light"/>
          <w:sz w:val="26"/>
          <w:szCs w:val="26"/>
        </w:rPr>
      </w:pPr>
    </w:p>
    <w:p w14:paraId="56BD3344" w14:textId="77777777" w:rsidR="00F63DD7" w:rsidRPr="00776F5D" w:rsidRDefault="00F63DD7" w:rsidP="00F63DD7">
      <w:pPr>
        <w:pStyle w:val="mcntmcntmsonormal"/>
        <w:spacing w:before="24" w:beforeAutospacing="0" w:after="24" w:afterAutospacing="0"/>
        <w:jc w:val="both"/>
        <w:rPr>
          <w:rFonts w:ascii="Calibri Light" w:hAnsi="Calibri Light" w:cs="Calibri Light"/>
          <w:sz w:val="26"/>
          <w:szCs w:val="26"/>
        </w:rPr>
      </w:pPr>
      <w:r w:rsidRPr="00776F5D">
        <w:rPr>
          <w:rFonts w:ascii="Calibri Light" w:hAnsi="Calibri Light" w:cs="Calibri Light"/>
          <w:color w:val="222222"/>
          <w:sz w:val="26"/>
          <w:szCs w:val="26"/>
        </w:rPr>
        <w:t>Οι εκπρόσωποι του εμπορικού κόσμου τόνισαν πως η κυβέρνηση θα πρέπει να θέσει τη στήριξη του Εμπορίου σε επίπεδο εθνικής αλλά και ευρωπαϊκής στρατηγικής προτεραιότητας, δρομολογώντας άμεσα μέτρα ουσιαστικής στήριξης της χρηματοδότησης και της ψηφιακής μετάβασης των ΜμΕ, καθώς και ελάφρυνσης των φορολογικών και ασφαλιστικών βαρών των επιχειρήσεων.</w:t>
      </w:r>
    </w:p>
    <w:p w14:paraId="336495F7" w14:textId="6F36DD45" w:rsidR="00F63DD7" w:rsidRPr="00776F5D" w:rsidRDefault="00F63DD7" w:rsidP="00F63DD7">
      <w:pPr>
        <w:pStyle w:val="mcntmcntmsonormal"/>
        <w:spacing w:before="24" w:beforeAutospacing="0" w:after="24" w:afterAutospacing="0"/>
        <w:jc w:val="both"/>
        <w:rPr>
          <w:rFonts w:ascii="Calibri Light" w:hAnsi="Calibri Light" w:cs="Calibri Light"/>
          <w:sz w:val="26"/>
          <w:szCs w:val="26"/>
        </w:rPr>
      </w:pPr>
    </w:p>
    <w:p w14:paraId="51803F19" w14:textId="05BC8B9A" w:rsidR="00F63DD7" w:rsidRPr="00776F5D" w:rsidRDefault="00F63DD7" w:rsidP="00F63DD7">
      <w:pPr>
        <w:pStyle w:val="mcntmcntmsonormal"/>
        <w:spacing w:before="24" w:beforeAutospacing="0" w:after="24" w:afterAutospacing="0"/>
        <w:jc w:val="both"/>
        <w:rPr>
          <w:rFonts w:ascii="Calibri Light" w:hAnsi="Calibri Light" w:cs="Calibri Light"/>
          <w:sz w:val="26"/>
          <w:szCs w:val="26"/>
        </w:rPr>
      </w:pPr>
      <w:r w:rsidRPr="00776F5D">
        <w:rPr>
          <w:rFonts w:ascii="Calibri Light" w:hAnsi="Calibri Light" w:cs="Calibri Light"/>
          <w:color w:val="222222"/>
          <w:sz w:val="26"/>
          <w:szCs w:val="26"/>
        </w:rPr>
        <w:t>Ο Πρόεδρος της ΕΣΕΕ κ. </w:t>
      </w:r>
      <w:r w:rsidRPr="00776F5D">
        <w:rPr>
          <w:rFonts w:ascii="Calibri Light" w:hAnsi="Calibri Light" w:cs="Calibri Light"/>
          <w:b/>
          <w:bCs/>
          <w:color w:val="222222"/>
          <w:sz w:val="26"/>
          <w:szCs w:val="26"/>
        </w:rPr>
        <w:t xml:space="preserve">Σταύρος </w:t>
      </w:r>
      <w:proofErr w:type="spellStart"/>
      <w:r w:rsidRPr="00776F5D">
        <w:rPr>
          <w:rFonts w:ascii="Calibri Light" w:hAnsi="Calibri Light" w:cs="Calibri Light"/>
          <w:b/>
          <w:bCs/>
          <w:color w:val="222222"/>
          <w:sz w:val="26"/>
          <w:szCs w:val="26"/>
        </w:rPr>
        <w:t>Καφούνης</w:t>
      </w:r>
      <w:proofErr w:type="spellEnd"/>
      <w:r w:rsidRPr="00776F5D">
        <w:rPr>
          <w:rFonts w:ascii="Calibri Light" w:hAnsi="Calibri Light" w:cs="Calibri Light"/>
          <w:color w:val="222222"/>
          <w:sz w:val="26"/>
          <w:szCs w:val="26"/>
        </w:rPr>
        <w:t xml:space="preserve"> δήλωσε: «Το ελληνικό εμπόριο είναι ο αδιαμφισβήτητος κλάδος-ηγέτης σε επίπεδο κύκλου εργασιών και ο μεγαλύτερος εργοδότης της οικονομίας. Επιπλέον αποτελεί τον πλέον συνεπή και απόλυτα διασυνδεδεμένο με τη φορολογική διοίκηση κλάδο, προσφέροντας τα μέγιστα στην </w:t>
      </w:r>
      <w:proofErr w:type="spellStart"/>
      <w:r w:rsidRPr="00776F5D">
        <w:rPr>
          <w:rFonts w:ascii="Calibri Light" w:hAnsi="Calibri Light" w:cs="Calibri Light"/>
          <w:color w:val="222222"/>
          <w:sz w:val="26"/>
          <w:szCs w:val="26"/>
        </w:rPr>
        <w:t>υπεραπόδοση</w:t>
      </w:r>
      <w:proofErr w:type="spellEnd"/>
      <w:r w:rsidRPr="00776F5D">
        <w:rPr>
          <w:rFonts w:ascii="Calibri Light" w:hAnsi="Calibri Light" w:cs="Calibri Light"/>
          <w:color w:val="222222"/>
          <w:sz w:val="26"/>
          <w:szCs w:val="26"/>
        </w:rPr>
        <w:t xml:space="preserve"> των φορολογικών εσόδων και τις θετικές δημοσιονομικές επιδόσεις της χώρας.  </w:t>
      </w:r>
      <w:r w:rsidR="00E52200">
        <w:rPr>
          <w:rFonts w:ascii="Calibri Light" w:hAnsi="Calibri Light" w:cs="Calibri Light"/>
          <w:color w:val="222222"/>
          <w:sz w:val="26"/>
          <w:szCs w:val="26"/>
        </w:rPr>
        <w:t>Γι</w:t>
      </w:r>
      <w:r w:rsidR="00441CD6">
        <w:rPr>
          <w:rFonts w:ascii="Calibri Light" w:hAnsi="Calibri Light" w:cs="Calibri Light"/>
          <w:color w:val="222222"/>
          <w:sz w:val="26"/>
          <w:szCs w:val="26"/>
        </w:rPr>
        <w:t>α</w:t>
      </w:r>
      <w:r w:rsidR="00E52200">
        <w:rPr>
          <w:rFonts w:ascii="Calibri Light" w:hAnsi="Calibri Light" w:cs="Calibri Light"/>
          <w:color w:val="222222"/>
          <w:sz w:val="26"/>
          <w:szCs w:val="26"/>
        </w:rPr>
        <w:t xml:space="preserve"> αυτούς τους λόγους π</w:t>
      </w:r>
      <w:r w:rsidRPr="00776F5D">
        <w:rPr>
          <w:rFonts w:ascii="Calibri Light" w:hAnsi="Calibri Light" w:cs="Calibri Light"/>
          <w:color w:val="222222"/>
          <w:sz w:val="26"/>
          <w:szCs w:val="26"/>
        </w:rPr>
        <w:t xml:space="preserve">ρέπει να έχει μεγαλύτερη χρηματοδοτική υποστήριξη από κοινοτικά κονδύλια, και ελαφρύνσεις αχρείαστων βαρών γραφειοκρατικών, φορολογικών και ασφαλιστικών, ώστε να δούμε στη χώρα μας τη δημιουργία περισσότερων επιχειρήσεων και θέσεων εργασίας. Οι προτάσεις που κατέθεσε η ΕΣΕΕ στον κ. </w:t>
      </w:r>
      <w:proofErr w:type="spellStart"/>
      <w:r w:rsidRPr="00776F5D">
        <w:rPr>
          <w:rFonts w:ascii="Calibri Light" w:hAnsi="Calibri Light" w:cs="Calibri Light"/>
          <w:color w:val="222222"/>
          <w:sz w:val="26"/>
          <w:szCs w:val="26"/>
        </w:rPr>
        <w:t>Θεοδωρικάκο</w:t>
      </w:r>
      <w:proofErr w:type="spellEnd"/>
      <w:r w:rsidRPr="00776F5D">
        <w:rPr>
          <w:rFonts w:ascii="Calibri Light" w:hAnsi="Calibri Light" w:cs="Calibri Light"/>
          <w:color w:val="222222"/>
          <w:sz w:val="26"/>
          <w:szCs w:val="26"/>
        </w:rPr>
        <w:t xml:space="preserve"> μπορούν να ενισχύσουν την αναπτυξιακή προοπτική του κλάδου, με στόχο να απεγκλωβίσουν χιλιάδες μικρές και πολύ μικρές ελληνικές εμπορικές επιχειρήσεις από το διαμορφούμενο καθοδικό σπιράλ προσδοκιών, υψηλών λειτουργικών εξόδων και έντονης αβεβαιότητας».</w:t>
      </w:r>
      <w:bookmarkStart w:id="0" w:name="_GoBack"/>
      <w:bookmarkEnd w:id="0"/>
    </w:p>
    <w:sectPr w:rsidR="00F63DD7" w:rsidRPr="00776F5D" w:rsidSect="00F16080">
      <w:headerReference w:type="default" r:id="rId8"/>
      <w:footerReference w:type="default" r:id="rId9"/>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4F5C0" w14:textId="77777777" w:rsidR="009A2EF3" w:rsidRDefault="009A2EF3" w:rsidP="003514E3">
      <w:pPr>
        <w:spacing w:line="240" w:lineRule="auto"/>
      </w:pPr>
      <w:r>
        <w:separator/>
      </w:r>
    </w:p>
  </w:endnote>
  <w:endnote w:type="continuationSeparator" w:id="0">
    <w:p w14:paraId="71E67477" w14:textId="77777777" w:rsidR="009A2EF3" w:rsidRDefault="009A2EF3" w:rsidP="0035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498C" w14:textId="77777777" w:rsidR="003514E3"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lang w:val="en-US"/>
      </w:rPr>
    </w:pP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61312" behindDoc="0" locked="0" layoutInCell="1" allowOverlap="1" wp14:anchorId="251D1225" wp14:editId="674DCF0F">
              <wp:simplePos x="0" y="0"/>
              <wp:positionH relativeFrom="page">
                <wp:posOffset>5343525</wp:posOffset>
              </wp:positionH>
              <wp:positionV relativeFrom="paragraph">
                <wp:posOffset>13970</wp:posOffset>
              </wp:positionV>
              <wp:extent cx="2543175" cy="1404620"/>
              <wp:effectExtent l="0" t="0" r="9525" b="952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14:paraId="4BCC70D1" w14:textId="77777777"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14:paraId="7D10DFCF" w14:textId="77777777"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esee</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14:paraId="0B66F8E5" w14:textId="77777777"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14:paraId="086723DD" w14:textId="77777777" w:rsidR="00262F09" w:rsidRPr="00262F09" w:rsidRDefault="00262F09" w:rsidP="00262F09">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D1225" id="_x0000_t202" coordsize="21600,21600" o:spt="202" path="m,l,21600r21600,l21600,xe">
              <v:stroke joinstyle="miter"/>
              <v:path gradientshapeok="t" o:connecttype="rect"/>
            </v:shapetype>
            <v:shape id="Πλαίσιο κειμένου 2" o:spid="_x0000_s1026" type="#_x0000_t202" style="position:absolute;margin-left:420.75pt;margin-top:1.1pt;width:20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" stroked="f">
              <v:textbox style="mso-fit-shape-to-text:t">
                <w:txbxContent>
                  <w:p w14:paraId="4BCC70D1" w14:textId="77777777"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14:paraId="7D10DFCF" w14:textId="77777777"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esee</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14:paraId="0B66F8E5" w14:textId="77777777"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14:paraId="086723DD" w14:textId="77777777" w:rsidR="00262F09" w:rsidRPr="00262F09" w:rsidRDefault="00262F09" w:rsidP="00262F09">
                    <w:pPr>
                      <w:rPr>
                        <w:lang w:val="en-US"/>
                      </w:rPr>
                    </w:pPr>
                  </w:p>
                </w:txbxContent>
              </v:textbox>
              <w10:wrap type="square" anchorx="page"/>
            </v:shape>
          </w:pict>
        </mc:Fallback>
      </mc:AlternateContent>
    </w: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59264" behindDoc="0" locked="0" layoutInCell="1" allowOverlap="1" wp14:anchorId="2F0D6671" wp14:editId="301FB76C">
              <wp:simplePos x="0" y="0"/>
              <wp:positionH relativeFrom="margin">
                <wp:align>left</wp:align>
              </wp:positionH>
              <wp:positionV relativeFrom="paragraph">
                <wp:posOffset>14605</wp:posOffset>
              </wp:positionV>
              <wp:extent cx="2360930" cy="1404620"/>
              <wp:effectExtent l="0" t="0" r="889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F103A4"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14:paraId="7025767A"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14:paraId="683F2698"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14:paraId="59B89439" w14:textId="77777777" w:rsidR="00262F09" w:rsidRDefault="00262F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0D6671" id="_x0000_s1027" type="#_x0000_t202" style="position:absolute;margin-left:0;margin-top:1.1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" stroked="f">
              <v:textbox style="mso-fit-shape-to-text:t">
                <w:txbxContent>
                  <w:p w14:paraId="23F103A4"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14:paraId="7025767A"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14:paraId="683F2698" w14:textId="77777777"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14:paraId="59B89439" w14:textId="77777777" w:rsidR="00262F09" w:rsidRDefault="00262F09"/>
                </w:txbxContent>
              </v:textbox>
              <w10:wrap type="square" anchorx="margin"/>
            </v:shape>
          </w:pict>
        </mc:Fallback>
      </mc:AlternateContent>
    </w:r>
  </w:p>
  <w:p w14:paraId="722D416B" w14:textId="77777777" w:rsidR="00262F09" w:rsidRPr="00262F09"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A0F8F" w14:textId="77777777" w:rsidR="009A2EF3" w:rsidRDefault="009A2EF3" w:rsidP="003514E3">
      <w:pPr>
        <w:spacing w:line="240" w:lineRule="auto"/>
      </w:pPr>
      <w:r>
        <w:separator/>
      </w:r>
    </w:p>
  </w:footnote>
  <w:footnote w:type="continuationSeparator" w:id="0">
    <w:p w14:paraId="74077D99" w14:textId="77777777" w:rsidR="009A2EF3" w:rsidRDefault="009A2EF3" w:rsidP="00351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FC26" w14:textId="13C02958" w:rsidR="00E96232" w:rsidRPr="00E96232" w:rsidRDefault="006A1D43">
    <w:pPr>
      <w:pStyle w:val="a3"/>
      <w:rPr>
        <w:lang w:val="en-US"/>
      </w:rPr>
    </w:pPr>
    <w:r>
      <w:rPr>
        <w:noProof/>
      </w:rPr>
      <w:tab/>
      <w:t xml:space="preserve">                          </w:t>
    </w:r>
    <w:r w:rsidR="00FD3F0C" w:rsidRPr="00FB6F86">
      <w:rPr>
        <w:noProof/>
      </w:rPr>
      <w:object w:dxaOrig="7168" w:dyaOrig="4317" w14:anchorId="210EF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75pt;height:81.15pt;mso-width-percent:0;mso-height-percent:0;mso-width-percent:0;mso-height-percent:0">
          <v:imagedata r:id="rId1" o:title=""/>
        </v:shape>
        <o:OLEObject Type="Embed" ProgID="AcroExch.Document.DC" ShapeID="_x0000_i1025" DrawAspect="Content" ObjectID="_1808893372" r:id="rId2"/>
      </w:object>
    </w:r>
    <w:r w:rsidR="00E96232">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4F0"/>
    <w:multiLevelType w:val="hybridMultilevel"/>
    <w:tmpl w:val="1144C64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E241FB"/>
    <w:multiLevelType w:val="hybridMultilevel"/>
    <w:tmpl w:val="F05A47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B8192E"/>
    <w:multiLevelType w:val="hybridMultilevel"/>
    <w:tmpl w:val="6DEC9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514579"/>
    <w:multiLevelType w:val="hybridMultilevel"/>
    <w:tmpl w:val="F02C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746F80"/>
    <w:multiLevelType w:val="hybridMultilevel"/>
    <w:tmpl w:val="872E9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FD6F13"/>
    <w:multiLevelType w:val="hybridMultilevel"/>
    <w:tmpl w:val="F79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061CC"/>
    <w:multiLevelType w:val="multilevel"/>
    <w:tmpl w:val="BC60473C"/>
    <w:lvl w:ilvl="0">
      <w:start w:val="1"/>
      <w:numFmt w:val="decimal"/>
      <w:lvlText w:val="%1."/>
      <w:lvlJc w:val="left"/>
      <w:pPr>
        <w:tabs>
          <w:tab w:val="num" w:pos="720"/>
        </w:tabs>
        <w:ind w:left="720" w:hanging="360"/>
      </w:pPr>
      <w:rPr>
        <w:rFonts w:ascii="Calibri Light" w:eastAsia="Times New Roman" w:hAnsi="Calibri Light" w:cs="Calibri 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30417D"/>
    <w:multiLevelType w:val="hybridMultilevel"/>
    <w:tmpl w:val="44CCAF3E"/>
    <w:lvl w:ilvl="0" w:tplc="896A51F2">
      <w:numFmt w:val="bullet"/>
      <w:lvlText w:val="-"/>
      <w:lvlJc w:val="left"/>
      <w:pPr>
        <w:ind w:left="720" w:hanging="360"/>
      </w:pPr>
      <w:rPr>
        <w:rFonts w:ascii="Calibri" w:eastAsiaTheme="minorHAnsi" w:hAnsi="Calibri" w:cstheme="minorBidi"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CF7C04"/>
    <w:multiLevelType w:val="hybridMultilevel"/>
    <w:tmpl w:val="D05AB97C"/>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C861E2"/>
    <w:multiLevelType w:val="hybridMultilevel"/>
    <w:tmpl w:val="D64CA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9"/>
  </w:num>
  <w:num w:numId="6">
    <w:abstractNumId w:val="0"/>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2D"/>
    <w:rsid w:val="00004874"/>
    <w:rsid w:val="00012047"/>
    <w:rsid w:val="0001344C"/>
    <w:rsid w:val="00030937"/>
    <w:rsid w:val="0007416A"/>
    <w:rsid w:val="000B6030"/>
    <w:rsid w:val="000C3268"/>
    <w:rsid w:val="000C57FB"/>
    <w:rsid w:val="000E297D"/>
    <w:rsid w:val="00103007"/>
    <w:rsid w:val="001308B2"/>
    <w:rsid w:val="00140173"/>
    <w:rsid w:val="00147DFD"/>
    <w:rsid w:val="00154FCF"/>
    <w:rsid w:val="00157EA7"/>
    <w:rsid w:val="001826E3"/>
    <w:rsid w:val="00194902"/>
    <w:rsid w:val="00197588"/>
    <w:rsid w:val="001B094C"/>
    <w:rsid w:val="001B16CA"/>
    <w:rsid w:val="001C57C2"/>
    <w:rsid w:val="001C5D22"/>
    <w:rsid w:val="001D0257"/>
    <w:rsid w:val="001F6C78"/>
    <w:rsid w:val="002016E6"/>
    <w:rsid w:val="00247EF7"/>
    <w:rsid w:val="0026082E"/>
    <w:rsid w:val="00262F09"/>
    <w:rsid w:val="00267D4A"/>
    <w:rsid w:val="002755DB"/>
    <w:rsid w:val="002758F7"/>
    <w:rsid w:val="002970CE"/>
    <w:rsid w:val="002D2D77"/>
    <w:rsid w:val="002D4923"/>
    <w:rsid w:val="002D4A15"/>
    <w:rsid w:val="00301F75"/>
    <w:rsid w:val="0030284C"/>
    <w:rsid w:val="00324CF5"/>
    <w:rsid w:val="00324E59"/>
    <w:rsid w:val="003469B9"/>
    <w:rsid w:val="003514E3"/>
    <w:rsid w:val="00355664"/>
    <w:rsid w:val="00357AF1"/>
    <w:rsid w:val="00362F4C"/>
    <w:rsid w:val="003635C5"/>
    <w:rsid w:val="003808C3"/>
    <w:rsid w:val="00381061"/>
    <w:rsid w:val="00393714"/>
    <w:rsid w:val="00395384"/>
    <w:rsid w:val="003A2568"/>
    <w:rsid w:val="003A45B7"/>
    <w:rsid w:val="003C439F"/>
    <w:rsid w:val="003E5B9E"/>
    <w:rsid w:val="003F21AE"/>
    <w:rsid w:val="0040227C"/>
    <w:rsid w:val="004043FF"/>
    <w:rsid w:val="00405F31"/>
    <w:rsid w:val="00430E37"/>
    <w:rsid w:val="004321A1"/>
    <w:rsid w:val="00441CD6"/>
    <w:rsid w:val="004679D7"/>
    <w:rsid w:val="004969A4"/>
    <w:rsid w:val="004B11AE"/>
    <w:rsid w:val="004B34AC"/>
    <w:rsid w:val="004C2B55"/>
    <w:rsid w:val="004C36F1"/>
    <w:rsid w:val="004C701F"/>
    <w:rsid w:val="004E05A3"/>
    <w:rsid w:val="004E1718"/>
    <w:rsid w:val="005052FF"/>
    <w:rsid w:val="00532786"/>
    <w:rsid w:val="00545B3E"/>
    <w:rsid w:val="00550C77"/>
    <w:rsid w:val="00552AA2"/>
    <w:rsid w:val="00554DE7"/>
    <w:rsid w:val="00561051"/>
    <w:rsid w:val="005719ED"/>
    <w:rsid w:val="00573C88"/>
    <w:rsid w:val="00586CB9"/>
    <w:rsid w:val="00591AA3"/>
    <w:rsid w:val="005A02C5"/>
    <w:rsid w:val="005E22F9"/>
    <w:rsid w:val="005F7881"/>
    <w:rsid w:val="00604BF9"/>
    <w:rsid w:val="00617422"/>
    <w:rsid w:val="006348FF"/>
    <w:rsid w:val="00670C12"/>
    <w:rsid w:val="00690A32"/>
    <w:rsid w:val="006A1D43"/>
    <w:rsid w:val="006A57CF"/>
    <w:rsid w:val="006C6E36"/>
    <w:rsid w:val="006D29A4"/>
    <w:rsid w:val="006E760F"/>
    <w:rsid w:val="006F2268"/>
    <w:rsid w:val="0070751D"/>
    <w:rsid w:val="00707A79"/>
    <w:rsid w:val="00712052"/>
    <w:rsid w:val="00712F38"/>
    <w:rsid w:val="007257D5"/>
    <w:rsid w:val="0073578C"/>
    <w:rsid w:val="00746367"/>
    <w:rsid w:val="00751160"/>
    <w:rsid w:val="00776C21"/>
    <w:rsid w:val="00776F5D"/>
    <w:rsid w:val="0078040A"/>
    <w:rsid w:val="007812C6"/>
    <w:rsid w:val="007A075E"/>
    <w:rsid w:val="007B7E31"/>
    <w:rsid w:val="007C40E4"/>
    <w:rsid w:val="007D1E1B"/>
    <w:rsid w:val="007E7BBD"/>
    <w:rsid w:val="007F3C1D"/>
    <w:rsid w:val="00815BD7"/>
    <w:rsid w:val="00832794"/>
    <w:rsid w:val="0083574D"/>
    <w:rsid w:val="008427A3"/>
    <w:rsid w:val="00846253"/>
    <w:rsid w:val="00850594"/>
    <w:rsid w:val="00882C1A"/>
    <w:rsid w:val="00892DE3"/>
    <w:rsid w:val="008A1B60"/>
    <w:rsid w:val="008E0232"/>
    <w:rsid w:val="009023C7"/>
    <w:rsid w:val="00911937"/>
    <w:rsid w:val="00913864"/>
    <w:rsid w:val="0095403E"/>
    <w:rsid w:val="00955A9A"/>
    <w:rsid w:val="009607CD"/>
    <w:rsid w:val="0096352A"/>
    <w:rsid w:val="00987238"/>
    <w:rsid w:val="009A2EF3"/>
    <w:rsid w:val="009B1838"/>
    <w:rsid w:val="009C5E28"/>
    <w:rsid w:val="009C7B7D"/>
    <w:rsid w:val="00A37855"/>
    <w:rsid w:val="00A4042F"/>
    <w:rsid w:val="00A50867"/>
    <w:rsid w:val="00A62947"/>
    <w:rsid w:val="00A63B14"/>
    <w:rsid w:val="00A817B5"/>
    <w:rsid w:val="00AA243F"/>
    <w:rsid w:val="00AA52D1"/>
    <w:rsid w:val="00AC344E"/>
    <w:rsid w:val="00AC4A5E"/>
    <w:rsid w:val="00AE1B21"/>
    <w:rsid w:val="00AF55D2"/>
    <w:rsid w:val="00AF6ADF"/>
    <w:rsid w:val="00B00DEB"/>
    <w:rsid w:val="00B11772"/>
    <w:rsid w:val="00B41A08"/>
    <w:rsid w:val="00B557A3"/>
    <w:rsid w:val="00B63C91"/>
    <w:rsid w:val="00B73B2D"/>
    <w:rsid w:val="00B777F6"/>
    <w:rsid w:val="00B82F3E"/>
    <w:rsid w:val="00B83B86"/>
    <w:rsid w:val="00BA1FA8"/>
    <w:rsid w:val="00BB231F"/>
    <w:rsid w:val="00BB3360"/>
    <w:rsid w:val="00BB6F71"/>
    <w:rsid w:val="00BB7C31"/>
    <w:rsid w:val="00BC2F54"/>
    <w:rsid w:val="00C318F1"/>
    <w:rsid w:val="00C34C9C"/>
    <w:rsid w:val="00C428B2"/>
    <w:rsid w:val="00C47CA2"/>
    <w:rsid w:val="00C53479"/>
    <w:rsid w:val="00C65FB5"/>
    <w:rsid w:val="00C7157B"/>
    <w:rsid w:val="00C87E7D"/>
    <w:rsid w:val="00CA39D4"/>
    <w:rsid w:val="00CC0E24"/>
    <w:rsid w:val="00CD4E1C"/>
    <w:rsid w:val="00CE40B4"/>
    <w:rsid w:val="00CE610B"/>
    <w:rsid w:val="00D01AEF"/>
    <w:rsid w:val="00D06464"/>
    <w:rsid w:val="00D13ABA"/>
    <w:rsid w:val="00D3429A"/>
    <w:rsid w:val="00D5221F"/>
    <w:rsid w:val="00D700CB"/>
    <w:rsid w:val="00D753C1"/>
    <w:rsid w:val="00DB2FF0"/>
    <w:rsid w:val="00DF7CC5"/>
    <w:rsid w:val="00E13BBD"/>
    <w:rsid w:val="00E2181F"/>
    <w:rsid w:val="00E23111"/>
    <w:rsid w:val="00E42862"/>
    <w:rsid w:val="00E50858"/>
    <w:rsid w:val="00E52200"/>
    <w:rsid w:val="00E6381B"/>
    <w:rsid w:val="00E67A9B"/>
    <w:rsid w:val="00E77D03"/>
    <w:rsid w:val="00E80163"/>
    <w:rsid w:val="00E87CA6"/>
    <w:rsid w:val="00E96232"/>
    <w:rsid w:val="00EC17D6"/>
    <w:rsid w:val="00EC4BBE"/>
    <w:rsid w:val="00EE2D2D"/>
    <w:rsid w:val="00EF1248"/>
    <w:rsid w:val="00EF611E"/>
    <w:rsid w:val="00F01C30"/>
    <w:rsid w:val="00F16080"/>
    <w:rsid w:val="00F51FB1"/>
    <w:rsid w:val="00F54921"/>
    <w:rsid w:val="00F63DD7"/>
    <w:rsid w:val="00F73DDD"/>
    <w:rsid w:val="00F74EA8"/>
    <w:rsid w:val="00F760C9"/>
    <w:rsid w:val="00F85F16"/>
    <w:rsid w:val="00F95211"/>
    <w:rsid w:val="00FB31D4"/>
    <w:rsid w:val="00FD3F0C"/>
    <w:rsid w:val="00FD5A1E"/>
    <w:rsid w:val="00FE11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749F7"/>
  <w15:docId w15:val="{AF52F4A2-2C8D-4D1D-964A-E7510533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57B"/>
  </w:style>
  <w:style w:type="paragraph" w:styleId="1">
    <w:name w:val="heading 1"/>
    <w:basedOn w:val="a"/>
    <w:next w:val="a"/>
    <w:link w:val="1Char"/>
    <w:uiPriority w:val="9"/>
    <w:qFormat/>
    <w:rsid w:val="00550C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24CF5"/>
    <w:pPr>
      <w:keepNext/>
      <w:keepLines/>
      <w:spacing w:before="40"/>
      <w:outlineLvl w:val="1"/>
    </w:pPr>
    <w:rPr>
      <w:rFonts w:asciiTheme="majorHAnsi" w:eastAsiaTheme="majorEastAsia" w:hAnsiTheme="majorHAnsi" w:cstheme="majorBidi"/>
      <w:color w:val="365F91" w:themeColor="accent1" w:themeShade="BF"/>
    </w:rPr>
  </w:style>
  <w:style w:type="paragraph" w:styleId="4">
    <w:name w:val="heading 4"/>
    <w:basedOn w:val="a"/>
    <w:next w:val="a"/>
    <w:link w:val="4Char"/>
    <w:uiPriority w:val="9"/>
    <w:semiHidden/>
    <w:unhideWhenUsed/>
    <w:qFormat/>
    <w:rsid w:val="00BA1FA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2D2D"/>
  </w:style>
  <w:style w:type="character" w:customStyle="1" w:styleId="s2">
    <w:name w:val="s2"/>
    <w:basedOn w:val="a0"/>
    <w:rsid w:val="00EE2D2D"/>
  </w:style>
  <w:style w:type="paragraph" w:styleId="Web">
    <w:name w:val="Normal (Web)"/>
    <w:basedOn w:val="a"/>
    <w:uiPriority w:val="99"/>
    <w:unhideWhenUsed/>
    <w:rsid w:val="00EE2D2D"/>
    <w:pPr>
      <w:spacing w:line="240" w:lineRule="auto"/>
    </w:pPr>
    <w:rPr>
      <w:rFonts w:eastAsia="Times New Roman"/>
      <w:color w:val="111111"/>
      <w:sz w:val="18"/>
      <w:szCs w:val="18"/>
      <w:lang w:eastAsia="el-GR"/>
    </w:rPr>
  </w:style>
  <w:style w:type="paragraph" w:customStyle="1" w:styleId="p1">
    <w:name w:val="p1"/>
    <w:basedOn w:val="a"/>
    <w:rsid w:val="00EE2D2D"/>
    <w:pPr>
      <w:spacing w:line="240" w:lineRule="auto"/>
    </w:pPr>
    <w:rPr>
      <w:rFonts w:ascii=".SF UI Text" w:hAnsi=".SF UI Text"/>
      <w:color w:val="454545"/>
      <w:sz w:val="24"/>
      <w:szCs w:val="24"/>
      <w:lang w:eastAsia="el-GR"/>
    </w:rPr>
  </w:style>
  <w:style w:type="paragraph" w:customStyle="1" w:styleId="p2">
    <w:name w:val="p2"/>
    <w:basedOn w:val="a"/>
    <w:rsid w:val="00EE2D2D"/>
    <w:pPr>
      <w:spacing w:line="240" w:lineRule="auto"/>
    </w:pPr>
    <w:rPr>
      <w:rFonts w:ascii=".SF UI Text" w:hAnsi=".SF UI Text"/>
      <w:color w:val="454545"/>
      <w:sz w:val="24"/>
      <w:szCs w:val="24"/>
      <w:lang w:eastAsia="el-GR"/>
    </w:rPr>
  </w:style>
  <w:style w:type="character" w:customStyle="1" w:styleId="s1">
    <w:name w:val="s1"/>
    <w:basedOn w:val="a0"/>
    <w:rsid w:val="00EE2D2D"/>
    <w:rPr>
      <w:rFonts w:ascii=".SFUIText-Regular" w:hAnsi=".SFUIText-Regular" w:hint="default"/>
      <w:b w:val="0"/>
      <w:bCs w:val="0"/>
      <w:i w:val="0"/>
      <w:iCs w:val="0"/>
      <w:sz w:val="32"/>
      <w:szCs w:val="32"/>
    </w:rPr>
  </w:style>
  <w:style w:type="paragraph" w:styleId="a3">
    <w:name w:val="header"/>
    <w:basedOn w:val="a"/>
    <w:link w:val="Char"/>
    <w:uiPriority w:val="99"/>
    <w:unhideWhenUsed/>
    <w:rsid w:val="003514E3"/>
    <w:pPr>
      <w:tabs>
        <w:tab w:val="center" w:pos="4153"/>
        <w:tab w:val="right" w:pos="8306"/>
      </w:tabs>
      <w:spacing w:line="240" w:lineRule="auto"/>
    </w:pPr>
  </w:style>
  <w:style w:type="character" w:customStyle="1" w:styleId="Char">
    <w:name w:val="Κεφαλίδα Char"/>
    <w:basedOn w:val="a0"/>
    <w:link w:val="a3"/>
    <w:uiPriority w:val="99"/>
    <w:rsid w:val="003514E3"/>
  </w:style>
  <w:style w:type="paragraph" w:styleId="a4">
    <w:name w:val="footer"/>
    <w:basedOn w:val="a"/>
    <w:link w:val="Char0"/>
    <w:uiPriority w:val="99"/>
    <w:unhideWhenUsed/>
    <w:rsid w:val="003514E3"/>
    <w:pPr>
      <w:tabs>
        <w:tab w:val="center" w:pos="4153"/>
        <w:tab w:val="right" w:pos="8306"/>
      </w:tabs>
      <w:spacing w:line="240" w:lineRule="auto"/>
    </w:pPr>
  </w:style>
  <w:style w:type="character" w:customStyle="1" w:styleId="Char0">
    <w:name w:val="Υποσέλιδο Char"/>
    <w:basedOn w:val="a0"/>
    <w:link w:val="a4"/>
    <w:uiPriority w:val="99"/>
    <w:rsid w:val="003514E3"/>
  </w:style>
  <w:style w:type="paragraph" w:styleId="a5">
    <w:name w:val="Balloon Text"/>
    <w:basedOn w:val="a"/>
    <w:link w:val="Char1"/>
    <w:uiPriority w:val="99"/>
    <w:semiHidden/>
    <w:unhideWhenUsed/>
    <w:rsid w:val="002755DB"/>
    <w:pPr>
      <w:spacing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755DB"/>
    <w:rPr>
      <w:rFonts w:ascii="Segoe UI" w:hAnsi="Segoe UI" w:cs="Segoe UI"/>
      <w:sz w:val="18"/>
      <w:szCs w:val="18"/>
    </w:rPr>
  </w:style>
  <w:style w:type="paragraph" w:styleId="a6">
    <w:name w:val="List Paragraph"/>
    <w:basedOn w:val="a"/>
    <w:uiPriority w:val="34"/>
    <w:qFormat/>
    <w:rsid w:val="00B41A08"/>
    <w:pPr>
      <w:spacing w:after="160" w:line="259" w:lineRule="auto"/>
      <w:ind w:left="720"/>
      <w:contextualSpacing/>
    </w:pPr>
    <w:rPr>
      <w:rFonts w:asciiTheme="minorHAnsi" w:hAnsiTheme="minorHAnsi" w:cstheme="minorBidi"/>
      <w:sz w:val="22"/>
      <w:szCs w:val="22"/>
    </w:rPr>
  </w:style>
  <w:style w:type="character" w:customStyle="1" w:styleId="4Char">
    <w:name w:val="Επικεφαλίδα 4 Char"/>
    <w:basedOn w:val="a0"/>
    <w:link w:val="4"/>
    <w:uiPriority w:val="9"/>
    <w:semiHidden/>
    <w:rsid w:val="00BA1FA8"/>
    <w:rPr>
      <w:rFonts w:asciiTheme="majorHAnsi" w:eastAsiaTheme="majorEastAsia" w:hAnsiTheme="majorHAnsi" w:cstheme="majorBidi"/>
      <w:b/>
      <w:bCs/>
      <w:i/>
      <w:iCs/>
      <w:color w:val="4F81BD" w:themeColor="accent1"/>
      <w:sz w:val="22"/>
      <w:szCs w:val="22"/>
    </w:rPr>
  </w:style>
  <w:style w:type="paragraph" w:styleId="20">
    <w:name w:val="Body Text 2"/>
    <w:basedOn w:val="a"/>
    <w:link w:val="2Char0"/>
    <w:uiPriority w:val="99"/>
    <w:semiHidden/>
    <w:unhideWhenUsed/>
    <w:rsid w:val="00BA1FA8"/>
    <w:pPr>
      <w:spacing w:after="120" w:line="480" w:lineRule="auto"/>
    </w:pPr>
    <w:rPr>
      <w:rFonts w:asciiTheme="minorHAnsi" w:hAnsiTheme="minorHAnsi" w:cstheme="minorBidi"/>
      <w:sz w:val="22"/>
      <w:szCs w:val="22"/>
    </w:rPr>
  </w:style>
  <w:style w:type="character" w:customStyle="1" w:styleId="2Char0">
    <w:name w:val="Σώμα κείμενου 2 Char"/>
    <w:basedOn w:val="a0"/>
    <w:link w:val="20"/>
    <w:uiPriority w:val="99"/>
    <w:semiHidden/>
    <w:rsid w:val="00BA1FA8"/>
    <w:rPr>
      <w:rFonts w:asciiTheme="minorHAnsi" w:hAnsiTheme="minorHAnsi" w:cstheme="minorBidi"/>
      <w:sz w:val="22"/>
      <w:szCs w:val="22"/>
    </w:rPr>
  </w:style>
  <w:style w:type="character" w:customStyle="1" w:styleId="1Char">
    <w:name w:val="Επικεφαλίδα 1 Char"/>
    <w:basedOn w:val="a0"/>
    <w:link w:val="1"/>
    <w:uiPriority w:val="9"/>
    <w:rsid w:val="00550C77"/>
    <w:rPr>
      <w:rFonts w:asciiTheme="majorHAnsi" w:eastAsiaTheme="majorEastAsia" w:hAnsiTheme="majorHAnsi" w:cstheme="majorBidi"/>
      <w:color w:val="365F91" w:themeColor="accent1" w:themeShade="BF"/>
      <w:sz w:val="32"/>
      <w:szCs w:val="32"/>
    </w:rPr>
  </w:style>
  <w:style w:type="paragraph" w:customStyle="1" w:styleId="mcntmsonormal">
    <w:name w:val="mcntmsonormal"/>
    <w:basedOn w:val="a"/>
    <w:rsid w:val="00550C77"/>
    <w:pPr>
      <w:spacing w:before="100" w:beforeAutospacing="1" w:after="100" w:afterAutospacing="1" w:line="240" w:lineRule="auto"/>
    </w:pPr>
    <w:rPr>
      <w:rFonts w:eastAsia="Times New Roman"/>
      <w:sz w:val="24"/>
      <w:szCs w:val="24"/>
      <w:lang w:eastAsia="el-GR"/>
    </w:rPr>
  </w:style>
  <w:style w:type="character" w:styleId="-">
    <w:name w:val="Hyperlink"/>
    <w:basedOn w:val="a0"/>
    <w:uiPriority w:val="99"/>
    <w:unhideWhenUsed/>
    <w:rsid w:val="00FE1163"/>
    <w:rPr>
      <w:color w:val="0000FF" w:themeColor="hyperlink"/>
      <w:u w:val="single"/>
    </w:rPr>
  </w:style>
  <w:style w:type="character" w:styleId="-0">
    <w:name w:val="FollowedHyperlink"/>
    <w:basedOn w:val="a0"/>
    <w:uiPriority w:val="99"/>
    <w:semiHidden/>
    <w:unhideWhenUsed/>
    <w:rsid w:val="00AA243F"/>
    <w:rPr>
      <w:color w:val="800080" w:themeColor="followedHyperlink"/>
      <w:u w:val="single"/>
    </w:rPr>
  </w:style>
  <w:style w:type="paragraph" w:customStyle="1" w:styleId="yiv8642781846msonormal">
    <w:name w:val="yiv8642781846msonormal"/>
    <w:basedOn w:val="a"/>
    <w:rsid w:val="006A1D43"/>
    <w:pPr>
      <w:spacing w:before="100" w:beforeAutospacing="1" w:after="100" w:afterAutospacing="1" w:line="240" w:lineRule="auto"/>
    </w:pPr>
    <w:rPr>
      <w:rFonts w:eastAsia="Times New Roman"/>
      <w:sz w:val="24"/>
      <w:szCs w:val="24"/>
      <w:lang w:eastAsia="el-GR"/>
      <w14:ligatures w14:val="standardContextual"/>
    </w:rPr>
  </w:style>
  <w:style w:type="character" w:customStyle="1" w:styleId="yiv8642781846gmail-apple-converted-space">
    <w:name w:val="yiv8642781846gmail-apple-converted-space"/>
    <w:basedOn w:val="a0"/>
    <w:rsid w:val="006A1D43"/>
  </w:style>
  <w:style w:type="paragraph" w:customStyle="1" w:styleId="yiv8642781846gmail-msolistparagraph">
    <w:name w:val="yiv8642781846gmail-msolistparagraph"/>
    <w:basedOn w:val="a"/>
    <w:rsid w:val="006A1D43"/>
    <w:pPr>
      <w:spacing w:before="100" w:beforeAutospacing="1" w:after="100" w:afterAutospacing="1" w:line="240" w:lineRule="auto"/>
    </w:pPr>
    <w:rPr>
      <w:rFonts w:eastAsia="Times New Roman"/>
      <w:sz w:val="24"/>
      <w:szCs w:val="24"/>
      <w:lang w:eastAsia="el-GR"/>
      <w14:ligatures w14:val="standardContextual"/>
    </w:rPr>
  </w:style>
  <w:style w:type="character" w:customStyle="1" w:styleId="2Char">
    <w:name w:val="Επικεφαλίδα 2 Char"/>
    <w:basedOn w:val="a0"/>
    <w:link w:val="2"/>
    <w:uiPriority w:val="9"/>
    <w:semiHidden/>
    <w:rsid w:val="00324CF5"/>
    <w:rPr>
      <w:rFonts w:asciiTheme="majorHAnsi" w:eastAsiaTheme="majorEastAsia" w:hAnsiTheme="majorHAnsi" w:cstheme="majorBidi"/>
      <w:color w:val="365F91" w:themeColor="accent1" w:themeShade="BF"/>
    </w:rPr>
  </w:style>
  <w:style w:type="paragraph" w:customStyle="1" w:styleId="mcntmcntmsonormal">
    <w:name w:val="mcntmcntmsonormal"/>
    <w:basedOn w:val="a"/>
    <w:rsid w:val="007B7E31"/>
    <w:pPr>
      <w:spacing w:before="100" w:beforeAutospacing="1" w:after="100" w:afterAutospacing="1" w:line="240" w:lineRule="auto"/>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4670">
      <w:bodyDiv w:val="1"/>
      <w:marLeft w:val="0"/>
      <w:marRight w:val="0"/>
      <w:marTop w:val="0"/>
      <w:marBottom w:val="0"/>
      <w:divBdr>
        <w:top w:val="none" w:sz="0" w:space="0" w:color="auto"/>
        <w:left w:val="none" w:sz="0" w:space="0" w:color="auto"/>
        <w:bottom w:val="none" w:sz="0" w:space="0" w:color="auto"/>
        <w:right w:val="none" w:sz="0" w:space="0" w:color="auto"/>
      </w:divBdr>
    </w:div>
    <w:div w:id="577441276">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1259294910">
      <w:bodyDiv w:val="1"/>
      <w:marLeft w:val="0"/>
      <w:marRight w:val="0"/>
      <w:marTop w:val="0"/>
      <w:marBottom w:val="0"/>
      <w:divBdr>
        <w:top w:val="none" w:sz="0" w:space="0" w:color="auto"/>
        <w:left w:val="none" w:sz="0" w:space="0" w:color="auto"/>
        <w:bottom w:val="none" w:sz="0" w:space="0" w:color="auto"/>
        <w:right w:val="none" w:sz="0" w:space="0" w:color="auto"/>
      </w:divBdr>
    </w:div>
    <w:div w:id="1360669143">
      <w:bodyDiv w:val="1"/>
      <w:marLeft w:val="0"/>
      <w:marRight w:val="0"/>
      <w:marTop w:val="0"/>
      <w:marBottom w:val="0"/>
      <w:divBdr>
        <w:top w:val="none" w:sz="0" w:space="0" w:color="auto"/>
        <w:left w:val="none" w:sz="0" w:space="0" w:color="auto"/>
        <w:bottom w:val="none" w:sz="0" w:space="0" w:color="auto"/>
        <w:right w:val="none" w:sz="0" w:space="0" w:color="auto"/>
      </w:divBdr>
    </w:div>
    <w:div w:id="1378967779">
      <w:bodyDiv w:val="1"/>
      <w:marLeft w:val="0"/>
      <w:marRight w:val="0"/>
      <w:marTop w:val="0"/>
      <w:marBottom w:val="0"/>
      <w:divBdr>
        <w:top w:val="none" w:sz="0" w:space="0" w:color="auto"/>
        <w:left w:val="none" w:sz="0" w:space="0" w:color="auto"/>
        <w:bottom w:val="none" w:sz="0" w:space="0" w:color="auto"/>
        <w:right w:val="none" w:sz="0" w:space="0" w:color="auto"/>
      </w:divBdr>
    </w:div>
    <w:div w:id="1847477236">
      <w:bodyDiv w:val="1"/>
      <w:marLeft w:val="0"/>
      <w:marRight w:val="0"/>
      <w:marTop w:val="0"/>
      <w:marBottom w:val="0"/>
      <w:divBdr>
        <w:top w:val="none" w:sz="0" w:space="0" w:color="auto"/>
        <w:left w:val="none" w:sz="0" w:space="0" w:color="auto"/>
        <w:bottom w:val="none" w:sz="0" w:space="0" w:color="auto"/>
        <w:right w:val="none" w:sz="0" w:space="0" w:color="auto"/>
      </w:divBdr>
    </w:div>
    <w:div w:id="1913271423">
      <w:bodyDiv w:val="1"/>
      <w:marLeft w:val="0"/>
      <w:marRight w:val="0"/>
      <w:marTop w:val="0"/>
      <w:marBottom w:val="0"/>
      <w:divBdr>
        <w:top w:val="none" w:sz="0" w:space="0" w:color="auto"/>
        <w:left w:val="none" w:sz="0" w:space="0" w:color="auto"/>
        <w:bottom w:val="none" w:sz="0" w:space="0" w:color="auto"/>
        <w:right w:val="none" w:sz="0" w:space="0" w:color="auto"/>
      </w:divBdr>
    </w:div>
    <w:div w:id="21062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E024-5220-4750-8D91-CC5D7313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486</Words>
  <Characters>2863</Characters>
  <Application>Microsoft Office Word</Application>
  <DocSecurity>0</DocSecurity>
  <Lines>55</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amegoulis</dc:creator>
  <cp:lastModifiedBy>Elina Geronti</cp:lastModifiedBy>
  <cp:revision>4</cp:revision>
  <cp:lastPrinted>2025-05-16T06:07:00Z</cp:lastPrinted>
  <dcterms:created xsi:type="dcterms:W3CDTF">2025-05-16T05:58:00Z</dcterms:created>
  <dcterms:modified xsi:type="dcterms:W3CDTF">2025-05-16T06:36:00Z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08d5bf9a-1868-4cc0-b5e8-e453067d961b</vt:lpwstr>
  </property>
</Properties>
</file>