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1563B279" w:rsidR="00CC6168" w:rsidRDefault="00E06A81" w:rsidP="00E17C05">
      <w:pPr>
        <w:tabs>
          <w:tab w:val="left" w:pos="4530"/>
        </w:tabs>
        <w:ind w:left="2160" w:firstLine="720"/>
      </w:pPr>
      <w:r w:rsidRPr="00966284">
        <w:rPr>
          <w:noProof/>
        </w:rPr>
        <w:drawing>
          <wp:anchor distT="0" distB="0" distL="114300" distR="114300" simplePos="0" relativeHeight="251665408" behindDoc="1" locked="0" layoutInCell="1" allowOverlap="1" wp14:anchorId="72077A51" wp14:editId="0B804904">
            <wp:simplePos x="0" y="0"/>
            <wp:positionH relativeFrom="margin">
              <wp:posOffset>2157095</wp:posOffset>
            </wp:positionH>
            <wp:positionV relativeFrom="page">
              <wp:posOffset>438476</wp:posOffset>
            </wp:positionV>
            <wp:extent cx="1440000" cy="332947"/>
            <wp:effectExtent l="0" t="0" r="8255" b="0"/>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a:extLst>
                        <a:ext uri="{28A0092B-C50C-407E-A947-70E740481C1C}">
                          <a14:useLocalDpi xmlns:a14="http://schemas.microsoft.com/office/drawing/2010/main" val="0"/>
                        </a:ext>
                      </a:extLst>
                    </a:blip>
                    <a:stretch>
                      <a:fillRect/>
                    </a:stretch>
                  </pic:blipFill>
                  <pic:spPr>
                    <a:xfrm>
                      <a:off x="0" y="0"/>
                      <a:ext cx="1440000" cy="332947"/>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E17C05">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5146F058" w:rsidR="00F90D4C" w:rsidRPr="00F90D4C" w:rsidRDefault="00F53634" w:rsidP="00F90D4C">
            <w:pPr>
              <w:jc w:val="center"/>
              <w:rPr>
                <w:noProof/>
                <w:lang w:val="en-US"/>
              </w:rPr>
            </w:pPr>
            <w:r>
              <w:rPr>
                <w:noProof/>
                <w:lang w:val="en-US"/>
              </w:rPr>
              <w:drawing>
                <wp:inline distT="0" distB="0" distL="0" distR="0" wp14:anchorId="5AFBF901" wp14:editId="22988C31">
                  <wp:extent cx="1463040" cy="1176655"/>
                  <wp:effectExtent l="0" t="0" r="381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67D2EA67" w14:textId="77777777" w:rsidTr="002C44F9">
        <w:trPr>
          <w:trHeight w:val="6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34335FA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31E9732B"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3D763D2A" w14:textId="47B27A90" w:rsidR="00D02354" w:rsidRPr="003B2DD9"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572B69">
              <w:rPr>
                <w:rFonts w:ascii="Arial" w:hAnsi="Arial" w:cs="Arial"/>
                <w:b/>
                <w:bCs/>
                <w:noProof/>
                <w:color w:val="006896"/>
                <w:sz w:val="20"/>
                <w:szCs w:val="20"/>
              </w:rPr>
              <w:t>20</w:t>
            </w:r>
            <w:r w:rsidRPr="00F53634">
              <w:rPr>
                <w:rFonts w:ascii="Arial" w:hAnsi="Arial" w:cs="Arial"/>
                <w:b/>
                <w:bCs/>
                <w:noProof/>
                <w:color w:val="006896"/>
                <w:sz w:val="20"/>
                <w:szCs w:val="20"/>
              </w:rPr>
              <w:t>.0</w:t>
            </w:r>
            <w:r w:rsidR="00572B69">
              <w:rPr>
                <w:rFonts w:ascii="Arial" w:hAnsi="Arial" w:cs="Arial"/>
                <w:b/>
                <w:bCs/>
                <w:noProof/>
                <w:color w:val="006896"/>
                <w:sz w:val="20"/>
                <w:szCs w:val="20"/>
              </w:rPr>
              <w:t>6</w:t>
            </w:r>
            <w:r w:rsidRPr="00F53634">
              <w:rPr>
                <w:rFonts w:ascii="Arial" w:hAnsi="Arial" w:cs="Arial"/>
                <w:b/>
                <w:bCs/>
                <w:noProof/>
                <w:color w:val="006896"/>
                <w:sz w:val="20"/>
                <w:szCs w:val="20"/>
              </w:rPr>
              <w:t>.202</w:t>
            </w:r>
            <w:r w:rsidR="00F0320E">
              <w:rPr>
                <w:rFonts w:ascii="Arial" w:hAnsi="Arial" w:cs="Arial"/>
                <w:b/>
                <w:bCs/>
                <w:noProof/>
                <w:color w:val="006896"/>
                <w:sz w:val="20"/>
                <w:szCs w:val="20"/>
              </w:rPr>
              <w:t>5</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1F4533EB" w14:textId="715BDEC9" w:rsidR="00CC6168" w:rsidRDefault="00CC6168" w:rsidP="00CC6168">
      <w:pPr>
        <w:rPr>
          <w:noProof/>
          <w:sz w:val="16"/>
          <w:szCs w:val="16"/>
        </w:rPr>
      </w:pPr>
    </w:p>
    <w:p w14:paraId="3072A915" w14:textId="76D93D9B" w:rsidR="00F90D4C" w:rsidRPr="00734EE9" w:rsidRDefault="00F90D4C" w:rsidP="00CC6168">
      <w:pPr>
        <w:rPr>
          <w:noProof/>
          <w:sz w:val="16"/>
          <w:szCs w:val="16"/>
        </w:rPr>
      </w:pPr>
    </w:p>
    <w:p w14:paraId="5F0EC459" w14:textId="34A04CA7" w:rsidR="00CF2420" w:rsidRDefault="00CF2420" w:rsidP="00CF2420">
      <w:pPr>
        <w:rPr>
          <w:noProof/>
          <w:sz w:val="16"/>
          <w:szCs w:val="16"/>
        </w:rPr>
      </w:pPr>
    </w:p>
    <w:p w14:paraId="04A9705F" w14:textId="59792BDF" w:rsidR="0032394B" w:rsidRDefault="0032394B" w:rsidP="00CF2420">
      <w:pPr>
        <w:rPr>
          <w:noProof/>
          <w:sz w:val="16"/>
          <w:szCs w:val="16"/>
        </w:rPr>
      </w:pPr>
    </w:p>
    <w:p w14:paraId="1894EFB1" w14:textId="31C0539A" w:rsidR="00717B16" w:rsidRDefault="00717B16" w:rsidP="00CF2420">
      <w:pPr>
        <w:rPr>
          <w:noProof/>
          <w:sz w:val="16"/>
          <w:szCs w:val="16"/>
        </w:rPr>
      </w:pPr>
    </w:p>
    <w:p w14:paraId="24A33EA0" w14:textId="77777777" w:rsidR="00572B69" w:rsidRDefault="00572B69" w:rsidP="00572B69">
      <w:pPr>
        <w:jc w:val="center"/>
        <w:rPr>
          <w:rFonts w:ascii="Arial" w:hAnsi="Arial" w:cs="Arial"/>
          <w:b/>
          <w:sz w:val="22"/>
          <w:szCs w:val="22"/>
        </w:rPr>
      </w:pPr>
      <w:r>
        <w:rPr>
          <w:rFonts w:ascii="Arial" w:hAnsi="Arial" w:cs="Arial"/>
          <w:b/>
          <w:sz w:val="22"/>
          <w:szCs w:val="22"/>
        </w:rPr>
        <w:t xml:space="preserve">Έναρξη επιλογής προγραμμάτων κατάρτισης ανέργων δικαιούχων </w:t>
      </w:r>
    </w:p>
    <w:p w14:paraId="25A63926" w14:textId="77777777" w:rsidR="00572B69" w:rsidRDefault="00572B69" w:rsidP="00572B69">
      <w:pPr>
        <w:jc w:val="center"/>
        <w:rPr>
          <w:rFonts w:ascii="Arial" w:hAnsi="Arial" w:cs="Arial"/>
          <w:color w:val="0070C0"/>
          <w:sz w:val="22"/>
          <w:szCs w:val="22"/>
        </w:rPr>
      </w:pPr>
      <w:r>
        <w:rPr>
          <w:rFonts w:ascii="Arial" w:hAnsi="Arial" w:cs="Arial"/>
          <w:b/>
          <w:sz w:val="22"/>
          <w:szCs w:val="22"/>
        </w:rPr>
        <w:t>Ελάχιστου Εγγυημένου Εισοδήματος και αστέγων</w:t>
      </w:r>
    </w:p>
    <w:p w14:paraId="74EB230B" w14:textId="77777777" w:rsidR="00572B69" w:rsidRDefault="00572B69" w:rsidP="00572B69">
      <w:pPr>
        <w:jc w:val="both"/>
        <w:rPr>
          <w:rFonts w:ascii="Arial" w:hAnsi="Arial" w:cs="Arial"/>
          <w:color w:val="0070C0"/>
          <w:sz w:val="22"/>
          <w:szCs w:val="22"/>
        </w:rPr>
      </w:pPr>
    </w:p>
    <w:p w14:paraId="7BAC5EB2" w14:textId="77777777" w:rsidR="00572B69" w:rsidRDefault="00572B69" w:rsidP="00572B69">
      <w:pPr>
        <w:jc w:val="both"/>
      </w:pPr>
      <w:r w:rsidRPr="00F714E5">
        <w:rPr>
          <w:rFonts w:ascii="Arial" w:hAnsi="Arial" w:cs="Arial"/>
          <w:bCs/>
          <w:sz w:val="22"/>
          <w:szCs w:val="22"/>
        </w:rPr>
        <w:t>Σήμερα, Παρασκευή 20 Ιουνίου, ξεκινά η υποβολή αιτήσεων επιλογής προγραμμάτων κατάρτισης</w:t>
      </w:r>
      <w:r>
        <w:rPr>
          <w:rFonts w:ascii="Arial" w:hAnsi="Arial" w:cs="Arial"/>
          <w:b/>
          <w:bCs/>
          <w:sz w:val="22"/>
          <w:szCs w:val="22"/>
        </w:rPr>
        <w:t xml:space="preserve"> </w:t>
      </w:r>
      <w:r>
        <w:rPr>
          <w:rFonts w:ascii="Arial" w:hAnsi="Arial" w:cs="Arial"/>
          <w:sz w:val="22"/>
          <w:szCs w:val="22"/>
        </w:rPr>
        <w:t>για το «Πρόγραμμα κατάρτισης 10.000 ανέργων δικαιούχων Ελάχιστου Εγγυημένου Εισοδήματος και αστέγων και επιχορήγησης επιχειρήσεων για την απασχόληση αυτών». Δικαίωμα συμμετοχής έχουν οι ωφελούμενοι, που έχουν λάβει συστατικό σημείωμα και έχουν προεπιλεγεί από τ</w:t>
      </w:r>
      <w:bookmarkStart w:id="0" w:name="_GoBack"/>
      <w:bookmarkEnd w:id="0"/>
      <w:r>
        <w:rPr>
          <w:rFonts w:ascii="Arial" w:hAnsi="Arial" w:cs="Arial"/>
          <w:sz w:val="22"/>
          <w:szCs w:val="22"/>
        </w:rPr>
        <w:t xml:space="preserve">ις επιχειρήσεις, προκειμένου να επιλέξουν το πρόγραμμα κατάρτισης που επιθυμούν να παρακολουθήσουν στον ακόλουθο ιστότοπο: </w:t>
      </w:r>
      <w:hyperlink r:id="rId12">
        <w:r>
          <w:rPr>
            <w:rStyle w:val="af2"/>
            <w:rFonts w:ascii="Arial" w:hAnsi="Arial" w:cs="Arial"/>
            <w:sz w:val="22"/>
            <w:szCs w:val="22"/>
            <w:lang w:val="en-US"/>
          </w:rPr>
          <w:t>https</w:t>
        </w:r>
        <w:r>
          <w:rPr>
            <w:rStyle w:val="af2"/>
            <w:rFonts w:ascii="Arial" w:hAnsi="Arial" w:cs="Arial"/>
            <w:sz w:val="22"/>
            <w:szCs w:val="22"/>
          </w:rPr>
          <w:t>://</w:t>
        </w:r>
        <w:r>
          <w:rPr>
            <w:rStyle w:val="af2"/>
            <w:rFonts w:ascii="Arial" w:hAnsi="Arial" w:cs="Arial"/>
            <w:sz w:val="22"/>
            <w:szCs w:val="22"/>
            <w:lang w:val="en-US"/>
          </w:rPr>
          <w:t>eee</w:t>
        </w:r>
        <w:r>
          <w:rPr>
            <w:rStyle w:val="af2"/>
            <w:rFonts w:ascii="Arial" w:hAnsi="Arial" w:cs="Arial"/>
            <w:sz w:val="22"/>
            <w:szCs w:val="22"/>
          </w:rPr>
          <w:t>.</w:t>
        </w:r>
        <w:r>
          <w:rPr>
            <w:rStyle w:val="af2"/>
            <w:rFonts w:ascii="Arial" w:hAnsi="Arial" w:cs="Arial"/>
            <w:sz w:val="22"/>
            <w:szCs w:val="22"/>
            <w:lang w:val="en-US"/>
          </w:rPr>
          <w:t>dypa</w:t>
        </w:r>
        <w:r>
          <w:rPr>
            <w:rStyle w:val="af2"/>
            <w:rFonts w:ascii="Arial" w:hAnsi="Arial" w:cs="Arial"/>
            <w:sz w:val="22"/>
            <w:szCs w:val="22"/>
          </w:rPr>
          <w:t>.</w:t>
        </w:r>
        <w:r>
          <w:rPr>
            <w:rStyle w:val="af2"/>
            <w:rFonts w:ascii="Arial" w:hAnsi="Arial" w:cs="Arial"/>
            <w:sz w:val="22"/>
            <w:szCs w:val="22"/>
            <w:lang w:val="en-US"/>
          </w:rPr>
          <w:t>gov</w:t>
        </w:r>
        <w:r>
          <w:rPr>
            <w:rStyle w:val="af2"/>
            <w:rFonts w:ascii="Arial" w:hAnsi="Arial" w:cs="Arial"/>
            <w:sz w:val="22"/>
            <w:szCs w:val="22"/>
          </w:rPr>
          <w:t>.</w:t>
        </w:r>
        <w:r>
          <w:rPr>
            <w:rStyle w:val="af2"/>
            <w:rFonts w:ascii="Arial" w:hAnsi="Arial" w:cs="Arial"/>
            <w:sz w:val="22"/>
            <w:szCs w:val="22"/>
            <w:lang w:val="en-US"/>
          </w:rPr>
          <w:t>gr</w:t>
        </w:r>
        <w:r>
          <w:rPr>
            <w:rStyle w:val="af2"/>
            <w:rFonts w:ascii="Arial" w:hAnsi="Arial" w:cs="Arial"/>
            <w:sz w:val="22"/>
            <w:szCs w:val="22"/>
          </w:rPr>
          <w:t>/</w:t>
        </w:r>
        <w:r>
          <w:rPr>
            <w:rStyle w:val="af2"/>
            <w:rFonts w:ascii="Arial" w:hAnsi="Arial" w:cs="Arial"/>
            <w:sz w:val="22"/>
            <w:szCs w:val="22"/>
            <w:lang w:val="en-US"/>
          </w:rPr>
          <w:t>beneficiary</w:t>
        </w:r>
      </w:hyperlink>
      <w:r>
        <w:rPr>
          <w:rFonts w:ascii="Arial" w:hAnsi="Arial" w:cs="Arial"/>
          <w:sz w:val="22"/>
          <w:szCs w:val="22"/>
        </w:rPr>
        <w:t>.</w:t>
      </w:r>
    </w:p>
    <w:p w14:paraId="1EB9BCB1" w14:textId="77777777" w:rsidR="00572B69" w:rsidRDefault="00572B69" w:rsidP="00572B69">
      <w:pPr>
        <w:jc w:val="both"/>
        <w:rPr>
          <w:rFonts w:ascii="Arial" w:hAnsi="Arial" w:cs="Arial"/>
          <w:sz w:val="22"/>
          <w:szCs w:val="22"/>
        </w:rPr>
      </w:pPr>
    </w:p>
    <w:p w14:paraId="568886AD" w14:textId="77777777" w:rsidR="00572B69" w:rsidRDefault="00572B69" w:rsidP="00572B69">
      <w:pPr>
        <w:jc w:val="both"/>
        <w:rPr>
          <w:rFonts w:ascii="Arial" w:hAnsi="Arial" w:cs="Arial"/>
          <w:sz w:val="22"/>
          <w:szCs w:val="22"/>
        </w:rPr>
      </w:pPr>
      <w:r>
        <w:rPr>
          <w:rFonts w:ascii="Arial" w:hAnsi="Arial" w:cs="Arial"/>
          <w:sz w:val="22"/>
          <w:szCs w:val="22"/>
        </w:rPr>
        <w:t xml:space="preserve">Η διαδικασία επιλογής προγραμμάτων κατάρτισης θα παραμείνει ενεργή έως τη συμπλήρωση των διαθέσιμων θέσεων. </w:t>
      </w:r>
    </w:p>
    <w:p w14:paraId="4EA3736A" w14:textId="77777777" w:rsidR="00572B69" w:rsidRDefault="00572B69" w:rsidP="00572B69">
      <w:pPr>
        <w:jc w:val="both"/>
        <w:rPr>
          <w:rFonts w:ascii="Arial" w:hAnsi="Arial" w:cs="Arial"/>
          <w:sz w:val="22"/>
          <w:szCs w:val="22"/>
        </w:rPr>
      </w:pPr>
    </w:p>
    <w:p w14:paraId="6F8F77CE" w14:textId="77777777" w:rsidR="00572B69" w:rsidRDefault="00572B69" w:rsidP="00572B69">
      <w:pPr>
        <w:jc w:val="both"/>
        <w:rPr>
          <w:rFonts w:ascii="Arial" w:hAnsi="Arial" w:cs="Arial"/>
          <w:sz w:val="22"/>
          <w:szCs w:val="22"/>
        </w:rPr>
      </w:pPr>
      <w:r>
        <w:rPr>
          <w:rFonts w:ascii="Arial" w:hAnsi="Arial" w:cs="Arial"/>
          <w:sz w:val="22"/>
          <w:szCs w:val="22"/>
        </w:rPr>
        <w:t>Ο κάθε καταρτιζόμενος θα παρακολουθήσει πρόγραμμα θεωρητικής δια ζώσης κατάρτισης, συνολικής διάρκειας 80  ωρών σε τομείς υψηλής ζήτησης, στις ειδικότητες «</w:t>
      </w:r>
      <w:r>
        <w:rPr>
          <w:rFonts w:ascii="Arial" w:hAnsi="Arial" w:cs="Arial"/>
          <w:b/>
          <w:bCs/>
          <w:sz w:val="22"/>
          <w:szCs w:val="22"/>
        </w:rPr>
        <w:t>επαγγέλματα γραφείου» και «πωλήσεις».</w:t>
      </w:r>
      <w:r>
        <w:rPr>
          <w:rFonts w:ascii="Arial" w:hAnsi="Arial" w:cs="Arial"/>
          <w:sz w:val="22"/>
          <w:szCs w:val="22"/>
        </w:rPr>
        <w:t xml:space="preserve"> Μετά την ολοκλήρωση της κατάρτισης, οι ωφελούμενοι θα συμμετάσχουν σε εξετάσεις πιστοποίησης γνώσεων και δεξιοτήτων, από ανεξάρτητους φορείς, και όσοι επιτύχουν θα λάβουν το σύνολο του εκπαιδευτικού επιδόματος, έως 400 ευρώ (5 ευρώ ανά ώρα κατάρτισης).</w:t>
      </w:r>
    </w:p>
    <w:p w14:paraId="6DF412EB" w14:textId="77777777" w:rsidR="00572B69" w:rsidRDefault="00572B69" w:rsidP="00572B69">
      <w:pPr>
        <w:jc w:val="both"/>
        <w:rPr>
          <w:rFonts w:ascii="Arial" w:hAnsi="Arial" w:cs="Arial"/>
          <w:sz w:val="22"/>
          <w:szCs w:val="22"/>
        </w:rPr>
      </w:pPr>
    </w:p>
    <w:p w14:paraId="4786AF97" w14:textId="77777777" w:rsidR="00572B69" w:rsidRDefault="00572B69" w:rsidP="00572B69">
      <w:pPr>
        <w:jc w:val="both"/>
        <w:rPr>
          <w:rFonts w:ascii="Arial" w:hAnsi="Arial" w:cs="Arial"/>
          <w:sz w:val="22"/>
          <w:szCs w:val="22"/>
        </w:rPr>
      </w:pPr>
      <w:r>
        <w:rPr>
          <w:rFonts w:ascii="Arial" w:hAnsi="Arial" w:cs="Arial"/>
          <w:sz w:val="22"/>
          <w:szCs w:val="22"/>
        </w:rPr>
        <w:t>Το πρόγραμμα, συνολικού προϋπολογισμού 151.666.000 €, έχει ως στόχο τη διασύνδεση της κατάρτισης με τις ανάγκες της αγοράς εργασίας και την ενίσχυση της απασχολησιμότητας των ανέργων για την ταχύτερη εργασιακή επανένταξή τους και υλοποιείται στο πλαίσιο του Εθνικού Σχεδίου Ανάκαμψης και Ανθεκτικότητας «Ελλάδα 2.0» με τη χρηματοδότηση της Ευρωπαϊκής Ένωσης – NextGenerationEU.</w:t>
      </w:r>
    </w:p>
    <w:p w14:paraId="150B1531" w14:textId="77777777" w:rsidR="00572B69" w:rsidRDefault="00572B69" w:rsidP="00572B69">
      <w:pPr>
        <w:jc w:val="both"/>
        <w:rPr>
          <w:rFonts w:ascii="Arial" w:hAnsi="Arial" w:cs="Arial"/>
          <w:sz w:val="22"/>
          <w:szCs w:val="22"/>
        </w:rPr>
      </w:pPr>
    </w:p>
    <w:p w14:paraId="6538AA67" w14:textId="77777777" w:rsidR="00572B69" w:rsidRDefault="00572B69" w:rsidP="00572B69">
      <w:pPr>
        <w:jc w:val="both"/>
        <w:rPr>
          <w:rFonts w:ascii="Arial" w:hAnsi="Arial" w:cs="Arial"/>
          <w:sz w:val="22"/>
          <w:szCs w:val="22"/>
        </w:rPr>
      </w:pPr>
      <w:r>
        <w:rPr>
          <w:rFonts w:ascii="Arial" w:hAnsi="Arial" w:cs="Arial"/>
          <w:sz w:val="22"/>
          <w:szCs w:val="22"/>
        </w:rPr>
        <w:t>Περισσότερες πληροφορίες αναγράφονται στη Δημόσια Πρόσκληση, την οποία οι ενδιαφερόμενοι μπορούν να επισκεφτούν στον ιστότοπο του Προγράμματος:</w:t>
      </w:r>
    </w:p>
    <w:p w14:paraId="49EE14B3" w14:textId="77777777" w:rsidR="00572B69" w:rsidRDefault="00572B69" w:rsidP="00572B69">
      <w:pPr>
        <w:jc w:val="both"/>
        <w:rPr>
          <w:rFonts w:ascii="Arial" w:hAnsi="Arial" w:cs="Arial"/>
          <w:sz w:val="22"/>
          <w:szCs w:val="22"/>
        </w:rPr>
      </w:pPr>
    </w:p>
    <w:p w14:paraId="3053D685" w14:textId="3E9D0E13" w:rsidR="004B441E" w:rsidRPr="004B441E" w:rsidRDefault="00747377" w:rsidP="004B441E">
      <w:pPr>
        <w:rPr>
          <w:sz w:val="16"/>
          <w:szCs w:val="16"/>
        </w:rPr>
      </w:pPr>
      <w:hyperlink r:id="rId13">
        <w:r w:rsidR="00572B69">
          <w:rPr>
            <w:rStyle w:val="af2"/>
            <w:rFonts w:ascii="Arial" w:hAnsi="Arial" w:cs="Arial"/>
            <w:sz w:val="22"/>
            <w:szCs w:val="22"/>
            <w:lang w:val="en-US"/>
          </w:rPr>
          <w:t>https</w:t>
        </w:r>
        <w:r w:rsidR="00572B69">
          <w:rPr>
            <w:rStyle w:val="af2"/>
            <w:rFonts w:ascii="Arial" w:hAnsi="Arial" w:cs="Arial"/>
            <w:sz w:val="22"/>
            <w:szCs w:val="22"/>
          </w:rPr>
          <w:t>://</w:t>
        </w:r>
        <w:r w:rsidR="00572B69">
          <w:rPr>
            <w:rStyle w:val="af2"/>
            <w:rFonts w:ascii="Arial" w:hAnsi="Arial" w:cs="Arial"/>
            <w:sz w:val="22"/>
            <w:szCs w:val="22"/>
            <w:lang w:val="en-US"/>
          </w:rPr>
          <w:t>www</w:t>
        </w:r>
        <w:r w:rsidR="00572B69">
          <w:rPr>
            <w:rStyle w:val="af2"/>
            <w:rFonts w:ascii="Arial" w:hAnsi="Arial" w:cs="Arial"/>
            <w:sz w:val="22"/>
            <w:szCs w:val="22"/>
          </w:rPr>
          <w:t>.</w:t>
        </w:r>
        <w:r w:rsidR="00572B69">
          <w:rPr>
            <w:rStyle w:val="af2"/>
            <w:rFonts w:ascii="Arial" w:hAnsi="Arial" w:cs="Arial"/>
            <w:sz w:val="22"/>
            <w:szCs w:val="22"/>
            <w:lang w:val="en-US"/>
          </w:rPr>
          <w:t>dypa</w:t>
        </w:r>
        <w:r w:rsidR="00572B69">
          <w:rPr>
            <w:rStyle w:val="af2"/>
            <w:rFonts w:ascii="Arial" w:hAnsi="Arial" w:cs="Arial"/>
            <w:sz w:val="22"/>
            <w:szCs w:val="22"/>
          </w:rPr>
          <w:t>.</w:t>
        </w:r>
        <w:r w:rsidR="00572B69">
          <w:rPr>
            <w:rStyle w:val="af2"/>
            <w:rFonts w:ascii="Arial" w:hAnsi="Arial" w:cs="Arial"/>
            <w:sz w:val="22"/>
            <w:szCs w:val="22"/>
            <w:lang w:val="en-US"/>
          </w:rPr>
          <w:t>gov</w:t>
        </w:r>
        <w:r w:rsidR="00572B69">
          <w:rPr>
            <w:rStyle w:val="af2"/>
            <w:rFonts w:ascii="Arial" w:hAnsi="Arial" w:cs="Arial"/>
            <w:sz w:val="22"/>
            <w:szCs w:val="22"/>
          </w:rPr>
          <w:t>.</w:t>
        </w:r>
        <w:r w:rsidR="00572B69">
          <w:rPr>
            <w:rStyle w:val="af2"/>
            <w:rFonts w:ascii="Arial" w:hAnsi="Arial" w:cs="Arial"/>
            <w:sz w:val="22"/>
            <w:szCs w:val="22"/>
            <w:lang w:val="en-US"/>
          </w:rPr>
          <w:t>gr</w:t>
        </w:r>
        <w:r w:rsidR="00572B69">
          <w:rPr>
            <w:rStyle w:val="af2"/>
            <w:rFonts w:ascii="Arial" w:hAnsi="Arial" w:cs="Arial"/>
            <w:sz w:val="22"/>
            <w:szCs w:val="22"/>
          </w:rPr>
          <w:t>/</w:t>
        </w:r>
        <w:r w:rsidR="00572B69">
          <w:rPr>
            <w:rStyle w:val="af2"/>
            <w:rFonts w:ascii="Arial" w:hAnsi="Arial" w:cs="Arial"/>
            <w:sz w:val="22"/>
            <w:szCs w:val="22"/>
            <w:lang w:val="en-US"/>
          </w:rPr>
          <w:t>idikes</w:t>
        </w:r>
        <w:r w:rsidR="00572B69">
          <w:rPr>
            <w:rStyle w:val="af2"/>
            <w:rFonts w:ascii="Arial" w:hAnsi="Arial" w:cs="Arial"/>
            <w:sz w:val="22"/>
            <w:szCs w:val="22"/>
          </w:rPr>
          <w:t>-</w:t>
        </w:r>
        <w:r w:rsidR="00572B69">
          <w:rPr>
            <w:rStyle w:val="af2"/>
            <w:rFonts w:ascii="Arial" w:hAnsi="Arial" w:cs="Arial"/>
            <w:sz w:val="22"/>
            <w:szCs w:val="22"/>
            <w:lang w:val="en-US"/>
          </w:rPr>
          <w:t>koinonikes</w:t>
        </w:r>
        <w:r w:rsidR="00572B69">
          <w:rPr>
            <w:rStyle w:val="af2"/>
            <w:rFonts w:ascii="Arial" w:hAnsi="Arial" w:cs="Arial"/>
            <w:sz w:val="22"/>
            <w:szCs w:val="22"/>
          </w:rPr>
          <w:t>-</w:t>
        </w:r>
        <w:r w:rsidR="00572B69">
          <w:rPr>
            <w:rStyle w:val="af2"/>
            <w:rFonts w:ascii="Arial" w:hAnsi="Arial" w:cs="Arial"/>
            <w:sz w:val="22"/>
            <w:szCs w:val="22"/>
            <w:lang w:val="en-US"/>
          </w:rPr>
          <w:t>omades</w:t>
        </w:r>
        <w:r w:rsidR="00572B69">
          <w:rPr>
            <w:rStyle w:val="af2"/>
            <w:rFonts w:ascii="Arial" w:hAnsi="Arial" w:cs="Arial"/>
            <w:sz w:val="22"/>
            <w:szCs w:val="22"/>
          </w:rPr>
          <w:t>?</w:t>
        </w:r>
        <w:r w:rsidR="00572B69">
          <w:rPr>
            <w:rStyle w:val="af2"/>
            <w:rFonts w:ascii="Arial" w:hAnsi="Arial" w:cs="Arial"/>
            <w:sz w:val="22"/>
            <w:szCs w:val="22"/>
            <w:lang w:val="en-US"/>
          </w:rPr>
          <w:t>tab</w:t>
        </w:r>
        <w:r w:rsidR="00572B69">
          <w:rPr>
            <w:rStyle w:val="af2"/>
            <w:rFonts w:ascii="Arial" w:hAnsi="Arial" w:cs="Arial"/>
            <w:sz w:val="22"/>
            <w:szCs w:val="22"/>
          </w:rPr>
          <w:t>=</w:t>
        </w:r>
        <w:r w:rsidR="00572B69">
          <w:rPr>
            <w:rStyle w:val="af2"/>
            <w:rFonts w:ascii="Arial" w:hAnsi="Arial" w:cs="Arial"/>
            <w:sz w:val="22"/>
            <w:szCs w:val="22"/>
            <w:lang w:val="en-US"/>
          </w:rPr>
          <w:t>proghramma</w:t>
        </w:r>
        <w:r w:rsidR="00572B69">
          <w:rPr>
            <w:rStyle w:val="af2"/>
            <w:rFonts w:ascii="Arial" w:hAnsi="Arial" w:cs="Arial"/>
            <w:sz w:val="22"/>
            <w:szCs w:val="22"/>
          </w:rPr>
          <w:t>-</w:t>
        </w:r>
        <w:r w:rsidR="00572B69">
          <w:rPr>
            <w:rStyle w:val="af2"/>
            <w:rFonts w:ascii="Arial" w:hAnsi="Arial" w:cs="Arial"/>
            <w:sz w:val="22"/>
            <w:szCs w:val="22"/>
            <w:lang w:val="en-US"/>
          </w:rPr>
          <w:t>katartisis</w:t>
        </w:r>
        <w:r w:rsidR="00572B69">
          <w:rPr>
            <w:rStyle w:val="af2"/>
            <w:rFonts w:ascii="Arial" w:hAnsi="Arial" w:cs="Arial"/>
            <w:sz w:val="22"/>
            <w:szCs w:val="22"/>
          </w:rPr>
          <w:t>-10000-</w:t>
        </w:r>
        <w:r w:rsidR="00572B69">
          <w:rPr>
            <w:rStyle w:val="af2"/>
            <w:rFonts w:ascii="Arial" w:hAnsi="Arial" w:cs="Arial"/>
            <w:sz w:val="22"/>
            <w:szCs w:val="22"/>
            <w:lang w:val="en-US"/>
          </w:rPr>
          <w:t>anerghon</w:t>
        </w:r>
        <w:r w:rsidR="00572B69">
          <w:rPr>
            <w:rStyle w:val="af2"/>
            <w:rFonts w:ascii="Arial" w:hAnsi="Arial" w:cs="Arial"/>
            <w:sz w:val="22"/>
            <w:szCs w:val="22"/>
          </w:rPr>
          <w:t>-</w:t>
        </w:r>
        <w:r w:rsidR="00572B69">
          <w:rPr>
            <w:rStyle w:val="af2"/>
            <w:rFonts w:ascii="Arial" w:hAnsi="Arial" w:cs="Arial"/>
            <w:sz w:val="22"/>
            <w:szCs w:val="22"/>
            <w:lang w:val="en-US"/>
          </w:rPr>
          <w:t>dikaioukhon</w:t>
        </w:r>
        <w:r w:rsidR="00572B69">
          <w:rPr>
            <w:rStyle w:val="af2"/>
            <w:rFonts w:ascii="Arial" w:hAnsi="Arial" w:cs="Arial"/>
            <w:sz w:val="22"/>
            <w:szCs w:val="22"/>
          </w:rPr>
          <w:t>-</w:t>
        </w:r>
        <w:r w:rsidR="00572B69">
          <w:rPr>
            <w:rStyle w:val="af2"/>
            <w:rFonts w:ascii="Arial" w:hAnsi="Arial" w:cs="Arial"/>
            <w:sz w:val="22"/>
            <w:szCs w:val="22"/>
            <w:lang w:val="en-US"/>
          </w:rPr>
          <w:t>elakhistoy</w:t>
        </w:r>
        <w:r w:rsidR="00572B69">
          <w:rPr>
            <w:rStyle w:val="af2"/>
            <w:rFonts w:ascii="Arial" w:hAnsi="Arial" w:cs="Arial"/>
            <w:sz w:val="22"/>
            <w:szCs w:val="22"/>
          </w:rPr>
          <w:t>-</w:t>
        </w:r>
        <w:r w:rsidR="00572B69">
          <w:rPr>
            <w:rStyle w:val="af2"/>
            <w:rFonts w:ascii="Arial" w:hAnsi="Arial" w:cs="Arial"/>
            <w:sz w:val="22"/>
            <w:szCs w:val="22"/>
            <w:lang w:val="en-US"/>
          </w:rPr>
          <w:t>eghghiimenoy</w:t>
        </w:r>
        <w:r w:rsidR="00572B69">
          <w:rPr>
            <w:rStyle w:val="af2"/>
            <w:rFonts w:ascii="Arial" w:hAnsi="Arial" w:cs="Arial"/>
            <w:sz w:val="22"/>
            <w:szCs w:val="22"/>
          </w:rPr>
          <w:t>-</w:t>
        </w:r>
        <w:r w:rsidR="00572B69">
          <w:rPr>
            <w:rStyle w:val="af2"/>
            <w:rFonts w:ascii="Arial" w:hAnsi="Arial" w:cs="Arial"/>
            <w:sz w:val="22"/>
            <w:szCs w:val="22"/>
            <w:lang w:val="en-US"/>
          </w:rPr>
          <w:t>eisodimatos</w:t>
        </w:r>
        <w:r w:rsidR="00572B69">
          <w:rPr>
            <w:rStyle w:val="af2"/>
            <w:rFonts w:ascii="Arial" w:hAnsi="Arial" w:cs="Arial"/>
            <w:sz w:val="22"/>
            <w:szCs w:val="22"/>
          </w:rPr>
          <w:t>-</w:t>
        </w:r>
        <w:r w:rsidR="00572B69">
          <w:rPr>
            <w:rStyle w:val="af2"/>
            <w:rFonts w:ascii="Arial" w:hAnsi="Arial" w:cs="Arial"/>
            <w:sz w:val="22"/>
            <w:szCs w:val="22"/>
            <w:lang w:val="en-US"/>
          </w:rPr>
          <w:t>kai</w:t>
        </w:r>
        <w:r w:rsidR="00572B69">
          <w:rPr>
            <w:rStyle w:val="af2"/>
            <w:rFonts w:ascii="Arial" w:hAnsi="Arial" w:cs="Arial"/>
            <w:sz w:val="22"/>
            <w:szCs w:val="22"/>
          </w:rPr>
          <w:t>-</w:t>
        </w:r>
        <w:r w:rsidR="00572B69">
          <w:rPr>
            <w:rStyle w:val="af2"/>
            <w:rFonts w:ascii="Arial" w:hAnsi="Arial" w:cs="Arial"/>
            <w:sz w:val="22"/>
            <w:szCs w:val="22"/>
            <w:lang w:val="en-US"/>
          </w:rPr>
          <w:t>asteghon</w:t>
        </w:r>
        <w:r w:rsidR="00572B69">
          <w:rPr>
            <w:rStyle w:val="af2"/>
            <w:rFonts w:ascii="Arial" w:hAnsi="Arial" w:cs="Arial"/>
            <w:sz w:val="22"/>
            <w:szCs w:val="22"/>
          </w:rPr>
          <w:t>&amp;</w:t>
        </w:r>
        <w:r w:rsidR="00572B69">
          <w:rPr>
            <w:rStyle w:val="af2"/>
            <w:rFonts w:ascii="Arial" w:hAnsi="Arial" w:cs="Arial"/>
            <w:sz w:val="22"/>
            <w:szCs w:val="22"/>
            <w:lang w:val="en-US"/>
          </w:rPr>
          <w:t>tab</w:t>
        </w:r>
        <w:r w:rsidR="00572B69">
          <w:rPr>
            <w:rStyle w:val="af2"/>
            <w:rFonts w:ascii="Arial" w:hAnsi="Arial" w:cs="Arial"/>
            <w:sz w:val="22"/>
            <w:szCs w:val="22"/>
          </w:rPr>
          <w:t>2=&amp;</w:t>
        </w:r>
        <w:r w:rsidR="00572B69">
          <w:rPr>
            <w:rStyle w:val="af2"/>
            <w:rFonts w:ascii="Arial" w:hAnsi="Arial" w:cs="Arial"/>
            <w:sz w:val="22"/>
            <w:szCs w:val="22"/>
            <w:lang w:val="en-US"/>
          </w:rPr>
          <w:t>tab</w:t>
        </w:r>
        <w:r w:rsidR="00572B69">
          <w:rPr>
            <w:rStyle w:val="af2"/>
            <w:rFonts w:ascii="Arial" w:hAnsi="Arial" w:cs="Arial"/>
            <w:sz w:val="22"/>
            <w:szCs w:val="22"/>
          </w:rPr>
          <w:t>3=</w:t>
        </w:r>
      </w:hyperlink>
    </w:p>
    <w:p w14:paraId="4FD9539D" w14:textId="5F69956F" w:rsidR="004B441E" w:rsidRPr="004B441E" w:rsidRDefault="004B441E" w:rsidP="004B441E">
      <w:pPr>
        <w:rPr>
          <w:sz w:val="16"/>
          <w:szCs w:val="16"/>
        </w:rPr>
      </w:pPr>
    </w:p>
    <w:p w14:paraId="7096B6A3" w14:textId="60E979F5" w:rsidR="004B441E" w:rsidRPr="004B441E" w:rsidRDefault="004B441E" w:rsidP="004B441E">
      <w:pPr>
        <w:rPr>
          <w:sz w:val="16"/>
          <w:szCs w:val="16"/>
        </w:rPr>
      </w:pPr>
    </w:p>
    <w:p w14:paraId="77F897D3" w14:textId="16E5621B" w:rsidR="004B441E" w:rsidRPr="004B441E" w:rsidRDefault="004B441E" w:rsidP="004B441E">
      <w:pPr>
        <w:rPr>
          <w:sz w:val="16"/>
          <w:szCs w:val="16"/>
        </w:rPr>
      </w:pPr>
    </w:p>
    <w:p w14:paraId="795133B5" w14:textId="3B39A5C2" w:rsidR="004B441E" w:rsidRPr="004B441E" w:rsidRDefault="004B441E" w:rsidP="004B441E">
      <w:pPr>
        <w:rPr>
          <w:sz w:val="16"/>
          <w:szCs w:val="16"/>
        </w:rPr>
      </w:pPr>
    </w:p>
    <w:p w14:paraId="2D98D8D2" w14:textId="5BC2C5DB" w:rsidR="004B441E" w:rsidRPr="004B441E" w:rsidRDefault="004B441E" w:rsidP="004B441E">
      <w:pPr>
        <w:rPr>
          <w:sz w:val="16"/>
          <w:szCs w:val="16"/>
        </w:rPr>
      </w:pPr>
    </w:p>
    <w:p w14:paraId="5A2D4D08" w14:textId="16F10A05" w:rsidR="004B441E" w:rsidRPr="004B441E" w:rsidRDefault="004B441E" w:rsidP="004B441E">
      <w:pPr>
        <w:rPr>
          <w:sz w:val="16"/>
          <w:szCs w:val="16"/>
        </w:rPr>
      </w:pPr>
    </w:p>
    <w:p w14:paraId="381A1AB0" w14:textId="5C7EA69B" w:rsidR="004B441E" w:rsidRPr="004B441E" w:rsidRDefault="004B441E" w:rsidP="004B441E">
      <w:pPr>
        <w:rPr>
          <w:sz w:val="16"/>
          <w:szCs w:val="16"/>
        </w:rPr>
      </w:pPr>
    </w:p>
    <w:sectPr w:rsidR="004B441E" w:rsidRPr="004B441E" w:rsidSect="00417B17">
      <w:headerReference w:type="even" r:id="rId14"/>
      <w:headerReference w:type="default" r:id="rId15"/>
      <w:footerReference w:type="even" r:id="rId16"/>
      <w:footerReference w:type="default" r:id="rId17"/>
      <w:headerReference w:type="first" r:id="rId18"/>
      <w:pgSz w:w="11906" w:h="16838" w:code="9"/>
      <w:pgMar w:top="1077" w:right="1418" w:bottom="238"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900FE" w14:textId="77777777" w:rsidR="00747377" w:rsidRDefault="00747377">
      <w:r>
        <w:separator/>
      </w:r>
    </w:p>
  </w:endnote>
  <w:endnote w:type="continuationSeparator" w:id="0">
    <w:p w14:paraId="6D98C6A5" w14:textId="77777777" w:rsidR="00747377" w:rsidRDefault="00747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5243E561" w:rsidR="003769A9" w:rsidRDefault="003769A9">
    <w:pPr>
      <w:pStyle w:val="a4"/>
    </w:pPr>
  </w:p>
  <w:p w14:paraId="0023160A" w14:textId="5B60A15C" w:rsidR="00391BDD" w:rsidRPr="005371FC" w:rsidRDefault="00AC13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inline distT="0" distB="0" distL="0" distR="0" wp14:anchorId="251B2894" wp14:editId="50770109">
          <wp:extent cx="2880000" cy="46351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
                    <a:extLst>
                      <a:ext uri="{28A0092B-C50C-407E-A947-70E740481C1C}">
                        <a14:useLocalDpi xmlns:a14="http://schemas.microsoft.com/office/drawing/2010/main" val="0"/>
                      </a:ext>
                    </a:extLst>
                  </a:blip>
                  <a:srcRect l="4793" t="13629" b="19287"/>
                  <a:stretch/>
                </pic:blipFill>
                <pic:spPr bwMode="auto">
                  <a:xfrm>
                    <a:off x="0" y="0"/>
                    <a:ext cx="2880000" cy="4635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6493" w14:textId="77777777" w:rsidR="00747377" w:rsidRDefault="00747377">
      <w:r>
        <w:separator/>
      </w:r>
    </w:p>
  </w:footnote>
  <w:footnote w:type="continuationSeparator" w:id="0">
    <w:p w14:paraId="51A1F3A0" w14:textId="77777777" w:rsidR="00747377" w:rsidRDefault="00747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747377">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747377">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0;margin-top:0;width:595.2pt;height:883.05pt;z-index:-251653120;mso-position-horizontal:center;mso-position-horizontal-relative:margin;mso-position-vertical:center;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747377">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7"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0"/>
  </w:num>
  <w:num w:numId="11">
    <w:abstractNumId w:val="12"/>
  </w:num>
  <w:num w:numId="12">
    <w:abstractNumId w:val="6"/>
  </w:num>
  <w:num w:numId="13">
    <w:abstractNumId w:val="8"/>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62F7D"/>
    <w:rsid w:val="000631F1"/>
    <w:rsid w:val="000766C8"/>
    <w:rsid w:val="000813EB"/>
    <w:rsid w:val="000877A2"/>
    <w:rsid w:val="00087ACB"/>
    <w:rsid w:val="000A3207"/>
    <w:rsid w:val="000B0995"/>
    <w:rsid w:val="000C65A5"/>
    <w:rsid w:val="000E1D39"/>
    <w:rsid w:val="001271C9"/>
    <w:rsid w:val="0015424E"/>
    <w:rsid w:val="00154886"/>
    <w:rsid w:val="00161E7D"/>
    <w:rsid w:val="001653E2"/>
    <w:rsid w:val="0016571E"/>
    <w:rsid w:val="00177088"/>
    <w:rsid w:val="001863DB"/>
    <w:rsid w:val="001864AF"/>
    <w:rsid w:val="00197DCA"/>
    <w:rsid w:val="001A0BAE"/>
    <w:rsid w:val="001A379A"/>
    <w:rsid w:val="001C0BBD"/>
    <w:rsid w:val="001D5BC9"/>
    <w:rsid w:val="001E1D21"/>
    <w:rsid w:val="001F12B4"/>
    <w:rsid w:val="001F33E0"/>
    <w:rsid w:val="00201BAB"/>
    <w:rsid w:val="00204B3C"/>
    <w:rsid w:val="002104CE"/>
    <w:rsid w:val="0024101B"/>
    <w:rsid w:val="002530B0"/>
    <w:rsid w:val="0026007D"/>
    <w:rsid w:val="00274BD5"/>
    <w:rsid w:val="00285EA3"/>
    <w:rsid w:val="002A4F0F"/>
    <w:rsid w:val="002B3459"/>
    <w:rsid w:val="002B45F7"/>
    <w:rsid w:val="002C318A"/>
    <w:rsid w:val="002C44F9"/>
    <w:rsid w:val="002D2CA8"/>
    <w:rsid w:val="002D3489"/>
    <w:rsid w:val="002D43C5"/>
    <w:rsid w:val="002D70EE"/>
    <w:rsid w:val="002E579C"/>
    <w:rsid w:val="00301125"/>
    <w:rsid w:val="00314E9A"/>
    <w:rsid w:val="003160E0"/>
    <w:rsid w:val="00321312"/>
    <w:rsid w:val="0032394B"/>
    <w:rsid w:val="00341A16"/>
    <w:rsid w:val="00343828"/>
    <w:rsid w:val="00344BDB"/>
    <w:rsid w:val="003505CB"/>
    <w:rsid w:val="00361DCA"/>
    <w:rsid w:val="00375DE8"/>
    <w:rsid w:val="003769A9"/>
    <w:rsid w:val="00386E1C"/>
    <w:rsid w:val="003910FF"/>
    <w:rsid w:val="00391BDD"/>
    <w:rsid w:val="00394501"/>
    <w:rsid w:val="003A7C70"/>
    <w:rsid w:val="003B12C0"/>
    <w:rsid w:val="003B2DD9"/>
    <w:rsid w:val="003B42D6"/>
    <w:rsid w:val="003C2CD7"/>
    <w:rsid w:val="003C422D"/>
    <w:rsid w:val="003C7F4A"/>
    <w:rsid w:val="003E11DE"/>
    <w:rsid w:val="003E32AD"/>
    <w:rsid w:val="003E4BDA"/>
    <w:rsid w:val="00403332"/>
    <w:rsid w:val="00407CE6"/>
    <w:rsid w:val="00410F3A"/>
    <w:rsid w:val="004171A9"/>
    <w:rsid w:val="00417B17"/>
    <w:rsid w:val="00422A04"/>
    <w:rsid w:val="00424330"/>
    <w:rsid w:val="0042559F"/>
    <w:rsid w:val="0042674A"/>
    <w:rsid w:val="00432D25"/>
    <w:rsid w:val="004363B1"/>
    <w:rsid w:val="00467788"/>
    <w:rsid w:val="00476851"/>
    <w:rsid w:val="0048686C"/>
    <w:rsid w:val="004964D2"/>
    <w:rsid w:val="004977E0"/>
    <w:rsid w:val="004A4A53"/>
    <w:rsid w:val="004A6558"/>
    <w:rsid w:val="004A666F"/>
    <w:rsid w:val="004B441E"/>
    <w:rsid w:val="004C2A82"/>
    <w:rsid w:val="004C5400"/>
    <w:rsid w:val="004D27B2"/>
    <w:rsid w:val="004D51DD"/>
    <w:rsid w:val="004D758A"/>
    <w:rsid w:val="004E5E3F"/>
    <w:rsid w:val="004F131E"/>
    <w:rsid w:val="004F5959"/>
    <w:rsid w:val="00503253"/>
    <w:rsid w:val="00507641"/>
    <w:rsid w:val="005111F5"/>
    <w:rsid w:val="005371FC"/>
    <w:rsid w:val="005444E0"/>
    <w:rsid w:val="00572B69"/>
    <w:rsid w:val="005744DF"/>
    <w:rsid w:val="00575073"/>
    <w:rsid w:val="00576294"/>
    <w:rsid w:val="005A79F4"/>
    <w:rsid w:val="005B0E32"/>
    <w:rsid w:val="005B179C"/>
    <w:rsid w:val="005B6A60"/>
    <w:rsid w:val="005C1EBD"/>
    <w:rsid w:val="005C2A61"/>
    <w:rsid w:val="005D0586"/>
    <w:rsid w:val="005D21DE"/>
    <w:rsid w:val="005D5539"/>
    <w:rsid w:val="005D7527"/>
    <w:rsid w:val="005F6CD3"/>
    <w:rsid w:val="0060136F"/>
    <w:rsid w:val="00613069"/>
    <w:rsid w:val="006157DE"/>
    <w:rsid w:val="00625D1F"/>
    <w:rsid w:val="00635AFF"/>
    <w:rsid w:val="0065510C"/>
    <w:rsid w:val="00670556"/>
    <w:rsid w:val="006744EF"/>
    <w:rsid w:val="006A7547"/>
    <w:rsid w:val="006B4391"/>
    <w:rsid w:val="006B62C6"/>
    <w:rsid w:val="006B63A7"/>
    <w:rsid w:val="006B7092"/>
    <w:rsid w:val="006D0CF9"/>
    <w:rsid w:val="006D22C6"/>
    <w:rsid w:val="006D64A8"/>
    <w:rsid w:val="006E1D91"/>
    <w:rsid w:val="006E55BF"/>
    <w:rsid w:val="006F5D6D"/>
    <w:rsid w:val="006F7034"/>
    <w:rsid w:val="00703991"/>
    <w:rsid w:val="00717B16"/>
    <w:rsid w:val="00734EE9"/>
    <w:rsid w:val="00747377"/>
    <w:rsid w:val="007A0DF8"/>
    <w:rsid w:val="007A3852"/>
    <w:rsid w:val="007A4FFB"/>
    <w:rsid w:val="007B1454"/>
    <w:rsid w:val="007C5CAC"/>
    <w:rsid w:val="007E4173"/>
    <w:rsid w:val="007E63E8"/>
    <w:rsid w:val="007E74BD"/>
    <w:rsid w:val="007F2E19"/>
    <w:rsid w:val="00826BC1"/>
    <w:rsid w:val="00837EFF"/>
    <w:rsid w:val="00860DF7"/>
    <w:rsid w:val="00861452"/>
    <w:rsid w:val="00864C4A"/>
    <w:rsid w:val="00865D4F"/>
    <w:rsid w:val="00871B0B"/>
    <w:rsid w:val="00894CEE"/>
    <w:rsid w:val="008A5143"/>
    <w:rsid w:val="008A7C37"/>
    <w:rsid w:val="008B2E6E"/>
    <w:rsid w:val="008D05C5"/>
    <w:rsid w:val="008D0EF8"/>
    <w:rsid w:val="008F24F7"/>
    <w:rsid w:val="0093009C"/>
    <w:rsid w:val="00941FE5"/>
    <w:rsid w:val="00954513"/>
    <w:rsid w:val="00964CDC"/>
    <w:rsid w:val="009704E9"/>
    <w:rsid w:val="00970F73"/>
    <w:rsid w:val="00985C8D"/>
    <w:rsid w:val="0099623B"/>
    <w:rsid w:val="00996F61"/>
    <w:rsid w:val="009B2DDC"/>
    <w:rsid w:val="009B3E76"/>
    <w:rsid w:val="009B481A"/>
    <w:rsid w:val="009D0160"/>
    <w:rsid w:val="009D4CCB"/>
    <w:rsid w:val="009D7701"/>
    <w:rsid w:val="009E0792"/>
    <w:rsid w:val="009E3EBE"/>
    <w:rsid w:val="00A10B57"/>
    <w:rsid w:val="00A206CB"/>
    <w:rsid w:val="00A41C6C"/>
    <w:rsid w:val="00A4564F"/>
    <w:rsid w:val="00A63533"/>
    <w:rsid w:val="00A87251"/>
    <w:rsid w:val="00A910B3"/>
    <w:rsid w:val="00AA4739"/>
    <w:rsid w:val="00AB3CC9"/>
    <w:rsid w:val="00AB7464"/>
    <w:rsid w:val="00AC1331"/>
    <w:rsid w:val="00AD53D9"/>
    <w:rsid w:val="00AE2B31"/>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A07FA"/>
    <w:rsid w:val="00CA7964"/>
    <w:rsid w:val="00CB027F"/>
    <w:rsid w:val="00CB4731"/>
    <w:rsid w:val="00CC6168"/>
    <w:rsid w:val="00CD2AA9"/>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6698"/>
    <w:rsid w:val="00DA09DF"/>
    <w:rsid w:val="00DB02F4"/>
    <w:rsid w:val="00DC065E"/>
    <w:rsid w:val="00DD36A9"/>
    <w:rsid w:val="00E00D42"/>
    <w:rsid w:val="00E06A81"/>
    <w:rsid w:val="00E07178"/>
    <w:rsid w:val="00E17C05"/>
    <w:rsid w:val="00E27FDE"/>
    <w:rsid w:val="00E35485"/>
    <w:rsid w:val="00E3636B"/>
    <w:rsid w:val="00E36B4D"/>
    <w:rsid w:val="00E50643"/>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E0935"/>
    <w:rsid w:val="00EF12A7"/>
    <w:rsid w:val="00F0320E"/>
    <w:rsid w:val="00F10531"/>
    <w:rsid w:val="00F41C4F"/>
    <w:rsid w:val="00F465C2"/>
    <w:rsid w:val="00F53634"/>
    <w:rsid w:val="00F56368"/>
    <w:rsid w:val="00F57538"/>
    <w:rsid w:val="00F6704D"/>
    <w:rsid w:val="00F67454"/>
    <w:rsid w:val="00F73743"/>
    <w:rsid w:val="00F75C42"/>
    <w:rsid w:val="00F76E6F"/>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customStyle="1" w:styleId="af2">
    <w:name w:val="Σύνδεσμος διαδικτύου"/>
    <w:basedOn w:val="a0"/>
    <w:rsid w:val="00572B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ypa.gov.gr/idikes-koinonikes-omades?tab=proghramma-katartisis-10000-anerghon-dikaioukhon-elakhistoy-eghghiimenoy-eisodimatos-kai-asteghon&amp;tab2=&amp;tab3="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ee.dypa.gov.gr/beneficiar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AB0E8-7FF7-409E-9DF9-CE43539C1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1854</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4</cp:revision>
  <cp:lastPrinted>2021-09-20T12:20:00Z</cp:lastPrinted>
  <dcterms:created xsi:type="dcterms:W3CDTF">2025-06-20T06:51:00Z</dcterms:created>
  <dcterms:modified xsi:type="dcterms:W3CDTF">2025-06-20T06:57:00Z</dcterms:modified>
</cp:coreProperties>
</file>