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CD49C" w14:textId="77777777" w:rsidR="00675509" w:rsidRDefault="00A2523F">
      <w:r>
        <w:rPr>
          <w:noProof/>
        </w:rPr>
        <w:drawing>
          <wp:anchor distT="0" distB="0" distL="0" distR="0" simplePos="0" relativeHeight="4" behindDoc="1" locked="0" layoutInCell="1" allowOverlap="1" wp14:anchorId="654FCC41" wp14:editId="415BBEFE">
            <wp:simplePos x="0" y="0"/>
            <wp:positionH relativeFrom="column">
              <wp:posOffset>80645</wp:posOffset>
            </wp:positionH>
            <wp:positionV relativeFrom="paragraph">
              <wp:posOffset>-98425</wp:posOffset>
            </wp:positionV>
            <wp:extent cx="1463040" cy="1176655"/>
            <wp:effectExtent l="0" t="0" r="0" b="0"/>
            <wp:wrapNone/>
            <wp:docPr id="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4"/>
                    <pic:cNvPicPr>
                      <a:picLocks noChangeAspect="1" noChangeArrowheads="1"/>
                    </pic:cNvPicPr>
                  </pic:nvPicPr>
                  <pic:blipFill>
                    <a:blip r:embed="rId7"/>
                    <a:stretch>
                      <a:fillRect/>
                    </a:stretch>
                  </pic:blipFill>
                  <pic:spPr bwMode="auto">
                    <a:xfrm>
                      <a:off x="0" y="0"/>
                      <a:ext cx="1463040" cy="1176655"/>
                    </a:xfrm>
                    <a:prstGeom prst="rect">
                      <a:avLst/>
                    </a:prstGeom>
                  </pic:spPr>
                </pic:pic>
              </a:graphicData>
            </a:graphic>
          </wp:anchor>
        </w:drawing>
      </w:r>
      <w:r>
        <w:rPr>
          <w:lang w:val="en-US"/>
        </w:rPr>
        <w:t xml:space="preserve"> </w:t>
      </w:r>
      <w:r>
        <w:t xml:space="preserve"> </w:t>
      </w:r>
    </w:p>
    <w:tbl>
      <w:tblPr>
        <w:tblStyle w:val="af7"/>
        <w:tblW w:w="10740" w:type="dxa"/>
        <w:tblLook w:val="04A0" w:firstRow="1" w:lastRow="0" w:firstColumn="1" w:lastColumn="0" w:noHBand="0" w:noVBand="1"/>
      </w:tblPr>
      <w:tblGrid>
        <w:gridCol w:w="2548"/>
        <w:gridCol w:w="3522"/>
        <w:gridCol w:w="4670"/>
      </w:tblGrid>
      <w:tr w:rsidR="00675509" w14:paraId="3204F754" w14:textId="77777777">
        <w:trPr>
          <w:trHeight w:val="1020"/>
        </w:trPr>
        <w:tc>
          <w:tcPr>
            <w:tcW w:w="2548" w:type="dxa"/>
            <w:tcBorders>
              <w:top w:val="nil"/>
              <w:left w:val="nil"/>
              <w:bottom w:val="nil"/>
              <w:right w:val="nil"/>
            </w:tcBorders>
            <w:shd w:val="clear" w:color="auto" w:fill="auto"/>
          </w:tcPr>
          <w:p w14:paraId="7C6530F2" w14:textId="77777777" w:rsidR="00675509" w:rsidRDefault="00675509">
            <w:pPr>
              <w:jc w:val="center"/>
              <w:rPr>
                <w:lang w:val="en-US"/>
              </w:rPr>
            </w:pPr>
          </w:p>
        </w:tc>
        <w:tc>
          <w:tcPr>
            <w:tcW w:w="3522" w:type="dxa"/>
            <w:tcBorders>
              <w:top w:val="nil"/>
              <w:left w:val="nil"/>
              <w:bottom w:val="nil"/>
              <w:right w:val="nil"/>
            </w:tcBorders>
            <w:shd w:val="clear" w:color="auto" w:fill="auto"/>
          </w:tcPr>
          <w:p w14:paraId="5113B0AB" w14:textId="77777777" w:rsidR="00675509" w:rsidRDefault="00675509"/>
        </w:tc>
        <w:tc>
          <w:tcPr>
            <w:tcW w:w="4670" w:type="dxa"/>
            <w:tcBorders>
              <w:top w:val="nil"/>
              <w:left w:val="nil"/>
              <w:bottom w:val="nil"/>
              <w:right w:val="nil"/>
            </w:tcBorders>
            <w:shd w:val="clear" w:color="auto" w:fill="auto"/>
          </w:tcPr>
          <w:p w14:paraId="7B6D7A97" w14:textId="77777777" w:rsidR="00675509" w:rsidRDefault="00A2523F">
            <w:r>
              <w:rPr>
                <w:noProof/>
              </w:rPr>
              <mc:AlternateContent>
                <mc:Choice Requires="wps">
                  <w:drawing>
                    <wp:anchor distT="0" distB="0" distL="0" distR="0" simplePos="0" relativeHeight="5" behindDoc="1" locked="0" layoutInCell="1" allowOverlap="1" wp14:anchorId="77BAE6E5" wp14:editId="5838CA1D">
                      <wp:simplePos x="0" y="0"/>
                      <wp:positionH relativeFrom="page">
                        <wp:posOffset>1233805</wp:posOffset>
                      </wp:positionH>
                      <wp:positionV relativeFrom="paragraph">
                        <wp:posOffset>172720</wp:posOffset>
                      </wp:positionV>
                      <wp:extent cx="1640840" cy="317500"/>
                      <wp:effectExtent l="0" t="0" r="0" b="8890"/>
                      <wp:wrapNone/>
                      <wp:docPr id="2" name="Πλαίσιο κειμένου 2"/>
                      <wp:cNvGraphicFramePr/>
                      <a:graphic xmlns:a="http://schemas.openxmlformats.org/drawingml/2006/main">
                        <a:graphicData uri="http://schemas.microsoft.com/office/word/2010/wordprocessingShape">
                          <wps:wsp>
                            <wps:cNvSpPr/>
                            <wps:spPr>
                              <a:xfrm>
                                <a:off x="0" y="0"/>
                                <a:ext cx="1640160" cy="316800"/>
                              </a:xfrm>
                              <a:prstGeom prst="rect">
                                <a:avLst/>
                              </a:prstGeom>
                              <a:solidFill>
                                <a:srgbClr val="006896"/>
                              </a:solidFill>
                              <a:ln w="9360">
                                <a:solidFill>
                                  <a:schemeClr val="bg1"/>
                                </a:solidFill>
                                <a:miter/>
                              </a:ln>
                            </wps:spPr>
                            <wps:style>
                              <a:lnRef idx="0">
                                <a:scrgbClr r="0" g="0" b="0"/>
                              </a:lnRef>
                              <a:fillRef idx="0">
                                <a:scrgbClr r="0" g="0" b="0"/>
                              </a:fillRef>
                              <a:effectRef idx="0">
                                <a:scrgbClr r="0" g="0" b="0"/>
                              </a:effectRef>
                              <a:fontRef idx="minor"/>
                            </wps:style>
                            <wps:txbx>
                              <w:txbxContent>
                                <w:p w14:paraId="75C88113" w14:textId="77777777" w:rsidR="00675509" w:rsidRDefault="00A2523F">
                                  <w:pPr>
                                    <w:pStyle w:val="af6"/>
                                  </w:pPr>
                                  <w:r>
                                    <w:rPr>
                                      <w:rFonts w:ascii="Arial" w:hAnsi="Arial" w:cs="Arial"/>
                                      <w:b/>
                                      <w:color w:val="FFFFFF" w:themeColor="background1"/>
                                      <w:sz w:val="28"/>
                                      <w:szCs w:val="28"/>
                                    </w:rPr>
                                    <w:t>Δελτίο Τύπου</w:t>
                                  </w:r>
                                </w:p>
                              </w:txbxContent>
                            </wps:txbx>
                            <wps:bodyPr>
                              <a:noAutofit/>
                            </wps:bodyPr>
                          </wps:wsp>
                        </a:graphicData>
                      </a:graphic>
                    </wp:anchor>
                  </w:drawing>
                </mc:Choice>
                <mc:Fallback>
                  <w:pict>
                    <v:rect w14:anchorId="77BAE6E5" id="Πλαίσιο κειμένου 2" o:spid="_x0000_s1026" style="position:absolute;margin-left:97.15pt;margin-top:13.6pt;width:129.2pt;height:25pt;z-index:-5033164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AzFQIAAGcEAAAOAAAAZHJzL2Uyb0RvYy54bWysVM1uEzEQviPxDpbvZHdTtEqjbCpEVS4I&#10;KgoP4HjtxJL/ZLvZzRnxHrwAQhw4UEB9A/eVGDubbaFcirjY4/V838x8M97FSa8k2jLnhdENriYl&#10;RkxT0wq9bvC7t2dPZhj5QHRLpNGswTvm8cny8aNFZ+dsajZGtswhINF+3tkGb0Kw86LwdMMU8RNj&#10;mYZLbpwiAY5uXbSOdMCuZDEty7rojGutM5R5D19P95d4mfk5ZzS85tyzgGSDIbeQV5fXVVqL5YLM&#10;147YjaBDGuQfslBEaAg6Up2SQNClE/eolKDOeMPDhBpVGM4FZbkGqKYq/6jmYkMsy7WAON6OMvn/&#10;R0tfbc8dEm2DpxhpoqBF8WP8Hr/Ezzfv47d4jeJV/ArGj/gp/ozXNx/QNInWWT8H7IU9d8PJg5kU&#10;6LlTaYfaUJ+F3o1Csz4gCh+r+mlZ1dAPCndHVT0rcyeKW7R1PrxgRqFkNNhBI7O+ZPvSB4gIrgeX&#10;FMwbKdozIWU+uPXquXRoS1LTy3p2XKeUAfKbm9Soa/DxEeRxnyLNHxtJVuvqbwxKBJbKB2apYUui&#10;7GXIVthJlpilfsM4aJzVyKHokOF+EOGlgBSHccxkAEiOHCp6IHaAJDTL8/9A/AjK8Y0OI14JbVyW&#10;4U51yQz9qh+GYGXa3X4MtHl2GQwXuVnJ63CVVYJpzrINLy89l7vnrOXt/2H5CwAA//8DAFBLAwQU&#10;AAYACAAAACEA4W4sFOEAAAAJAQAADwAAAGRycy9kb3ducmV2LnhtbEyPTU/DMAyG70j8h8hIXBBL&#10;124UStNpQhoHLoNtHLh5TfohGqdqsq7w6zEnOL72o9eP89VkOzGawbeOFMxnEQhDpdMt1QoO+83t&#10;PQgfkDR2joyCL+NhVVxe5Jhpd6Y3M+5CLbiEfIYKmhD6TEpfNsain7neEO8qN1gMHIda6gHPXG47&#10;GUfRnbTYEl9osDdPjSk/dyeroPqYv+P2+abcrL/3y/H1JamrQ6LU9dW0fgQRzBT+YPjVZ3Uo2Ono&#10;TqS96Dg/LBJGFcRpDIKBxTJOQRwVpDyQRS7/f1D8AAAA//8DAFBLAQItABQABgAIAAAAIQC2gziS&#10;/gAAAOEBAAATAAAAAAAAAAAAAAAAAAAAAABbQ29udGVudF9UeXBlc10ueG1sUEsBAi0AFAAGAAgA&#10;AAAhADj9If/WAAAAlAEAAAsAAAAAAAAAAAAAAAAALwEAAF9yZWxzLy5yZWxzUEsBAi0AFAAGAAgA&#10;AAAhAMXV0DMVAgAAZwQAAA4AAAAAAAAAAAAAAAAALgIAAGRycy9lMm9Eb2MueG1sUEsBAi0AFAAG&#10;AAgAAAAhAOFuLBThAAAACQEAAA8AAAAAAAAAAAAAAAAAbwQAAGRycy9kb3ducmV2LnhtbFBLBQYA&#10;AAAABAAEAPMAAAB9BQAAAAA=&#10;" fillcolor="#006896" strokecolor="white [3212]" strokeweight=".26mm">
                      <v:textbox>
                        <w:txbxContent>
                          <w:p w14:paraId="75C88113" w14:textId="77777777" w:rsidR="00675509" w:rsidRDefault="00A2523F">
                            <w:pPr>
                              <w:pStyle w:val="af6"/>
                            </w:pPr>
                            <w:r>
                              <w:rPr>
                                <w:rFonts w:ascii="Arial" w:hAnsi="Arial" w:cs="Arial"/>
                                <w:b/>
                                <w:color w:val="FFFFFF" w:themeColor="background1"/>
                                <w:sz w:val="28"/>
                                <w:szCs w:val="28"/>
                              </w:rPr>
                              <w:t>Δελτίο Τύπου</w:t>
                            </w:r>
                          </w:p>
                        </w:txbxContent>
                      </v:textbox>
                      <w10:wrap anchorx="page"/>
                    </v:rect>
                  </w:pict>
                </mc:Fallback>
              </mc:AlternateContent>
            </w:r>
          </w:p>
        </w:tc>
      </w:tr>
      <w:tr w:rsidR="00675509" w14:paraId="3F59BB0D" w14:textId="77777777">
        <w:trPr>
          <w:trHeight w:val="60"/>
        </w:trPr>
        <w:tc>
          <w:tcPr>
            <w:tcW w:w="2548" w:type="dxa"/>
            <w:tcBorders>
              <w:top w:val="nil"/>
              <w:left w:val="nil"/>
              <w:bottom w:val="nil"/>
              <w:right w:val="nil"/>
            </w:tcBorders>
            <w:shd w:val="clear" w:color="auto" w:fill="auto"/>
          </w:tcPr>
          <w:p w14:paraId="039130C1" w14:textId="77777777" w:rsidR="00675509" w:rsidRDefault="00675509">
            <w:pPr>
              <w:jc w:val="center"/>
              <w:rPr>
                <w:rFonts w:ascii="Arial" w:hAnsi="Arial" w:cs="Arial"/>
                <w:b/>
                <w:bCs/>
                <w:color w:val="2F5496" w:themeColor="accent1" w:themeShade="BF"/>
                <w:sz w:val="16"/>
                <w:szCs w:val="16"/>
              </w:rPr>
            </w:pPr>
          </w:p>
        </w:tc>
        <w:tc>
          <w:tcPr>
            <w:tcW w:w="3522" w:type="dxa"/>
            <w:tcBorders>
              <w:top w:val="nil"/>
              <w:left w:val="nil"/>
              <w:bottom w:val="nil"/>
              <w:right w:val="nil"/>
            </w:tcBorders>
            <w:shd w:val="clear" w:color="auto" w:fill="auto"/>
          </w:tcPr>
          <w:p w14:paraId="74080A6B" w14:textId="77777777" w:rsidR="00675509" w:rsidRDefault="00675509">
            <w:pPr>
              <w:rPr>
                <w:sz w:val="16"/>
                <w:szCs w:val="16"/>
              </w:rPr>
            </w:pPr>
          </w:p>
        </w:tc>
        <w:tc>
          <w:tcPr>
            <w:tcW w:w="4670" w:type="dxa"/>
            <w:tcBorders>
              <w:top w:val="nil"/>
              <w:left w:val="nil"/>
              <w:bottom w:val="nil"/>
              <w:right w:val="nil"/>
            </w:tcBorders>
            <w:shd w:val="clear" w:color="auto" w:fill="auto"/>
          </w:tcPr>
          <w:p w14:paraId="73848E73" w14:textId="77777777" w:rsidR="00675509" w:rsidRDefault="00675509">
            <w:pPr>
              <w:rPr>
                <w:sz w:val="16"/>
                <w:szCs w:val="16"/>
              </w:rPr>
            </w:pPr>
          </w:p>
        </w:tc>
      </w:tr>
      <w:tr w:rsidR="00675509" w14:paraId="1B340D67" w14:textId="77777777">
        <w:trPr>
          <w:trHeight w:val="342"/>
        </w:trPr>
        <w:tc>
          <w:tcPr>
            <w:tcW w:w="2548" w:type="dxa"/>
            <w:tcBorders>
              <w:top w:val="nil"/>
              <w:left w:val="nil"/>
              <w:bottom w:val="nil"/>
              <w:right w:val="nil"/>
            </w:tcBorders>
            <w:shd w:val="clear" w:color="auto" w:fill="auto"/>
          </w:tcPr>
          <w:p w14:paraId="7069C380" w14:textId="77777777" w:rsidR="00675509" w:rsidRDefault="00675509">
            <w:pPr>
              <w:jc w:val="center"/>
              <w:rPr>
                <w:rFonts w:ascii="Arial" w:hAnsi="Arial" w:cs="Arial"/>
                <w:b/>
                <w:bCs/>
                <w:color w:val="2F5496" w:themeColor="accent1" w:themeShade="BF"/>
                <w:sz w:val="16"/>
                <w:szCs w:val="16"/>
              </w:rPr>
            </w:pPr>
          </w:p>
          <w:p w14:paraId="247E0747" w14:textId="77777777" w:rsidR="00675509" w:rsidRDefault="00675509">
            <w:pPr>
              <w:jc w:val="center"/>
              <w:rPr>
                <w:rFonts w:ascii="Arial" w:hAnsi="Arial" w:cs="Arial"/>
                <w:b/>
                <w:bCs/>
                <w:color w:val="2F5496" w:themeColor="accent1" w:themeShade="BF"/>
                <w:sz w:val="16"/>
                <w:szCs w:val="16"/>
              </w:rPr>
            </w:pPr>
          </w:p>
          <w:p w14:paraId="11E9F95A" w14:textId="77777777" w:rsidR="00675509" w:rsidRDefault="00A2523F">
            <w:pPr>
              <w:jc w:val="center"/>
              <w:rPr>
                <w:rFonts w:ascii="Arial" w:hAnsi="Arial" w:cs="Arial"/>
                <w:b/>
                <w:bCs/>
                <w:color w:val="2F5496" w:themeColor="accent1" w:themeShade="BF"/>
                <w:sz w:val="16"/>
                <w:szCs w:val="16"/>
              </w:rPr>
            </w:pPr>
            <w:r>
              <w:rPr>
                <w:noProof/>
              </w:rPr>
              <w:drawing>
                <wp:inline distT="0" distB="0" distL="0" distR="0" wp14:anchorId="15AE9C2B" wp14:editId="66A9EB18">
                  <wp:extent cx="851535" cy="190500"/>
                  <wp:effectExtent l="0" t="0" r="0" b="0"/>
                  <wp:docPr id="4"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Γραφικό 1"/>
                          <pic:cNvPicPr>
                            <a:picLocks noChangeAspect="1" noChangeArrowheads="1"/>
                          </pic:cNvPicPr>
                        </pic:nvPicPr>
                        <pic:blipFill>
                          <a:blip r:embed="rId8"/>
                          <a:stretch>
                            <a:fillRect/>
                          </a:stretch>
                        </pic:blipFill>
                        <pic:spPr bwMode="auto">
                          <a:xfrm>
                            <a:off x="0" y="0"/>
                            <a:ext cx="851535" cy="190500"/>
                          </a:xfrm>
                          <a:prstGeom prst="rect">
                            <a:avLst/>
                          </a:prstGeom>
                        </pic:spPr>
                      </pic:pic>
                    </a:graphicData>
                  </a:graphic>
                </wp:inline>
              </w:drawing>
            </w:r>
          </w:p>
        </w:tc>
        <w:tc>
          <w:tcPr>
            <w:tcW w:w="3522" w:type="dxa"/>
            <w:tcBorders>
              <w:top w:val="nil"/>
              <w:left w:val="nil"/>
              <w:bottom w:val="nil"/>
              <w:right w:val="nil"/>
            </w:tcBorders>
            <w:shd w:val="clear" w:color="auto" w:fill="auto"/>
          </w:tcPr>
          <w:p w14:paraId="580F9AE8" w14:textId="77777777" w:rsidR="00675509" w:rsidRDefault="00675509">
            <w:pPr>
              <w:rPr>
                <w:sz w:val="16"/>
                <w:szCs w:val="16"/>
              </w:rPr>
            </w:pPr>
          </w:p>
        </w:tc>
        <w:tc>
          <w:tcPr>
            <w:tcW w:w="4670" w:type="dxa"/>
            <w:tcBorders>
              <w:top w:val="nil"/>
              <w:left w:val="nil"/>
              <w:bottom w:val="nil"/>
              <w:right w:val="nil"/>
            </w:tcBorders>
            <w:shd w:val="clear" w:color="auto" w:fill="auto"/>
          </w:tcPr>
          <w:p w14:paraId="69B68C5F" w14:textId="77777777" w:rsidR="00675509" w:rsidRDefault="00675509">
            <w:pPr>
              <w:rPr>
                <w:sz w:val="16"/>
                <w:szCs w:val="16"/>
              </w:rPr>
            </w:pPr>
          </w:p>
        </w:tc>
      </w:tr>
      <w:tr w:rsidR="00675509" w14:paraId="39D3CADF" w14:textId="77777777">
        <w:trPr>
          <w:trHeight w:val="342"/>
        </w:trPr>
        <w:tc>
          <w:tcPr>
            <w:tcW w:w="2548" w:type="dxa"/>
            <w:tcBorders>
              <w:top w:val="nil"/>
              <w:left w:val="nil"/>
              <w:bottom w:val="nil"/>
              <w:right w:val="nil"/>
            </w:tcBorders>
            <w:shd w:val="clear" w:color="auto" w:fill="auto"/>
          </w:tcPr>
          <w:p w14:paraId="36F2E9AE" w14:textId="77777777" w:rsidR="00675509" w:rsidRDefault="00A2523F">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1FFB9A12" w14:textId="77777777" w:rsidR="00675509" w:rsidRDefault="00A2523F">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1252608F" w14:textId="70796C91" w:rsidR="00675509" w:rsidRPr="00C1376A" w:rsidRDefault="00A2523F">
            <w:pPr>
              <w:jc w:val="center"/>
              <w:rPr>
                <w:rFonts w:ascii="Arial" w:hAnsi="Arial" w:cs="Arial"/>
                <w:b/>
                <w:bCs/>
                <w:color w:val="006896"/>
                <w:sz w:val="16"/>
                <w:szCs w:val="16"/>
              </w:rPr>
            </w:pPr>
            <w:r>
              <w:rPr>
                <w:rFonts w:ascii="Arial" w:hAnsi="Arial" w:cs="Arial"/>
                <w:b/>
                <w:bCs/>
                <w:color w:val="006896"/>
                <w:sz w:val="20"/>
                <w:szCs w:val="20"/>
              </w:rPr>
              <w:t xml:space="preserve">Αθήνα, </w:t>
            </w:r>
            <w:r w:rsidR="00E80221">
              <w:rPr>
                <w:rFonts w:ascii="Arial" w:hAnsi="Arial" w:cs="Arial"/>
                <w:b/>
                <w:bCs/>
                <w:color w:val="006896"/>
                <w:sz w:val="20"/>
                <w:szCs w:val="20"/>
              </w:rPr>
              <w:t>11</w:t>
            </w:r>
            <w:r w:rsidRPr="009914CF">
              <w:rPr>
                <w:rFonts w:ascii="Arial" w:hAnsi="Arial" w:cs="Arial"/>
                <w:b/>
                <w:bCs/>
                <w:color w:val="006896"/>
                <w:sz w:val="20"/>
                <w:szCs w:val="20"/>
              </w:rPr>
              <w:t>.</w:t>
            </w:r>
            <w:r w:rsidR="0068681A" w:rsidRPr="009914CF">
              <w:rPr>
                <w:rFonts w:ascii="Arial" w:hAnsi="Arial" w:cs="Arial"/>
                <w:b/>
                <w:bCs/>
                <w:color w:val="006896"/>
                <w:sz w:val="20"/>
                <w:szCs w:val="20"/>
              </w:rPr>
              <w:t>0</w:t>
            </w:r>
            <w:r w:rsidR="00E80221">
              <w:rPr>
                <w:rFonts w:ascii="Arial" w:hAnsi="Arial" w:cs="Arial"/>
                <w:b/>
                <w:bCs/>
                <w:color w:val="006896"/>
                <w:sz w:val="20"/>
                <w:szCs w:val="20"/>
              </w:rPr>
              <w:t>9</w:t>
            </w:r>
            <w:r>
              <w:rPr>
                <w:rFonts w:ascii="Arial" w:hAnsi="Arial" w:cs="Arial"/>
                <w:b/>
                <w:bCs/>
                <w:color w:val="006896"/>
                <w:sz w:val="20"/>
                <w:szCs w:val="20"/>
              </w:rPr>
              <w:t>.202</w:t>
            </w:r>
            <w:r w:rsidR="0068681A" w:rsidRPr="00C1376A">
              <w:rPr>
                <w:rFonts w:ascii="Arial" w:hAnsi="Arial" w:cs="Arial"/>
                <w:b/>
                <w:bCs/>
                <w:color w:val="006896"/>
                <w:sz w:val="20"/>
                <w:szCs w:val="20"/>
              </w:rPr>
              <w:t>5</w:t>
            </w:r>
          </w:p>
        </w:tc>
        <w:tc>
          <w:tcPr>
            <w:tcW w:w="3522" w:type="dxa"/>
            <w:tcBorders>
              <w:top w:val="nil"/>
              <w:left w:val="nil"/>
              <w:bottom w:val="nil"/>
              <w:right w:val="nil"/>
            </w:tcBorders>
            <w:shd w:val="clear" w:color="auto" w:fill="auto"/>
          </w:tcPr>
          <w:p w14:paraId="7D4F1461" w14:textId="77777777" w:rsidR="00675509" w:rsidRDefault="00675509">
            <w:pPr>
              <w:rPr>
                <w:sz w:val="16"/>
                <w:szCs w:val="16"/>
              </w:rPr>
            </w:pPr>
          </w:p>
        </w:tc>
        <w:tc>
          <w:tcPr>
            <w:tcW w:w="4670" w:type="dxa"/>
            <w:tcBorders>
              <w:top w:val="nil"/>
              <w:left w:val="nil"/>
              <w:bottom w:val="nil"/>
              <w:right w:val="nil"/>
            </w:tcBorders>
            <w:shd w:val="clear" w:color="auto" w:fill="auto"/>
          </w:tcPr>
          <w:p w14:paraId="5DCDC38C" w14:textId="77777777" w:rsidR="00675509" w:rsidRDefault="00675509">
            <w:pPr>
              <w:rPr>
                <w:sz w:val="16"/>
                <w:szCs w:val="16"/>
              </w:rPr>
            </w:pPr>
          </w:p>
        </w:tc>
      </w:tr>
    </w:tbl>
    <w:p w14:paraId="0D1A8DE7" w14:textId="77777777" w:rsidR="00675509" w:rsidRDefault="00675509">
      <w:pPr>
        <w:rPr>
          <w:rFonts w:ascii="Arial" w:hAnsi="Arial" w:cs="Arial"/>
          <w:b/>
          <w:sz w:val="22"/>
          <w:szCs w:val="22"/>
        </w:rPr>
      </w:pPr>
    </w:p>
    <w:p w14:paraId="3FCD41DF" w14:textId="77777777" w:rsidR="00F06CCD" w:rsidRDefault="00F06CCD">
      <w:pPr>
        <w:jc w:val="center"/>
        <w:rPr>
          <w:rFonts w:ascii="Arial" w:hAnsi="Arial" w:cs="Arial"/>
          <w:b/>
          <w:sz w:val="22"/>
          <w:szCs w:val="22"/>
        </w:rPr>
      </w:pPr>
    </w:p>
    <w:p w14:paraId="7636DC86" w14:textId="77777777" w:rsidR="00F06CCD" w:rsidRDefault="00F06CCD">
      <w:pPr>
        <w:jc w:val="center"/>
        <w:rPr>
          <w:rFonts w:ascii="Arial" w:hAnsi="Arial" w:cs="Arial"/>
          <w:b/>
          <w:sz w:val="22"/>
          <w:szCs w:val="22"/>
        </w:rPr>
      </w:pPr>
    </w:p>
    <w:p w14:paraId="271BFED8" w14:textId="77777777" w:rsidR="00F06CCD" w:rsidRDefault="00F06CCD">
      <w:pPr>
        <w:jc w:val="center"/>
        <w:rPr>
          <w:rFonts w:ascii="Arial" w:hAnsi="Arial" w:cs="Arial"/>
          <w:b/>
          <w:sz w:val="22"/>
          <w:szCs w:val="22"/>
        </w:rPr>
      </w:pPr>
    </w:p>
    <w:p w14:paraId="00241005" w14:textId="77777777" w:rsidR="00386DE7" w:rsidRDefault="00386DE7" w:rsidP="00386DE7">
      <w:pPr>
        <w:jc w:val="center"/>
        <w:rPr>
          <w:rFonts w:ascii="Arial" w:hAnsi="Arial" w:cs="Arial"/>
          <w:b/>
          <w:sz w:val="22"/>
          <w:szCs w:val="22"/>
        </w:rPr>
      </w:pPr>
      <w:r w:rsidRPr="00386DE7">
        <w:rPr>
          <w:rFonts w:ascii="Arial" w:hAnsi="Arial" w:cs="Arial"/>
          <w:b/>
          <w:sz w:val="22"/>
          <w:szCs w:val="22"/>
        </w:rPr>
        <w:t xml:space="preserve">Αίτηση–Δήλωση Προτίμησης Σχολικών Μονάδων για Προσωρινούς Αναπληρωτές </w:t>
      </w:r>
    </w:p>
    <w:p w14:paraId="06149780" w14:textId="16D8398A" w:rsidR="00386DE7" w:rsidRPr="00386DE7" w:rsidRDefault="00386DE7" w:rsidP="00386DE7">
      <w:pPr>
        <w:jc w:val="center"/>
        <w:rPr>
          <w:rFonts w:ascii="Arial" w:hAnsi="Arial" w:cs="Arial"/>
          <w:b/>
          <w:sz w:val="22"/>
          <w:szCs w:val="22"/>
        </w:rPr>
      </w:pPr>
      <w:r w:rsidRPr="00386DE7">
        <w:rPr>
          <w:rFonts w:ascii="Arial" w:hAnsi="Arial" w:cs="Arial"/>
          <w:b/>
          <w:sz w:val="22"/>
          <w:szCs w:val="22"/>
        </w:rPr>
        <w:t>και Ωρομίσθιους Εκπαιδευτικούς ΔΥΠΑ (2025–2026)</w:t>
      </w:r>
    </w:p>
    <w:p w14:paraId="5F04B315" w14:textId="77777777" w:rsidR="00386DE7" w:rsidRPr="00386DE7" w:rsidRDefault="00386DE7" w:rsidP="00386DE7">
      <w:pPr>
        <w:jc w:val="both"/>
        <w:rPr>
          <w:rFonts w:ascii="Arial" w:hAnsi="Arial" w:cs="Arial"/>
          <w:sz w:val="22"/>
          <w:szCs w:val="22"/>
        </w:rPr>
      </w:pPr>
    </w:p>
    <w:p w14:paraId="52572590" w14:textId="77777777" w:rsidR="00386DE7" w:rsidRPr="00386DE7" w:rsidRDefault="00386DE7" w:rsidP="00386DE7">
      <w:pPr>
        <w:jc w:val="both"/>
        <w:rPr>
          <w:rFonts w:ascii="Arial" w:hAnsi="Arial" w:cs="Arial"/>
          <w:sz w:val="22"/>
          <w:szCs w:val="22"/>
        </w:rPr>
      </w:pPr>
      <w:r w:rsidRPr="00386DE7">
        <w:rPr>
          <w:rFonts w:ascii="Arial" w:hAnsi="Arial" w:cs="Arial"/>
          <w:sz w:val="22"/>
          <w:szCs w:val="22"/>
        </w:rPr>
        <w:t>Η Δημόσια Υπηρεσία Απασχόλησης (ΔΥΠΑ) καλεί τα ενταγμένα μέλη του Μητρώου Προσωρινών Αναπληρωτών και Ωρομίσθιων Εκπαιδευτικών για τις Επαγγελματικές Σχολές (ΕΠΑΣ) Μαθητείας να υποβάλουν αίτηση–δήλωση προτίμησης Σχολικών Μονάδων για το σχολικό έτος 2025–2026.</w:t>
      </w:r>
    </w:p>
    <w:p w14:paraId="7448E598" w14:textId="77777777" w:rsidR="00386DE7" w:rsidRPr="00386DE7" w:rsidRDefault="00386DE7" w:rsidP="00386DE7">
      <w:pPr>
        <w:jc w:val="both"/>
        <w:rPr>
          <w:rFonts w:ascii="Arial" w:hAnsi="Arial" w:cs="Arial"/>
          <w:sz w:val="22"/>
          <w:szCs w:val="22"/>
        </w:rPr>
      </w:pPr>
      <w:bookmarkStart w:id="0" w:name="_GoBack"/>
      <w:bookmarkEnd w:id="0"/>
    </w:p>
    <w:p w14:paraId="2B9CE1B8" w14:textId="5ED9FC12" w:rsidR="00386DE7" w:rsidRPr="00386DE7" w:rsidRDefault="00386DE7" w:rsidP="00386DE7">
      <w:pPr>
        <w:jc w:val="both"/>
        <w:rPr>
          <w:rFonts w:ascii="Arial" w:hAnsi="Arial" w:cs="Arial"/>
          <w:sz w:val="22"/>
          <w:szCs w:val="22"/>
        </w:rPr>
      </w:pPr>
      <w:r w:rsidRPr="00386DE7">
        <w:rPr>
          <w:rFonts w:ascii="Arial" w:hAnsi="Arial" w:cs="Arial"/>
          <w:sz w:val="22"/>
          <w:szCs w:val="22"/>
        </w:rPr>
        <w:t xml:space="preserve">Οι προσλήψεις </w:t>
      </w:r>
      <w:r>
        <w:rPr>
          <w:rFonts w:ascii="Arial" w:hAnsi="Arial" w:cs="Arial"/>
          <w:sz w:val="22"/>
          <w:szCs w:val="22"/>
        </w:rPr>
        <w:t>αφορούν</w:t>
      </w:r>
      <w:r w:rsidRPr="00386DE7">
        <w:rPr>
          <w:rFonts w:ascii="Arial" w:hAnsi="Arial" w:cs="Arial"/>
          <w:sz w:val="22"/>
          <w:szCs w:val="22"/>
        </w:rPr>
        <w:t xml:space="preserve"> Προσωριν</w:t>
      </w:r>
      <w:r>
        <w:rPr>
          <w:rFonts w:ascii="Arial" w:hAnsi="Arial" w:cs="Arial"/>
          <w:sz w:val="22"/>
          <w:szCs w:val="22"/>
        </w:rPr>
        <w:t>ούς</w:t>
      </w:r>
      <w:r w:rsidRPr="00386DE7">
        <w:rPr>
          <w:rFonts w:ascii="Arial" w:hAnsi="Arial" w:cs="Arial"/>
          <w:sz w:val="22"/>
          <w:szCs w:val="22"/>
        </w:rPr>
        <w:t xml:space="preserve"> Αναπληρωτές (πλήρους ή μειωμένου ωραρίου), με σύμβαση</w:t>
      </w:r>
      <w:r>
        <w:rPr>
          <w:rFonts w:ascii="Arial" w:hAnsi="Arial" w:cs="Arial"/>
          <w:sz w:val="22"/>
          <w:szCs w:val="22"/>
        </w:rPr>
        <w:t xml:space="preserve"> εργασίας</w:t>
      </w:r>
      <w:r w:rsidRPr="00386DE7">
        <w:rPr>
          <w:rFonts w:ascii="Arial" w:hAnsi="Arial" w:cs="Arial"/>
          <w:sz w:val="22"/>
          <w:szCs w:val="22"/>
        </w:rPr>
        <w:t xml:space="preserve"> Ιδιωτικού Δικαίου Ορισμένου Χρόνου διάρκειας ενός σχολικού έτους, για την κάλυψη αναγκών των Εκπαιδευτικών Μονάδων της ΔΥΠΑ.</w:t>
      </w:r>
    </w:p>
    <w:p w14:paraId="3C8C2018" w14:textId="77777777" w:rsidR="00386DE7" w:rsidRPr="00386DE7" w:rsidRDefault="00386DE7" w:rsidP="00386DE7">
      <w:pPr>
        <w:jc w:val="both"/>
        <w:rPr>
          <w:rFonts w:ascii="Arial" w:hAnsi="Arial" w:cs="Arial"/>
          <w:sz w:val="22"/>
          <w:szCs w:val="22"/>
        </w:rPr>
      </w:pPr>
    </w:p>
    <w:p w14:paraId="66B800CC" w14:textId="77777777" w:rsidR="00386DE7" w:rsidRPr="00386DE7" w:rsidRDefault="00386DE7" w:rsidP="00386DE7">
      <w:pPr>
        <w:jc w:val="both"/>
        <w:rPr>
          <w:rFonts w:ascii="Arial" w:hAnsi="Arial" w:cs="Arial"/>
          <w:sz w:val="22"/>
          <w:szCs w:val="22"/>
        </w:rPr>
      </w:pPr>
      <w:r w:rsidRPr="00386DE7">
        <w:rPr>
          <w:rFonts w:ascii="Arial" w:hAnsi="Arial" w:cs="Arial"/>
          <w:sz w:val="22"/>
          <w:szCs w:val="22"/>
        </w:rPr>
        <w:t>Προθεσμία υποβολής αιτήσεων:</w:t>
      </w:r>
    </w:p>
    <w:p w14:paraId="3C038846" w14:textId="77777777" w:rsidR="00386DE7" w:rsidRPr="00386DE7" w:rsidRDefault="00386DE7" w:rsidP="00386DE7">
      <w:pPr>
        <w:jc w:val="both"/>
        <w:rPr>
          <w:rFonts w:ascii="Arial" w:hAnsi="Arial" w:cs="Arial"/>
          <w:sz w:val="22"/>
          <w:szCs w:val="22"/>
        </w:rPr>
      </w:pPr>
      <w:r w:rsidRPr="00386DE7">
        <w:rPr>
          <w:rFonts w:ascii="Arial" w:hAnsi="Arial" w:cs="Arial"/>
          <w:sz w:val="22"/>
          <w:szCs w:val="22"/>
        </w:rPr>
        <w:t>Από την Πέμπτη 11/09/2025, ώρα 14:00 έως την Παρασκευή 12/09/2025, ώρα 23:59.</w:t>
      </w:r>
    </w:p>
    <w:p w14:paraId="6E8FAA10" w14:textId="77777777" w:rsidR="00386DE7" w:rsidRPr="00386DE7" w:rsidRDefault="00386DE7" w:rsidP="00386DE7">
      <w:pPr>
        <w:jc w:val="both"/>
        <w:rPr>
          <w:rFonts w:ascii="Arial" w:hAnsi="Arial" w:cs="Arial"/>
          <w:sz w:val="22"/>
          <w:szCs w:val="22"/>
        </w:rPr>
      </w:pPr>
    </w:p>
    <w:p w14:paraId="187C1057" w14:textId="77777777" w:rsidR="00386DE7" w:rsidRPr="00386DE7" w:rsidRDefault="00386DE7" w:rsidP="00386DE7">
      <w:pPr>
        <w:jc w:val="both"/>
        <w:rPr>
          <w:rFonts w:ascii="Arial" w:hAnsi="Arial" w:cs="Arial"/>
          <w:sz w:val="22"/>
          <w:szCs w:val="22"/>
        </w:rPr>
      </w:pPr>
      <w:r w:rsidRPr="00386DE7">
        <w:rPr>
          <w:rFonts w:ascii="Arial" w:hAnsi="Arial" w:cs="Arial"/>
          <w:sz w:val="22"/>
          <w:szCs w:val="22"/>
        </w:rPr>
        <w:t>Οι αιτήσεις–δηλώσεις υποβάλλονται ηλεκτρονικά στην πλατφόρμα:</w:t>
      </w:r>
    </w:p>
    <w:p w14:paraId="6A9806F5" w14:textId="3F2202F5" w:rsidR="00675509" w:rsidRDefault="00386DE7" w:rsidP="00386DE7">
      <w:pPr>
        <w:jc w:val="both"/>
        <w:rPr>
          <w:rFonts w:ascii="Arial" w:hAnsi="Arial" w:cs="Arial"/>
          <w:sz w:val="22"/>
          <w:szCs w:val="22"/>
        </w:rPr>
      </w:pPr>
      <w:hyperlink r:id="rId9" w:history="1">
        <w:r w:rsidRPr="00522633">
          <w:rPr>
            <w:rStyle w:val="-0"/>
            <w:rFonts w:ascii="Arial" w:hAnsi="Arial" w:cs="Arial"/>
            <w:sz w:val="22"/>
            <w:szCs w:val="22"/>
          </w:rPr>
          <w:t>https://vet.dypa.gov.gr/dypa-calendar-front/</w:t>
        </w:r>
      </w:hyperlink>
    </w:p>
    <w:p w14:paraId="14CE31A5" w14:textId="77777777" w:rsidR="00386DE7" w:rsidRPr="00386DE7" w:rsidRDefault="00386DE7" w:rsidP="00386DE7">
      <w:pPr>
        <w:jc w:val="both"/>
        <w:rPr>
          <w:rFonts w:ascii="Arial" w:hAnsi="Arial" w:cs="Arial"/>
          <w:sz w:val="22"/>
          <w:szCs w:val="22"/>
        </w:rPr>
      </w:pPr>
    </w:p>
    <w:sectPr w:rsidR="00386DE7" w:rsidRPr="00386DE7">
      <w:headerReference w:type="default" r:id="rId10"/>
      <w:footerReference w:type="default" r:id="rId11"/>
      <w:pgSz w:w="11906" w:h="16838"/>
      <w:pgMar w:top="1361" w:right="1418" w:bottom="1191" w:left="1418" w:header="1304" w:footer="113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D389A" w14:textId="77777777" w:rsidR="001A65FB" w:rsidRDefault="001A65FB">
      <w:r>
        <w:separator/>
      </w:r>
    </w:p>
  </w:endnote>
  <w:endnote w:type="continuationSeparator" w:id="0">
    <w:p w14:paraId="7DDA6023" w14:textId="77777777" w:rsidR="001A65FB" w:rsidRDefault="001A6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Consolas">
    <w:panose1 w:val="020B0609020204030204"/>
    <w:charset w:val="A1"/>
    <w:family w:val="modern"/>
    <w:pitch w:val="fixed"/>
    <w:sig w:usb0="E00006FF" w:usb1="0000FCFF" w:usb2="00000001" w:usb3="00000000" w:csb0="0000019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A1"/>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E6A7D" w14:textId="77777777" w:rsidR="00675509" w:rsidRDefault="00675509">
    <w:pPr>
      <w:pStyle w:val="a7"/>
      <w:tabs>
        <w:tab w:val="left" w:pos="4395"/>
        <w:tab w:val="left" w:pos="4536"/>
      </w:tabs>
    </w:pPr>
  </w:p>
  <w:p w14:paraId="5287E3B3" w14:textId="77777777" w:rsidR="00675509" w:rsidRDefault="00A2523F">
    <w:pPr>
      <w:pStyle w:val="a7"/>
      <w:tabs>
        <w:tab w:val="clear" w:pos="4153"/>
        <w:tab w:val="clear" w:pos="8306"/>
        <w:tab w:val="left" w:pos="4887"/>
        <w:tab w:val="left" w:pos="5833"/>
      </w:tabs>
      <w:ind w:right="360" w:firstLine="2160"/>
      <w:jc w:val="center"/>
      <w:rPr>
        <w:rFonts w:ascii="Tahoma" w:hAnsi="Tahoma" w:cs="Cambria"/>
      </w:rPr>
    </w:pPr>
    <w:r>
      <w:rPr>
        <w:rFonts w:ascii="Tahoma" w:hAnsi="Tahoma" w:cs="Cambria"/>
        <w:noProof/>
      </w:rPr>
      <w:drawing>
        <wp:anchor distT="0" distB="0" distL="114935" distR="114935" simplePos="0" relativeHeight="9" behindDoc="1" locked="0" layoutInCell="1" allowOverlap="1" wp14:anchorId="09441740" wp14:editId="143CA667">
          <wp:simplePos x="0" y="0"/>
          <wp:positionH relativeFrom="column">
            <wp:posOffset>509270</wp:posOffset>
          </wp:positionH>
          <wp:positionV relativeFrom="page">
            <wp:posOffset>9715500</wp:posOffset>
          </wp:positionV>
          <wp:extent cx="4972050" cy="443865"/>
          <wp:effectExtent l="0" t="0" r="0"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a:picLocks noChangeAspect="1" noChangeArrowheads="1"/>
                  </pic:cNvPicPr>
                </pic:nvPicPr>
                <pic:blipFill>
                  <a:blip r:embed="rId1"/>
                  <a:srcRect l="-72" t="-676" r="-72" b="-676"/>
                  <a:stretch>
                    <a:fillRect/>
                  </a:stretch>
                </pic:blipFill>
                <pic:spPr bwMode="auto">
                  <a:xfrm>
                    <a:off x="0" y="0"/>
                    <a:ext cx="4972050" cy="443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CBCA0" w14:textId="77777777" w:rsidR="001A65FB" w:rsidRDefault="001A65FB">
      <w:r>
        <w:separator/>
      </w:r>
    </w:p>
  </w:footnote>
  <w:footnote w:type="continuationSeparator" w:id="0">
    <w:p w14:paraId="6BCB681F" w14:textId="77777777" w:rsidR="001A65FB" w:rsidRDefault="001A65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2F408" w14:textId="77777777" w:rsidR="00675509" w:rsidRDefault="00A2523F">
    <w:pPr>
      <w:pStyle w:val="af1"/>
    </w:pPr>
    <w:r>
      <w:rPr>
        <w:noProof/>
      </w:rPr>
      <w:drawing>
        <wp:anchor distT="0" distB="0" distL="0" distR="0" simplePos="0" relativeHeight="3" behindDoc="1" locked="0" layoutInCell="1" allowOverlap="1" wp14:anchorId="135FF090" wp14:editId="629C8559">
          <wp:simplePos x="0" y="0"/>
          <wp:positionH relativeFrom="column">
            <wp:posOffset>-899795</wp:posOffset>
          </wp:positionH>
          <wp:positionV relativeFrom="paragraph">
            <wp:posOffset>-828040</wp:posOffset>
          </wp:positionV>
          <wp:extent cx="7559675" cy="10692130"/>
          <wp:effectExtent l="0" t="0" r="0" b="0"/>
          <wp:wrapNone/>
          <wp:docPr id="5" name="WordPictureWatermark575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5757642"/>
                  <pic:cNvPicPr>
                    <a:picLocks noChangeAspect="1" noChangeArrowheads="1"/>
                  </pic:cNvPicPr>
                </pic:nvPicPr>
                <pic:blipFill>
                  <a:blip r:embed="rId1"/>
                  <a:stretch>
                    <a:fillRect/>
                  </a:stretch>
                </pic:blipFill>
                <pic:spPr bwMode="auto">
                  <a:xfrm>
                    <a:off x="0" y="0"/>
                    <a:ext cx="7559675" cy="10692130"/>
                  </a:xfrm>
                  <a:prstGeom prst="rect">
                    <a:avLst/>
                  </a:prstGeom>
                </pic:spPr>
              </pic:pic>
            </a:graphicData>
          </a:graphic>
        </wp:anchor>
      </w:drawing>
    </w:r>
    <w:r>
      <w:rPr>
        <w:noProof/>
      </w:rPr>
      <w:drawing>
        <wp:anchor distT="0" distB="0" distL="0" distR="0" simplePos="0" relativeHeight="7" behindDoc="1" locked="0" layoutInCell="1" allowOverlap="1" wp14:anchorId="29B49AA6" wp14:editId="109D9AB0">
          <wp:simplePos x="0" y="0"/>
          <wp:positionH relativeFrom="column">
            <wp:posOffset>2145665</wp:posOffset>
          </wp:positionH>
          <wp:positionV relativeFrom="paragraph">
            <wp:posOffset>-542290</wp:posOffset>
          </wp:positionV>
          <wp:extent cx="1443355" cy="489585"/>
          <wp:effectExtent l="0" t="0" r="0"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a:picLocks noChangeAspect="1" noChangeArrowheads="1"/>
                  </pic:cNvPicPr>
                </pic:nvPicPr>
                <pic:blipFill>
                  <a:blip r:embed="rId2"/>
                  <a:stretch>
                    <a:fillRect/>
                  </a:stretch>
                </pic:blipFill>
                <pic:spPr bwMode="auto">
                  <a:xfrm>
                    <a:off x="0" y="0"/>
                    <a:ext cx="1443355" cy="48958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509"/>
    <w:rsid w:val="000472A1"/>
    <w:rsid w:val="0005444B"/>
    <w:rsid w:val="000605A0"/>
    <w:rsid w:val="000A07C9"/>
    <w:rsid w:val="000C34B3"/>
    <w:rsid w:val="000E6E01"/>
    <w:rsid w:val="00102CAC"/>
    <w:rsid w:val="00120A1B"/>
    <w:rsid w:val="00141A16"/>
    <w:rsid w:val="001A65FB"/>
    <w:rsid w:val="002357D6"/>
    <w:rsid w:val="002C23D4"/>
    <w:rsid w:val="002E2224"/>
    <w:rsid w:val="00386DE7"/>
    <w:rsid w:val="003C2F1D"/>
    <w:rsid w:val="003C41A3"/>
    <w:rsid w:val="003D4D4E"/>
    <w:rsid w:val="00452C37"/>
    <w:rsid w:val="00456108"/>
    <w:rsid w:val="004D504E"/>
    <w:rsid w:val="005071C4"/>
    <w:rsid w:val="00523F75"/>
    <w:rsid w:val="005D11C2"/>
    <w:rsid w:val="005D70C9"/>
    <w:rsid w:val="00675509"/>
    <w:rsid w:val="0068681A"/>
    <w:rsid w:val="0070262D"/>
    <w:rsid w:val="007100A8"/>
    <w:rsid w:val="00734737"/>
    <w:rsid w:val="00762A2E"/>
    <w:rsid w:val="00797D13"/>
    <w:rsid w:val="007C2FEC"/>
    <w:rsid w:val="007F6DEA"/>
    <w:rsid w:val="008D1114"/>
    <w:rsid w:val="008E053D"/>
    <w:rsid w:val="0092051F"/>
    <w:rsid w:val="00982F36"/>
    <w:rsid w:val="009914CF"/>
    <w:rsid w:val="009A4D0F"/>
    <w:rsid w:val="009D554B"/>
    <w:rsid w:val="00A07AE5"/>
    <w:rsid w:val="00A139A4"/>
    <w:rsid w:val="00A2523F"/>
    <w:rsid w:val="00A27A54"/>
    <w:rsid w:val="00A93BC4"/>
    <w:rsid w:val="00AA2FE3"/>
    <w:rsid w:val="00BC6275"/>
    <w:rsid w:val="00C1376A"/>
    <w:rsid w:val="00D271DE"/>
    <w:rsid w:val="00D901CA"/>
    <w:rsid w:val="00D91B54"/>
    <w:rsid w:val="00D97E57"/>
    <w:rsid w:val="00DD3CED"/>
    <w:rsid w:val="00DD4D79"/>
    <w:rsid w:val="00E36651"/>
    <w:rsid w:val="00E36E2F"/>
    <w:rsid w:val="00E51FF5"/>
    <w:rsid w:val="00E80221"/>
    <w:rsid w:val="00EB55ED"/>
    <w:rsid w:val="00ED7268"/>
    <w:rsid w:val="00F06CCD"/>
    <w:rsid w:val="00F30935"/>
    <w:rsid w:val="00F53459"/>
    <w:rsid w:val="00FD027A"/>
  </w:rsids>
  <m:mathPr>
    <m:mathFont m:val="Cambria Math"/>
    <m:brkBin m:val="before"/>
    <m:brkBinSub m:val="--"/>
    <m:smallFrac m:val="0"/>
    <m:dispDef/>
    <m:lMargin m:val="0"/>
    <m:rMargin m:val="0"/>
    <m:defJc m:val="centerGroup"/>
    <m:wrapIndent m:val="1440"/>
    <m:intLim m:val="subSup"/>
    <m:naryLim m:val="undOvr"/>
  </m:mathPr>
  <w:themeFontLang w:val="el-G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72823"/>
  <w15:docId w15:val="{AFE3F028-4F9C-4503-A5F6-F7FA57E4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rsid w:val="003A5BB3"/>
    <w:pPr>
      <w:keepNext/>
      <w:spacing w:before="240" w:after="60"/>
      <w:outlineLvl w:val="0"/>
    </w:pPr>
    <w:rPr>
      <w:rFonts w:ascii="Arial" w:hAnsi="Arial" w:cs="Arial"/>
      <w:b/>
      <w:bCs/>
      <w:kern w:val="2"/>
      <w:sz w:val="32"/>
      <w:szCs w:val="32"/>
    </w:rPr>
  </w:style>
  <w:style w:type="paragraph" w:styleId="2">
    <w:name w:val="heading 2"/>
    <w:basedOn w:val="a"/>
    <w:next w:val="a"/>
    <w:qFormat/>
    <w:rsid w:val="003A5BB3"/>
    <w:pPr>
      <w:keepNext/>
      <w:jc w:val="center"/>
      <w:outlineLvl w:val="1"/>
    </w:pPr>
    <w:rPr>
      <w:rFonts w:ascii="Tahoma" w:hAnsi="Tahoma" w:cs="Tahoma"/>
      <w:b/>
      <w:bCs/>
      <w:sz w:val="30"/>
    </w:rPr>
  </w:style>
  <w:style w:type="paragraph" w:styleId="3">
    <w:name w:val="heading 3"/>
    <w:basedOn w:val="a"/>
    <w:next w:val="a"/>
    <w:qFormat/>
    <w:rsid w:val="003A5BB3"/>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rsid w:val="003A5BB3"/>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rsid w:val="003A5BB3"/>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rsid w:val="003A5BB3"/>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rsid w:val="003A5BB3"/>
    <w:pPr>
      <w:keepNext/>
      <w:spacing w:before="120" w:after="120"/>
      <w:outlineLvl w:val="6"/>
    </w:pPr>
    <w:rPr>
      <w:rFonts w:ascii="Verdana" w:hAnsi="Verdana"/>
      <w:color w:val="FF0000"/>
      <w:u w:val="single"/>
    </w:rPr>
  </w:style>
  <w:style w:type="paragraph" w:styleId="8">
    <w:name w:val="heading 8"/>
    <w:basedOn w:val="a"/>
    <w:next w:val="a"/>
    <w:qFormat/>
    <w:rsid w:val="003A5BB3"/>
    <w:pPr>
      <w:keepNext/>
      <w:spacing w:before="120" w:after="120"/>
      <w:jc w:val="center"/>
      <w:outlineLvl w:val="7"/>
    </w:pPr>
    <w:rPr>
      <w:rFonts w:ascii="Verdana" w:hAnsi="Verdana"/>
      <w:b/>
      <w:bCs/>
      <w:szCs w:val="28"/>
      <w:u w:val="single"/>
    </w:rPr>
  </w:style>
  <w:style w:type="paragraph" w:styleId="9">
    <w:name w:val="heading 9"/>
    <w:basedOn w:val="a"/>
    <w:next w:val="a"/>
    <w:qFormat/>
    <w:rsid w:val="003A5BB3"/>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Σύνδεσμος διαδικτύου"/>
    <w:rsid w:val="003A5BB3"/>
    <w:rPr>
      <w:color w:val="0000FF"/>
      <w:u w:val="single"/>
    </w:rPr>
  </w:style>
  <w:style w:type="character" w:customStyle="1" w:styleId="Verdana">
    <w:name w:val="Στυλ Verdana"/>
    <w:qFormat/>
    <w:rsid w:val="003A5BB3"/>
    <w:rPr>
      <w:rFonts w:ascii="Verdana" w:hAnsi="Verdana"/>
      <w:sz w:val="20"/>
    </w:rPr>
  </w:style>
  <w:style w:type="character" w:customStyle="1" w:styleId="a4">
    <w:name w:val="Αγκίστρωση υποσημείωσης"/>
    <w:rPr>
      <w:vertAlign w:val="superscript"/>
    </w:rPr>
  </w:style>
  <w:style w:type="character" w:customStyle="1" w:styleId="FootnoteCharacters">
    <w:name w:val="Footnote Characters"/>
    <w:semiHidden/>
    <w:qFormat/>
    <w:rsid w:val="003A5BB3"/>
    <w:rPr>
      <w:vertAlign w:val="superscript"/>
    </w:rPr>
  </w:style>
  <w:style w:type="character" w:customStyle="1" w:styleId="CharChar">
    <w:name w:val="Char Char"/>
    <w:qFormat/>
    <w:rsid w:val="003A5BB3"/>
    <w:rPr>
      <w:sz w:val="24"/>
      <w:szCs w:val="24"/>
    </w:rPr>
  </w:style>
  <w:style w:type="character" w:styleId="a5">
    <w:name w:val="page number"/>
    <w:basedOn w:val="a0"/>
    <w:qFormat/>
    <w:rsid w:val="00467788"/>
  </w:style>
  <w:style w:type="character" w:customStyle="1" w:styleId="apple-converted-space">
    <w:name w:val="apple-converted-space"/>
    <w:basedOn w:val="a0"/>
    <w:qFormat/>
    <w:rsid w:val="00970F73"/>
  </w:style>
  <w:style w:type="character" w:styleId="a6">
    <w:name w:val="Strong"/>
    <w:qFormat/>
    <w:rsid w:val="006D64A8"/>
    <w:rPr>
      <w:b/>
      <w:bCs/>
    </w:rPr>
  </w:style>
  <w:style w:type="character" w:customStyle="1" w:styleId="Char1">
    <w:name w:val="Υποσέλιδο Char1"/>
    <w:link w:val="a7"/>
    <w:uiPriority w:val="99"/>
    <w:qFormat/>
    <w:rsid w:val="00D52C58"/>
    <w:rPr>
      <w:rFonts w:ascii="Consolas" w:eastAsia="Calibri" w:hAnsi="Consolas" w:cs="Times New Roman"/>
      <w:sz w:val="21"/>
      <w:szCs w:val="21"/>
      <w:lang w:val="el-GR"/>
    </w:rPr>
  </w:style>
  <w:style w:type="character" w:customStyle="1" w:styleId="Char">
    <w:name w:val="Κείμενο πλαισίου Char"/>
    <w:link w:val="a8"/>
    <w:qFormat/>
    <w:rsid w:val="0048686C"/>
    <w:rPr>
      <w:rFonts w:ascii="Tahoma" w:hAnsi="Tahoma" w:cs="Tahoma"/>
      <w:sz w:val="16"/>
      <w:szCs w:val="16"/>
    </w:rPr>
  </w:style>
  <w:style w:type="character" w:styleId="a9">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character" w:customStyle="1" w:styleId="10">
    <w:name w:val="Ανεπίλυτη αναφορά1"/>
    <w:uiPriority w:val="99"/>
    <w:semiHidden/>
    <w:unhideWhenUsed/>
    <w:qFormat/>
    <w:rsid w:val="009704E9"/>
    <w:rPr>
      <w:color w:val="605E5C"/>
      <w:shd w:val="clear" w:color="auto" w:fill="E1DFDD"/>
    </w:rPr>
  </w:style>
  <w:style w:type="character" w:styleId="-">
    <w:name w:val="FollowedHyperlink"/>
    <w:qFormat/>
    <w:rsid w:val="005444E0"/>
    <w:rPr>
      <w:color w:val="954F72"/>
      <w:u w:val="single"/>
    </w:rPr>
  </w:style>
  <w:style w:type="character" w:customStyle="1" w:styleId="Char0">
    <w:name w:val="Υποσέλιδο Char"/>
    <w:basedOn w:val="a0"/>
    <w:uiPriority w:val="99"/>
    <w:qFormat/>
    <w:rsid w:val="003769A9"/>
    <w:rPr>
      <w:sz w:val="24"/>
      <w:szCs w:val="24"/>
    </w:rPr>
  </w:style>
  <w:style w:type="character" w:styleId="aa">
    <w:name w:val="Unresolved Mention"/>
    <w:basedOn w:val="a0"/>
    <w:uiPriority w:val="99"/>
    <w:semiHidden/>
    <w:unhideWhenUsed/>
    <w:qFormat/>
    <w:rsid w:val="00123BEB"/>
    <w:rPr>
      <w:color w:val="605E5C"/>
      <w:shd w:val="clear" w:color="auto" w:fill="E1DFDD"/>
    </w:rPr>
  </w:style>
  <w:style w:type="character" w:customStyle="1" w:styleId="ListLabel302">
    <w:name w:val="ListLabel 302"/>
    <w:qFormat/>
    <w:rPr>
      <w:rFonts w:cs="Courier New"/>
    </w:rPr>
  </w:style>
  <w:style w:type="character" w:customStyle="1" w:styleId="ListLabel303">
    <w:name w:val="ListLabel 303"/>
    <w:qFormat/>
    <w:rPr>
      <w:rFonts w:cs="Courier New"/>
    </w:rPr>
  </w:style>
  <w:style w:type="character" w:customStyle="1" w:styleId="ListLabel304">
    <w:name w:val="ListLabel 304"/>
    <w:qFormat/>
    <w:rPr>
      <w:rFonts w:cs="Courier New"/>
    </w:rPr>
  </w:style>
  <w:style w:type="character" w:customStyle="1" w:styleId="ListLabel305">
    <w:name w:val="ListLabel 305"/>
    <w:qFormat/>
    <w:rPr>
      <w:rFonts w:cs="Courier New"/>
    </w:rPr>
  </w:style>
  <w:style w:type="character" w:customStyle="1" w:styleId="ListLabel306">
    <w:name w:val="ListLabel 306"/>
    <w:qFormat/>
    <w:rPr>
      <w:rFonts w:cs="Courier New"/>
    </w:rPr>
  </w:style>
  <w:style w:type="character" w:customStyle="1" w:styleId="ListLabel307">
    <w:name w:val="ListLabel 307"/>
    <w:qFormat/>
    <w:rPr>
      <w:rFonts w:cs="Courier New"/>
    </w:rPr>
  </w:style>
  <w:style w:type="character" w:customStyle="1" w:styleId="ListLabel308">
    <w:name w:val="ListLabel 308"/>
    <w:qFormat/>
    <w:rPr>
      <w:rFonts w:cs="Courier New"/>
    </w:rPr>
  </w:style>
  <w:style w:type="character" w:customStyle="1" w:styleId="ListLabel309">
    <w:name w:val="ListLabel 309"/>
    <w:qFormat/>
    <w:rPr>
      <w:rFonts w:cs="Courier New"/>
    </w:rPr>
  </w:style>
  <w:style w:type="character" w:customStyle="1" w:styleId="ListLabel310">
    <w:name w:val="ListLabel 310"/>
    <w:qFormat/>
    <w:rPr>
      <w:rFonts w:cs="Courier New"/>
    </w:rPr>
  </w:style>
  <w:style w:type="character" w:customStyle="1" w:styleId="ListLabel311">
    <w:name w:val="ListLabel 311"/>
    <w:qFormat/>
    <w:rPr>
      <w:rFonts w:cs="Courier New"/>
    </w:rPr>
  </w:style>
  <w:style w:type="character" w:customStyle="1" w:styleId="ListLabel312">
    <w:name w:val="ListLabel 312"/>
    <w:qFormat/>
    <w:rPr>
      <w:rFonts w:cs="Courier New"/>
    </w:rPr>
  </w:style>
  <w:style w:type="character" w:customStyle="1" w:styleId="ListLabel313">
    <w:name w:val="ListLabel 313"/>
    <w:qFormat/>
    <w:rPr>
      <w:rFonts w:cs="Courier New"/>
    </w:rPr>
  </w:style>
  <w:style w:type="character" w:customStyle="1" w:styleId="ListLabel314">
    <w:name w:val="ListLabel 314"/>
    <w:qFormat/>
    <w:rPr>
      <w:rFonts w:cs="Courier New"/>
    </w:rPr>
  </w:style>
  <w:style w:type="character" w:customStyle="1" w:styleId="ListLabel315">
    <w:name w:val="ListLabel 315"/>
    <w:qFormat/>
    <w:rPr>
      <w:rFonts w:cs="Courier New"/>
    </w:rPr>
  </w:style>
  <w:style w:type="character" w:customStyle="1" w:styleId="ListLabel316">
    <w:name w:val="ListLabel 316"/>
    <w:qFormat/>
    <w:rPr>
      <w:rFonts w:cs="Courier New"/>
    </w:rPr>
  </w:style>
  <w:style w:type="character" w:customStyle="1" w:styleId="ListLabel317">
    <w:name w:val="ListLabel 317"/>
    <w:qFormat/>
    <w:rPr>
      <w:i w:val="0"/>
    </w:rPr>
  </w:style>
  <w:style w:type="character" w:customStyle="1" w:styleId="ListLabel318">
    <w:name w:val="ListLabel 318"/>
    <w:qFormat/>
    <w:rPr>
      <w:sz w:val="20"/>
    </w:rPr>
  </w:style>
  <w:style w:type="character" w:customStyle="1" w:styleId="ListLabel319">
    <w:name w:val="ListLabel 319"/>
    <w:qFormat/>
    <w:rPr>
      <w:sz w:val="20"/>
    </w:rPr>
  </w:style>
  <w:style w:type="character" w:customStyle="1" w:styleId="ListLabel320">
    <w:name w:val="ListLabel 320"/>
    <w:qFormat/>
    <w:rPr>
      <w:sz w:val="20"/>
    </w:rPr>
  </w:style>
  <w:style w:type="character" w:customStyle="1" w:styleId="ListLabel321">
    <w:name w:val="ListLabel 321"/>
    <w:qFormat/>
    <w:rPr>
      <w:sz w:val="20"/>
    </w:rPr>
  </w:style>
  <w:style w:type="character" w:customStyle="1" w:styleId="ListLabel322">
    <w:name w:val="ListLabel 322"/>
    <w:qFormat/>
    <w:rPr>
      <w:sz w:val="20"/>
    </w:rPr>
  </w:style>
  <w:style w:type="character" w:customStyle="1" w:styleId="ListLabel323">
    <w:name w:val="ListLabel 323"/>
    <w:qFormat/>
    <w:rPr>
      <w:sz w:val="20"/>
    </w:rPr>
  </w:style>
  <w:style w:type="character" w:customStyle="1" w:styleId="ListLabel324">
    <w:name w:val="ListLabel 324"/>
    <w:qFormat/>
    <w:rPr>
      <w:sz w:val="20"/>
    </w:rPr>
  </w:style>
  <w:style w:type="character" w:customStyle="1" w:styleId="ListLabel325">
    <w:name w:val="ListLabel 325"/>
    <w:qFormat/>
    <w:rPr>
      <w:sz w:val="20"/>
    </w:rPr>
  </w:style>
  <w:style w:type="character" w:customStyle="1" w:styleId="ListLabel326">
    <w:name w:val="ListLabel 326"/>
    <w:qFormat/>
    <w:rPr>
      <w:sz w:val="20"/>
    </w:rPr>
  </w:style>
  <w:style w:type="character" w:customStyle="1" w:styleId="ListLabel327">
    <w:name w:val="ListLabel 327"/>
    <w:qFormat/>
    <w:rPr>
      <w:rFonts w:cs="Courier New"/>
    </w:rPr>
  </w:style>
  <w:style w:type="character" w:customStyle="1" w:styleId="ListLabel328">
    <w:name w:val="ListLabel 328"/>
    <w:qFormat/>
    <w:rPr>
      <w:rFonts w:cs="Courier New"/>
    </w:rPr>
  </w:style>
  <w:style w:type="character" w:customStyle="1" w:styleId="ListLabel329">
    <w:name w:val="ListLabel 329"/>
    <w:qFormat/>
    <w:rPr>
      <w:rFonts w:cs="Courier New"/>
    </w:rPr>
  </w:style>
  <w:style w:type="character" w:customStyle="1" w:styleId="ListLabel330">
    <w:name w:val="ListLabel 330"/>
    <w:qFormat/>
    <w:rPr>
      <w:rFonts w:cs="Symbol"/>
      <w:sz w:val="22"/>
      <w:szCs w:val="22"/>
    </w:rPr>
  </w:style>
  <w:style w:type="character" w:customStyle="1" w:styleId="ListLabel331">
    <w:name w:val="ListLabel 331"/>
    <w:qFormat/>
    <w:rPr>
      <w:rFonts w:cs="Symbol"/>
      <w:sz w:val="22"/>
      <w:szCs w:val="22"/>
    </w:rPr>
  </w:style>
  <w:style w:type="character" w:customStyle="1" w:styleId="ListLabel332">
    <w:name w:val="ListLabel 332"/>
    <w:qFormat/>
    <w:rPr>
      <w:rFonts w:ascii="Arial" w:hAnsi="Arial" w:cs="Arial"/>
      <w:sz w:val="22"/>
      <w:szCs w:val="22"/>
    </w:rPr>
  </w:style>
  <w:style w:type="character" w:customStyle="1" w:styleId="ListLabel333">
    <w:name w:val="ListLabel 333"/>
    <w:qFormat/>
    <w:rPr>
      <w:rFonts w:ascii="Arial" w:hAnsi="Arial" w:cs="Arial"/>
      <w:sz w:val="22"/>
      <w:szCs w:val="22"/>
      <w:highlight w:val="yellow"/>
    </w:rPr>
  </w:style>
  <w:style w:type="character" w:customStyle="1" w:styleId="ListLabel334">
    <w:name w:val="ListLabel 334"/>
    <w:qFormat/>
    <w:rPr>
      <w:rFonts w:ascii="Arial" w:hAnsi="Arial" w:cs="Arial"/>
      <w:sz w:val="22"/>
      <w:szCs w:val="22"/>
    </w:rPr>
  </w:style>
  <w:style w:type="character" w:customStyle="1" w:styleId="ListLabel335">
    <w:name w:val="ListLabel 335"/>
    <w:qFormat/>
    <w:rPr>
      <w:rFonts w:ascii="Arial" w:hAnsi="Arial" w:cs="Arial"/>
      <w:sz w:val="22"/>
      <w:szCs w:val="22"/>
    </w:rPr>
  </w:style>
  <w:style w:type="character" w:customStyle="1" w:styleId="ListLabel336">
    <w:name w:val="ListLabel 336"/>
    <w:qFormat/>
    <w:rPr>
      <w:rFonts w:ascii="Arial" w:hAnsi="Arial" w:cs="Arial"/>
      <w:sz w:val="22"/>
      <w:szCs w:val="22"/>
    </w:rPr>
  </w:style>
  <w:style w:type="paragraph" w:customStyle="1" w:styleId="ab">
    <w:name w:val="Επικεφαλίδα"/>
    <w:basedOn w:val="a"/>
    <w:next w:val="ac"/>
    <w:qFormat/>
    <w:pPr>
      <w:keepNext/>
      <w:spacing w:before="240" w:after="120"/>
    </w:pPr>
    <w:rPr>
      <w:rFonts w:ascii="Liberation Sans" w:eastAsia="Noto Sans CJK SC" w:hAnsi="Liberation Sans" w:cs="Lohit Devanagari"/>
      <w:sz w:val="28"/>
      <w:szCs w:val="28"/>
    </w:rPr>
  </w:style>
  <w:style w:type="paragraph" w:styleId="ac">
    <w:name w:val="Body Text"/>
    <w:basedOn w:val="a"/>
    <w:rsid w:val="003A5BB3"/>
    <w:pPr>
      <w:spacing w:line="280" w:lineRule="atLeast"/>
      <w:jc w:val="both"/>
    </w:pPr>
  </w:style>
  <w:style w:type="paragraph" w:styleId="ad">
    <w:name w:val="List"/>
    <w:basedOn w:val="ac"/>
    <w:rPr>
      <w:rFonts w:cs="Lohit Devanagari"/>
    </w:rPr>
  </w:style>
  <w:style w:type="paragraph" w:styleId="ae">
    <w:name w:val="caption"/>
    <w:basedOn w:val="a"/>
    <w:qFormat/>
    <w:pPr>
      <w:suppressLineNumbers/>
      <w:spacing w:before="120" w:after="120"/>
    </w:pPr>
    <w:rPr>
      <w:rFonts w:cs="Lohit Devanagari"/>
      <w:i/>
      <w:iCs/>
    </w:rPr>
  </w:style>
  <w:style w:type="paragraph" w:customStyle="1" w:styleId="af">
    <w:name w:val="Ευρετήριο"/>
    <w:basedOn w:val="a"/>
    <w:qFormat/>
    <w:pPr>
      <w:suppressLineNumbers/>
    </w:pPr>
    <w:rPr>
      <w:rFonts w:cs="Lohit Devanagari"/>
    </w:rPr>
  </w:style>
  <w:style w:type="paragraph" w:styleId="af0">
    <w:name w:val="Block Text"/>
    <w:basedOn w:val="a"/>
    <w:qFormat/>
    <w:rsid w:val="003A5BB3"/>
    <w:pPr>
      <w:ind w:left="720" w:right="540" w:hanging="360"/>
    </w:pPr>
    <w:rPr>
      <w:rFonts w:eastAsia="SimSun"/>
      <w:szCs w:val="20"/>
    </w:rPr>
  </w:style>
  <w:style w:type="paragraph" w:styleId="a7">
    <w:name w:val="footer"/>
    <w:basedOn w:val="a"/>
    <w:link w:val="Char1"/>
    <w:uiPriority w:val="99"/>
    <w:rsid w:val="003A5BB3"/>
    <w:pPr>
      <w:tabs>
        <w:tab w:val="center" w:pos="4153"/>
        <w:tab w:val="right" w:pos="8306"/>
      </w:tabs>
    </w:pPr>
  </w:style>
  <w:style w:type="paragraph" w:styleId="af1">
    <w:name w:val="header"/>
    <w:basedOn w:val="a"/>
    <w:rsid w:val="003A5BB3"/>
    <w:pPr>
      <w:tabs>
        <w:tab w:val="center" w:pos="4153"/>
        <w:tab w:val="right" w:pos="8306"/>
      </w:tabs>
    </w:pPr>
  </w:style>
  <w:style w:type="paragraph" w:styleId="af2">
    <w:name w:val="List Paragraph"/>
    <w:basedOn w:val="a"/>
    <w:qFormat/>
    <w:rsid w:val="003A5BB3"/>
    <w:pPr>
      <w:spacing w:line="300" w:lineRule="auto"/>
      <w:ind w:left="720"/>
      <w:jc w:val="both"/>
    </w:pPr>
    <w:rPr>
      <w:rFonts w:ascii="Arial" w:hAnsi="Arial"/>
      <w:sz w:val="22"/>
      <w:szCs w:val="20"/>
      <w:lang w:eastAsia="en-US"/>
    </w:rPr>
  </w:style>
  <w:style w:type="paragraph" w:styleId="af3">
    <w:name w:val="footnote text"/>
    <w:basedOn w:val="a"/>
    <w:semiHidden/>
    <w:rsid w:val="003A5BB3"/>
    <w:pPr>
      <w:widowControl w:val="0"/>
      <w:suppressAutoHyphens/>
      <w:jc w:val="both"/>
    </w:pPr>
    <w:rPr>
      <w:rFonts w:ascii="Book Antiqua" w:eastAsia="Arial" w:hAnsi="Book Antiqua"/>
      <w:kern w:val="2"/>
      <w:sz w:val="20"/>
      <w:szCs w:val="20"/>
    </w:rPr>
  </w:style>
  <w:style w:type="paragraph" w:styleId="20">
    <w:name w:val="Body Text 2"/>
    <w:basedOn w:val="a"/>
    <w:qFormat/>
    <w:rsid w:val="003A5BB3"/>
    <w:pPr>
      <w:spacing w:after="120" w:line="480" w:lineRule="auto"/>
    </w:pPr>
  </w:style>
  <w:style w:type="paragraph" w:styleId="30">
    <w:name w:val="Body Text 3"/>
    <w:basedOn w:val="a"/>
    <w:qFormat/>
    <w:rsid w:val="003A5BB3"/>
    <w:pPr>
      <w:spacing w:after="120"/>
    </w:pPr>
    <w:rPr>
      <w:sz w:val="16"/>
      <w:szCs w:val="16"/>
    </w:rPr>
  </w:style>
  <w:style w:type="paragraph" w:styleId="af4">
    <w:name w:val="No Spacing"/>
    <w:uiPriority w:val="1"/>
    <w:qFormat/>
    <w:rsid w:val="00AB7464"/>
    <w:rPr>
      <w:rFonts w:ascii="Calibri" w:hAnsi="Calibri"/>
      <w:sz w:val="22"/>
      <w:szCs w:val="22"/>
    </w:rPr>
  </w:style>
  <w:style w:type="paragraph" w:styleId="af5">
    <w:name w:val="Plain Text"/>
    <w:basedOn w:val="a"/>
    <w:uiPriority w:val="99"/>
    <w:unhideWhenUsed/>
    <w:qFormat/>
    <w:rsid w:val="00D52C58"/>
    <w:rPr>
      <w:rFonts w:ascii="Consolas" w:eastAsia="Calibri" w:hAnsi="Consolas"/>
      <w:sz w:val="21"/>
      <w:szCs w:val="21"/>
    </w:rPr>
  </w:style>
  <w:style w:type="paragraph" w:styleId="a8">
    <w:name w:val="Balloon Text"/>
    <w:basedOn w:val="a"/>
    <w:link w:val="Char"/>
    <w:qFormat/>
    <w:rsid w:val="0048686C"/>
    <w:rPr>
      <w:rFonts w:ascii="Tahoma" w:hAnsi="Tahoma"/>
      <w:sz w:val="16"/>
      <w:szCs w:val="16"/>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paragraph" w:customStyle="1" w:styleId="11">
    <w:name w:val="Παράγραφος λίστας1"/>
    <w:basedOn w:val="a"/>
    <w:qFormat/>
    <w:rsid w:val="00962DA7"/>
    <w:pPr>
      <w:suppressAutoHyphens/>
      <w:ind w:left="720"/>
      <w:contextualSpacing/>
    </w:pPr>
  </w:style>
  <w:style w:type="paragraph" w:customStyle="1" w:styleId="af6">
    <w:name w:val="Περιεχόμενα πλαισίου"/>
    <w:basedOn w:val="a"/>
    <w:qFormat/>
  </w:style>
  <w:style w:type="table" w:styleId="af7">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0">
    <w:name w:val="Hyperlink"/>
    <w:basedOn w:val="a0"/>
    <w:unhideWhenUsed/>
    <w:rsid w:val="00DD4D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vet.dypa.gov.gr/dypa-calendar-fro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02864-6C0C-487B-8CD0-15B137BA5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150</Words>
  <Characters>813</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oaed</Company>
  <LinksUpToDate>false</LinksUpToDate>
  <CharactersWithSpaces>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dc:description/>
  <cp:lastModifiedBy>OAED</cp:lastModifiedBy>
  <cp:revision>3</cp:revision>
  <cp:lastPrinted>2025-09-11T08:36:00Z</cp:lastPrinted>
  <dcterms:created xsi:type="dcterms:W3CDTF">2025-09-10T14:43:00Z</dcterms:created>
  <dcterms:modified xsi:type="dcterms:W3CDTF">2025-09-11T08:42:00Z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oaed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