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6B4FBB" w14:textId="77777777" w:rsidR="00F90D4C" w:rsidRPr="00F90D4C" w:rsidRDefault="00A361DA" w:rsidP="00CC6168">
      <w:pPr>
        <w:rPr>
          <w:noProof/>
        </w:rPr>
      </w:pPr>
      <w:r>
        <w:rPr>
          <w:noProof/>
        </w:rPr>
        <w:drawing>
          <wp:anchor distT="0" distB="0" distL="114300" distR="114300" simplePos="0" relativeHeight="251657216" behindDoc="1" locked="0" layoutInCell="1" allowOverlap="1" wp14:anchorId="4F65AE95" wp14:editId="0AE76459">
            <wp:simplePos x="0" y="0"/>
            <wp:positionH relativeFrom="column">
              <wp:posOffset>80645</wp:posOffset>
            </wp:positionH>
            <wp:positionV relativeFrom="paragraph">
              <wp:posOffset>-98425</wp:posOffset>
            </wp:positionV>
            <wp:extent cx="1463040" cy="1176655"/>
            <wp:effectExtent l="0" t="0" r="3810" b="444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anchor>
        </w:drawing>
      </w:r>
      <w:r w:rsidR="00CC6168">
        <w:rPr>
          <w:lang w:val="en-US"/>
        </w:rPr>
        <w:t xml:space="preserve"> </w:t>
      </w:r>
      <w:r w:rsidR="00F90D4C">
        <w:rPr>
          <w:noProof/>
        </w:rPr>
        <w:t xml:space="preserve"> </w:t>
      </w:r>
    </w:p>
    <w:tbl>
      <w:tblPr>
        <w:tblStyle w:val="af0"/>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6639D714" w14:textId="77777777" w:rsidTr="002C44F9">
        <w:trPr>
          <w:trHeight w:val="1020"/>
        </w:trPr>
        <w:tc>
          <w:tcPr>
            <w:tcW w:w="2552" w:type="dxa"/>
          </w:tcPr>
          <w:p w14:paraId="3CDEABCD" w14:textId="77777777" w:rsidR="00F90D4C" w:rsidRPr="00F90D4C" w:rsidRDefault="00F90D4C" w:rsidP="00F90D4C">
            <w:pPr>
              <w:jc w:val="center"/>
              <w:rPr>
                <w:noProof/>
                <w:lang w:val="en-US"/>
              </w:rPr>
            </w:pPr>
          </w:p>
        </w:tc>
        <w:tc>
          <w:tcPr>
            <w:tcW w:w="3522" w:type="dxa"/>
          </w:tcPr>
          <w:p w14:paraId="45719C7B" w14:textId="77777777" w:rsidR="00F90D4C" w:rsidRDefault="00F90D4C" w:rsidP="00CC6168">
            <w:pPr>
              <w:rPr>
                <w:noProof/>
              </w:rPr>
            </w:pPr>
          </w:p>
        </w:tc>
        <w:tc>
          <w:tcPr>
            <w:tcW w:w="4666" w:type="dxa"/>
          </w:tcPr>
          <w:p w14:paraId="328CFFB0" w14:textId="77777777" w:rsidR="00F90D4C" w:rsidRPr="002104CE" w:rsidRDefault="00DF74C7" w:rsidP="00EC4A58">
            <w:pPr>
              <w:rPr>
                <w:noProof/>
              </w:rPr>
            </w:pPr>
            <w:r>
              <w:rPr>
                <w:noProof/>
                <w:sz w:val="16"/>
                <w:szCs w:val="16"/>
              </w:rPr>
              <mc:AlternateContent>
                <mc:Choice Requires="wps">
                  <w:drawing>
                    <wp:anchor distT="45720" distB="45720" distL="114300" distR="114300" simplePos="0" relativeHeight="251658240" behindDoc="1" locked="0" layoutInCell="1" allowOverlap="1" wp14:anchorId="6A01521E" wp14:editId="4FB8340C">
                      <wp:simplePos x="0" y="0"/>
                      <wp:positionH relativeFrom="page">
                        <wp:posOffset>1233805</wp:posOffset>
                      </wp:positionH>
                      <wp:positionV relativeFrom="paragraph">
                        <wp:posOffset>172720</wp:posOffset>
                      </wp:positionV>
                      <wp:extent cx="1638300" cy="314960"/>
                      <wp:effectExtent l="0" t="0" r="0" b="889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960"/>
                              </a:xfrm>
                              <a:prstGeom prst="rect">
                                <a:avLst/>
                              </a:prstGeom>
                              <a:solidFill>
                                <a:srgbClr val="006896"/>
                              </a:solidFill>
                              <a:ln w="9525">
                                <a:solidFill>
                                  <a:schemeClr val="bg1"/>
                                </a:solidFill>
                                <a:miter lim="800000"/>
                                <a:headEnd/>
                                <a:tailEnd/>
                              </a:ln>
                            </wps:spPr>
                            <wps:txbx>
                              <w:txbxContent>
                                <w:p w14:paraId="0696CBBD" w14:textId="77777777"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1521E"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" fillcolor="#006896" strokecolor="white [3212]">
                      <v:textbox>
                        <w:txbxContent>
                          <w:p w14:paraId="0696CBBD" w14:textId="77777777"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14:paraId="0A05AE1F" w14:textId="77777777" w:rsidTr="002C44F9">
        <w:trPr>
          <w:trHeight w:val="60"/>
        </w:trPr>
        <w:tc>
          <w:tcPr>
            <w:tcW w:w="2552" w:type="dxa"/>
          </w:tcPr>
          <w:p w14:paraId="53FD19CB"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2FD3606E" w14:textId="77777777" w:rsidR="007A3852" w:rsidRPr="00F90D4C" w:rsidRDefault="007A3852" w:rsidP="00CC6168">
            <w:pPr>
              <w:rPr>
                <w:noProof/>
                <w:sz w:val="16"/>
                <w:szCs w:val="16"/>
              </w:rPr>
            </w:pPr>
          </w:p>
        </w:tc>
        <w:tc>
          <w:tcPr>
            <w:tcW w:w="4666" w:type="dxa"/>
          </w:tcPr>
          <w:p w14:paraId="5B273413" w14:textId="77777777" w:rsidR="007A3852" w:rsidRPr="00F90D4C" w:rsidRDefault="007A3852" w:rsidP="00CC6168">
            <w:pPr>
              <w:rPr>
                <w:noProof/>
                <w:sz w:val="16"/>
                <w:szCs w:val="16"/>
              </w:rPr>
            </w:pPr>
          </w:p>
        </w:tc>
      </w:tr>
      <w:tr w:rsidR="007A3852" w:rsidRPr="00F90D4C" w14:paraId="6AD950FD" w14:textId="77777777" w:rsidTr="002C44F9">
        <w:trPr>
          <w:trHeight w:val="342"/>
        </w:trPr>
        <w:tc>
          <w:tcPr>
            <w:tcW w:w="2552" w:type="dxa"/>
          </w:tcPr>
          <w:p w14:paraId="16F5A059" w14:textId="77777777" w:rsidR="00A361DA" w:rsidRDefault="00A361DA" w:rsidP="00F90D4C">
            <w:pPr>
              <w:jc w:val="center"/>
              <w:rPr>
                <w:rFonts w:ascii="Arial" w:hAnsi="Arial" w:cs="Arial"/>
                <w:b/>
                <w:bCs/>
                <w:noProof/>
                <w:color w:val="2F5496" w:themeColor="accent1" w:themeShade="BF"/>
                <w:sz w:val="16"/>
                <w:szCs w:val="16"/>
              </w:rPr>
            </w:pPr>
          </w:p>
          <w:p w14:paraId="68153BF0" w14:textId="77777777" w:rsidR="00A361DA" w:rsidRDefault="00A361DA" w:rsidP="00F90D4C">
            <w:pPr>
              <w:jc w:val="center"/>
              <w:rPr>
                <w:rFonts w:ascii="Arial" w:hAnsi="Arial" w:cs="Arial"/>
                <w:b/>
                <w:bCs/>
                <w:noProof/>
                <w:color w:val="2F5496" w:themeColor="accent1" w:themeShade="BF"/>
                <w:sz w:val="16"/>
                <w:szCs w:val="16"/>
              </w:rPr>
            </w:pPr>
          </w:p>
          <w:p w14:paraId="11A95C94" w14:textId="77777777"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68B18075" wp14:editId="7C99E902">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96DAC541-7B7A-43D3-8B79-37D633B846F1}">
                                <asvg:svgBlip xmlns:asvg="http://schemas.microsoft.com/office/drawing/2016/SVG/main" r:embed="rId10"/>
                              </a:ext>
                            </a:extLst>
                          </a:blip>
                          <a:stretch>
                            <a:fillRect/>
                          </a:stretch>
                        </pic:blipFill>
                        <pic:spPr>
                          <a:xfrm>
                            <a:off x="0" y="0"/>
                            <a:ext cx="870506" cy="194889"/>
                          </a:xfrm>
                          <a:prstGeom prst="rect">
                            <a:avLst/>
                          </a:prstGeom>
                        </pic:spPr>
                      </pic:pic>
                    </a:graphicData>
                  </a:graphic>
                </wp:inline>
              </w:drawing>
            </w:r>
          </w:p>
        </w:tc>
        <w:tc>
          <w:tcPr>
            <w:tcW w:w="3522" w:type="dxa"/>
          </w:tcPr>
          <w:p w14:paraId="29514CF2" w14:textId="77777777" w:rsidR="007A3852" w:rsidRPr="00F90D4C" w:rsidRDefault="007A3852" w:rsidP="00CC6168">
            <w:pPr>
              <w:rPr>
                <w:noProof/>
                <w:sz w:val="16"/>
                <w:szCs w:val="16"/>
              </w:rPr>
            </w:pPr>
          </w:p>
        </w:tc>
        <w:tc>
          <w:tcPr>
            <w:tcW w:w="4666" w:type="dxa"/>
          </w:tcPr>
          <w:p w14:paraId="2F0195B7" w14:textId="77777777" w:rsidR="007A3852" w:rsidRPr="00F90D4C" w:rsidRDefault="007A3852" w:rsidP="00CC6168">
            <w:pPr>
              <w:rPr>
                <w:noProof/>
                <w:sz w:val="16"/>
                <w:szCs w:val="16"/>
              </w:rPr>
            </w:pPr>
          </w:p>
        </w:tc>
      </w:tr>
      <w:tr w:rsidR="00D02354" w:rsidRPr="00F90D4C" w14:paraId="7E75F118" w14:textId="77777777" w:rsidTr="002C44F9">
        <w:trPr>
          <w:trHeight w:val="342"/>
        </w:trPr>
        <w:tc>
          <w:tcPr>
            <w:tcW w:w="2552" w:type="dxa"/>
          </w:tcPr>
          <w:p w14:paraId="2E04ED00"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14:paraId="0E04F2D8"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14:paraId="6EE4F3C6" w14:textId="49150A45" w:rsidR="00D02354" w:rsidRPr="00297C02"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Αθήνα</w:t>
            </w:r>
            <w:r w:rsidRPr="005A4EA9">
              <w:rPr>
                <w:rFonts w:ascii="Arial" w:hAnsi="Arial" w:cs="Arial"/>
                <w:b/>
                <w:bCs/>
                <w:noProof/>
                <w:color w:val="006896"/>
                <w:sz w:val="20"/>
                <w:szCs w:val="20"/>
              </w:rPr>
              <w:t>,</w:t>
            </w:r>
            <w:r w:rsidR="00261A71" w:rsidRPr="005A4EA9">
              <w:rPr>
                <w:rFonts w:ascii="Arial" w:hAnsi="Arial" w:cs="Arial"/>
                <w:b/>
                <w:bCs/>
                <w:noProof/>
                <w:color w:val="006896"/>
                <w:sz w:val="20"/>
                <w:szCs w:val="20"/>
              </w:rPr>
              <w:t xml:space="preserve"> </w:t>
            </w:r>
            <w:r w:rsidR="00A47088">
              <w:rPr>
                <w:rFonts w:ascii="Arial" w:hAnsi="Arial" w:cs="Arial"/>
                <w:b/>
                <w:bCs/>
                <w:noProof/>
                <w:color w:val="006896"/>
                <w:sz w:val="20"/>
                <w:szCs w:val="20"/>
              </w:rPr>
              <w:t>17.12.2025</w:t>
            </w:r>
          </w:p>
        </w:tc>
        <w:tc>
          <w:tcPr>
            <w:tcW w:w="3522" w:type="dxa"/>
          </w:tcPr>
          <w:p w14:paraId="6068F2AE" w14:textId="77777777" w:rsidR="00D02354" w:rsidRPr="00F90D4C" w:rsidRDefault="00D02354" w:rsidP="00CC6168">
            <w:pPr>
              <w:rPr>
                <w:noProof/>
                <w:sz w:val="16"/>
                <w:szCs w:val="16"/>
              </w:rPr>
            </w:pPr>
          </w:p>
        </w:tc>
        <w:tc>
          <w:tcPr>
            <w:tcW w:w="4666" w:type="dxa"/>
          </w:tcPr>
          <w:p w14:paraId="3532F1E0" w14:textId="77777777" w:rsidR="00D02354" w:rsidRPr="00F90D4C" w:rsidRDefault="00D02354" w:rsidP="00CC6168">
            <w:pPr>
              <w:rPr>
                <w:noProof/>
                <w:sz w:val="16"/>
                <w:szCs w:val="16"/>
              </w:rPr>
            </w:pPr>
          </w:p>
        </w:tc>
      </w:tr>
    </w:tbl>
    <w:p w14:paraId="0DAF13F1" w14:textId="77777777" w:rsidR="00711D2A" w:rsidRPr="0056360D" w:rsidRDefault="00711D2A" w:rsidP="0056360D">
      <w:pPr>
        <w:ind w:right="283"/>
        <w:jc w:val="center"/>
        <w:rPr>
          <w:b/>
          <w:sz w:val="16"/>
          <w:szCs w:val="16"/>
        </w:rPr>
      </w:pPr>
    </w:p>
    <w:p w14:paraId="520E3A35" w14:textId="77777777" w:rsidR="00A54B57" w:rsidRDefault="00A54B57" w:rsidP="00592AE1">
      <w:pPr>
        <w:jc w:val="center"/>
        <w:rPr>
          <w:rFonts w:ascii="Arial" w:hAnsi="Arial" w:cs="Arial"/>
          <w:b/>
          <w:sz w:val="22"/>
          <w:szCs w:val="22"/>
        </w:rPr>
      </w:pPr>
    </w:p>
    <w:p w14:paraId="10782509" w14:textId="6C31895B" w:rsidR="00A81E63" w:rsidRDefault="00A81E63" w:rsidP="00547EF1">
      <w:pPr>
        <w:jc w:val="both"/>
        <w:rPr>
          <w:rFonts w:ascii="Arial" w:hAnsi="Arial" w:cs="Arial"/>
          <w:sz w:val="22"/>
          <w:szCs w:val="22"/>
        </w:rPr>
      </w:pPr>
      <w:bookmarkStart w:id="0" w:name="_GoBack"/>
      <w:bookmarkEnd w:id="0"/>
    </w:p>
    <w:p w14:paraId="08AD986D" w14:textId="77777777" w:rsidR="0008043D" w:rsidRDefault="0008043D" w:rsidP="0008043D">
      <w:pPr>
        <w:spacing w:line="240" w:lineRule="exact"/>
        <w:ind w:right="96"/>
        <w:contextualSpacing/>
        <w:jc w:val="center"/>
        <w:rPr>
          <w:rStyle w:val="ac"/>
          <w:rFonts w:ascii="Arial" w:hAnsi="Arial" w:cs="Arial"/>
          <w:sz w:val="22"/>
          <w:szCs w:val="22"/>
        </w:rPr>
      </w:pPr>
      <w:r w:rsidRPr="0008043D">
        <w:rPr>
          <w:rStyle w:val="ac"/>
          <w:rFonts w:ascii="Arial" w:hAnsi="Arial" w:cs="Arial"/>
          <w:sz w:val="22"/>
          <w:szCs w:val="22"/>
        </w:rPr>
        <w:t xml:space="preserve">Νέο πρόγραμμα 37 εκατ. ευρώ για τη στήριξη της νέας επιχειρηματικότητας </w:t>
      </w:r>
    </w:p>
    <w:p w14:paraId="5640B263" w14:textId="3BCB7E00" w:rsidR="0008043D" w:rsidRPr="0008043D" w:rsidRDefault="0008043D" w:rsidP="0008043D">
      <w:pPr>
        <w:spacing w:line="240" w:lineRule="exact"/>
        <w:ind w:right="96"/>
        <w:contextualSpacing/>
        <w:jc w:val="center"/>
        <w:rPr>
          <w:rStyle w:val="ac"/>
          <w:rFonts w:ascii="Arial" w:hAnsi="Arial" w:cs="Arial"/>
          <w:sz w:val="22"/>
          <w:szCs w:val="22"/>
        </w:rPr>
      </w:pPr>
      <w:r w:rsidRPr="0008043D">
        <w:rPr>
          <w:rStyle w:val="ac"/>
          <w:rFonts w:ascii="Arial" w:hAnsi="Arial" w:cs="Arial"/>
          <w:sz w:val="22"/>
          <w:szCs w:val="22"/>
        </w:rPr>
        <w:t>ανέργων 18–29 ετών</w:t>
      </w:r>
    </w:p>
    <w:p w14:paraId="0B0869FE" w14:textId="77777777" w:rsidR="0008043D" w:rsidRPr="0008043D" w:rsidRDefault="0008043D" w:rsidP="0008043D">
      <w:pPr>
        <w:spacing w:line="240" w:lineRule="exact"/>
        <w:ind w:right="96"/>
        <w:contextualSpacing/>
        <w:jc w:val="center"/>
        <w:rPr>
          <w:rStyle w:val="ac"/>
          <w:rFonts w:ascii="Arial" w:hAnsi="Arial" w:cs="Arial"/>
          <w:sz w:val="22"/>
          <w:szCs w:val="22"/>
        </w:rPr>
      </w:pPr>
    </w:p>
    <w:p w14:paraId="46234F71" w14:textId="5CD6E992" w:rsidR="00EE64C7" w:rsidRPr="0008043D" w:rsidRDefault="0008043D" w:rsidP="0008043D">
      <w:pPr>
        <w:spacing w:line="240" w:lineRule="exact"/>
        <w:ind w:right="96"/>
        <w:contextualSpacing/>
        <w:jc w:val="center"/>
        <w:rPr>
          <w:rFonts w:ascii="Arial" w:hAnsi="Arial" w:cs="Arial"/>
          <w:iCs/>
          <w:kern w:val="2"/>
          <w:sz w:val="22"/>
          <w:szCs w:val="22"/>
        </w:rPr>
      </w:pPr>
      <w:r w:rsidRPr="0008043D">
        <w:rPr>
          <w:rStyle w:val="ac"/>
          <w:rFonts w:ascii="Arial" w:hAnsi="Arial" w:cs="Arial"/>
          <w:sz w:val="22"/>
          <w:szCs w:val="22"/>
        </w:rPr>
        <w:t>Έμφαση σε γυναίκες, ψηφιακή και πράσινη οικονομία</w:t>
      </w:r>
    </w:p>
    <w:p w14:paraId="53AB6EA0" w14:textId="77777777" w:rsidR="00EE64C7" w:rsidRPr="009B5C91" w:rsidRDefault="00EE64C7" w:rsidP="00EE64C7">
      <w:pPr>
        <w:ind w:right="98"/>
        <w:jc w:val="both"/>
        <w:rPr>
          <w:rFonts w:ascii="Arial" w:hAnsi="Arial" w:cs="Arial"/>
          <w:iCs/>
          <w:kern w:val="2"/>
          <w:sz w:val="22"/>
          <w:szCs w:val="22"/>
        </w:rPr>
      </w:pPr>
    </w:p>
    <w:p w14:paraId="7D0AA21C" w14:textId="77777777" w:rsidR="0008043D" w:rsidRPr="0008043D" w:rsidRDefault="0008043D" w:rsidP="0008043D">
      <w:pPr>
        <w:jc w:val="both"/>
        <w:rPr>
          <w:rFonts w:ascii="Arial" w:hAnsi="Arial" w:cs="Arial"/>
          <w:sz w:val="22"/>
          <w:szCs w:val="22"/>
        </w:rPr>
      </w:pPr>
      <w:r w:rsidRPr="0008043D">
        <w:rPr>
          <w:rFonts w:ascii="Arial" w:hAnsi="Arial" w:cs="Arial"/>
          <w:sz w:val="22"/>
          <w:szCs w:val="22"/>
        </w:rPr>
        <w:t>Εντός του Ιανουαρίου 2026 προκηρύσσεται το νέο «Ολοκληρωμένο πρόγραμμα ενίσχυσης της νέας επιχειρηματικότητας για ανέργους ηλικίας 18–29 ετών, με έμφαση στις γυναίκες και στην ψηφιακή &amp; πράσινη οικονομία», συνολικού προϋπολογισμού 37 εκατ. ευρώ.</w:t>
      </w:r>
    </w:p>
    <w:p w14:paraId="1BFA1225" w14:textId="77777777" w:rsidR="0008043D" w:rsidRPr="0008043D" w:rsidRDefault="0008043D" w:rsidP="0008043D">
      <w:pPr>
        <w:jc w:val="both"/>
        <w:rPr>
          <w:rFonts w:ascii="Arial" w:hAnsi="Arial" w:cs="Arial"/>
          <w:sz w:val="22"/>
          <w:szCs w:val="22"/>
        </w:rPr>
      </w:pPr>
    </w:p>
    <w:p w14:paraId="6396E696" w14:textId="2FE4DC39" w:rsidR="0008043D" w:rsidRPr="0008043D" w:rsidRDefault="0008043D" w:rsidP="0008043D">
      <w:pPr>
        <w:jc w:val="both"/>
        <w:rPr>
          <w:rFonts w:ascii="Arial" w:hAnsi="Arial" w:cs="Arial"/>
          <w:sz w:val="22"/>
          <w:szCs w:val="22"/>
        </w:rPr>
      </w:pPr>
      <w:r w:rsidRPr="0008043D">
        <w:rPr>
          <w:rFonts w:ascii="Arial" w:hAnsi="Arial" w:cs="Arial"/>
          <w:sz w:val="22"/>
          <w:szCs w:val="22"/>
        </w:rPr>
        <w:t>Στόχος της δράσης, διάρκειας 12 μηνών, είναι η προώθηση της αυτοαπασχόλησης και η δημιουργία νέων μικρών και μεσαίων επιχειρήσεων από 2.114 ανέργους, δίνοντας ουσιαστική διέξοδο σε νέους που βρίσκονται εκτός απασχόλησης, εκπαίδευσης και κατάρτισης. Ιδιαίτερη έμφαση δίνεται στις άνεργες γυναίκες, καθώς και σε επιχειρηματικές δραστηριότητες που εντάσσονται στους τομείς της ψηφιακής και πράσινης οικονομίας.</w:t>
      </w:r>
      <w:r>
        <w:rPr>
          <w:rFonts w:ascii="Arial" w:hAnsi="Arial" w:cs="Arial"/>
          <w:sz w:val="22"/>
          <w:szCs w:val="22"/>
        </w:rPr>
        <w:t xml:space="preserve"> Η ακριβής ημερομηνία έναρξης υποβολής αιτήσεων και η προθεσμία υποβολής αυτών θα ανακοινωθεί με νεότερο δελτίο τύπου.</w:t>
      </w:r>
    </w:p>
    <w:p w14:paraId="76795329" w14:textId="77777777" w:rsidR="00EE64C7" w:rsidRPr="00D54A73" w:rsidRDefault="00EE64C7" w:rsidP="00EE64C7">
      <w:pPr>
        <w:ind w:right="98"/>
        <w:jc w:val="both"/>
        <w:rPr>
          <w:rFonts w:ascii="Arial" w:hAnsi="Arial" w:cs="Arial"/>
          <w:sz w:val="22"/>
          <w:szCs w:val="22"/>
        </w:rPr>
      </w:pPr>
    </w:p>
    <w:p w14:paraId="681B320E" w14:textId="0471025A" w:rsidR="0008043D" w:rsidRDefault="0008043D" w:rsidP="0008043D">
      <w:pPr>
        <w:jc w:val="both"/>
        <w:rPr>
          <w:rFonts w:ascii="Arial" w:hAnsi="Arial" w:cs="Arial"/>
          <w:sz w:val="22"/>
          <w:szCs w:val="22"/>
        </w:rPr>
      </w:pPr>
      <w:r w:rsidRPr="0008043D">
        <w:rPr>
          <w:rFonts w:ascii="Arial" w:hAnsi="Arial" w:cs="Arial"/>
          <w:sz w:val="22"/>
          <w:szCs w:val="22"/>
        </w:rPr>
        <w:t>Η οικονομική ενίσχυση ανέρχεται σε 17.500 ευρώ ανά επιχείρηση και καταβάλλεται σταδιακά, με βάση τη βιωσιμότητα και τη συνεχή λειτουργία της, σε τρεις δόσεις:</w:t>
      </w:r>
    </w:p>
    <w:p w14:paraId="7E73F75B" w14:textId="77777777" w:rsidR="0008043D" w:rsidRPr="0008043D" w:rsidRDefault="0008043D" w:rsidP="0008043D">
      <w:pPr>
        <w:jc w:val="both"/>
        <w:rPr>
          <w:rFonts w:ascii="Arial" w:hAnsi="Arial" w:cs="Arial"/>
          <w:sz w:val="22"/>
          <w:szCs w:val="22"/>
        </w:rPr>
      </w:pPr>
    </w:p>
    <w:p w14:paraId="765C33ED" w14:textId="112CDFEA" w:rsidR="0008043D" w:rsidRPr="0008043D" w:rsidRDefault="0008043D" w:rsidP="0008043D">
      <w:pPr>
        <w:pStyle w:val="a6"/>
        <w:numPr>
          <w:ilvl w:val="0"/>
          <w:numId w:val="21"/>
        </w:numPr>
        <w:spacing w:line="240" w:lineRule="auto"/>
        <w:ind w:left="714" w:hanging="357"/>
        <w:rPr>
          <w:rFonts w:cs="Arial"/>
          <w:szCs w:val="22"/>
        </w:rPr>
      </w:pPr>
      <w:r w:rsidRPr="0008043D">
        <w:rPr>
          <w:rFonts w:cs="Arial"/>
          <w:szCs w:val="22"/>
        </w:rPr>
        <w:t>1η δόση: 4.700 ευρώ, μετά την έναρξη δραστηριότητας (Ορόσημο Α)</w:t>
      </w:r>
    </w:p>
    <w:p w14:paraId="4A40FA11" w14:textId="0196DECA" w:rsidR="0008043D" w:rsidRPr="0008043D" w:rsidRDefault="0008043D" w:rsidP="0008043D">
      <w:pPr>
        <w:pStyle w:val="a6"/>
        <w:numPr>
          <w:ilvl w:val="0"/>
          <w:numId w:val="21"/>
        </w:numPr>
        <w:spacing w:line="240" w:lineRule="auto"/>
        <w:ind w:left="714" w:hanging="357"/>
        <w:rPr>
          <w:rFonts w:cs="Arial"/>
          <w:szCs w:val="22"/>
        </w:rPr>
      </w:pPr>
      <w:r w:rsidRPr="0008043D">
        <w:rPr>
          <w:rFonts w:cs="Arial"/>
          <w:szCs w:val="22"/>
        </w:rPr>
        <w:t>2η δόση: 6.400 ευρώ, μετά τη συμπλήρωση έξι μηνών λειτουργίας της επιχείρησης, κατόπιν επαλήθευσης της πραγματικής λειτουργίας της μέσω αυτοψίας (Ορόσημο Β)</w:t>
      </w:r>
    </w:p>
    <w:p w14:paraId="39C63877" w14:textId="25A918BA" w:rsidR="0008043D" w:rsidRPr="0008043D" w:rsidRDefault="0008043D" w:rsidP="0008043D">
      <w:pPr>
        <w:pStyle w:val="a6"/>
        <w:numPr>
          <w:ilvl w:val="0"/>
          <w:numId w:val="21"/>
        </w:numPr>
        <w:spacing w:line="240" w:lineRule="auto"/>
        <w:ind w:left="714" w:hanging="357"/>
        <w:rPr>
          <w:rFonts w:cs="Arial"/>
          <w:szCs w:val="22"/>
        </w:rPr>
      </w:pPr>
      <w:r w:rsidRPr="0008043D">
        <w:rPr>
          <w:rFonts w:cs="Arial"/>
          <w:szCs w:val="22"/>
        </w:rPr>
        <w:t>3η δόση: 6.400 ευρώ, μετά τη συμπλήρωση δώδεκα μηνών λειτουργίας της επιχείρησης, κατόπιν νέας αυτοψίας για την επιβεβαίωση της πραγματικής και συνεχούς λειτουργίας (Ορόσημο Γ).</w:t>
      </w:r>
    </w:p>
    <w:p w14:paraId="763E8313" w14:textId="77777777" w:rsidR="00EE64C7" w:rsidRPr="00D54A73" w:rsidRDefault="00EE64C7" w:rsidP="00EE64C7">
      <w:pPr>
        <w:ind w:right="98"/>
        <w:jc w:val="both"/>
        <w:rPr>
          <w:rFonts w:ascii="Arial" w:hAnsi="Arial" w:cs="Arial"/>
          <w:iCs/>
          <w:kern w:val="2"/>
          <w:sz w:val="22"/>
          <w:szCs w:val="22"/>
        </w:rPr>
      </w:pPr>
    </w:p>
    <w:p w14:paraId="734EEED6" w14:textId="02CBAE97" w:rsidR="0008043D" w:rsidRPr="0008043D" w:rsidRDefault="0008043D" w:rsidP="0008043D">
      <w:pPr>
        <w:jc w:val="both"/>
        <w:rPr>
          <w:rFonts w:ascii="Arial" w:hAnsi="Arial" w:cs="Arial"/>
          <w:sz w:val="22"/>
          <w:szCs w:val="22"/>
        </w:rPr>
      </w:pPr>
      <w:r w:rsidRPr="0008043D">
        <w:rPr>
          <w:rFonts w:ascii="Arial" w:hAnsi="Arial" w:cs="Arial"/>
          <w:sz w:val="22"/>
          <w:szCs w:val="22"/>
        </w:rPr>
        <w:t>Δικαιούχοι της δράσης είναι εγγεγραμμένοι άνεργοι στο ψηφιακό μητρώο της ΔΥΠΑ, ηλικίας 18–29 ετών, οι οποίοι βρίσκονται εκτός Απασχόλησης, Εκπαίδευσης και Κατάρτισης (ΕΑΕΚ – νέοι που δεν εργάζονται, δεν σπουδάζουν και δεν συμμετέχουν σε κατάρτιση) και υποβάλουν αίτηση χρηματοδότησης με επιχειρηματικό σχέδιο.</w:t>
      </w:r>
    </w:p>
    <w:p w14:paraId="362D78E3" w14:textId="77777777" w:rsidR="0008043D" w:rsidRPr="0008043D" w:rsidRDefault="0008043D" w:rsidP="0008043D">
      <w:pPr>
        <w:jc w:val="both"/>
        <w:rPr>
          <w:rFonts w:ascii="Arial" w:hAnsi="Arial" w:cs="Arial"/>
          <w:sz w:val="22"/>
          <w:szCs w:val="22"/>
        </w:rPr>
      </w:pPr>
    </w:p>
    <w:p w14:paraId="09835ABC" w14:textId="5A02FC71" w:rsidR="0008043D" w:rsidRPr="0008043D" w:rsidRDefault="0008043D" w:rsidP="0008043D">
      <w:pPr>
        <w:jc w:val="both"/>
        <w:rPr>
          <w:rFonts w:ascii="Arial" w:hAnsi="Arial" w:cs="Arial"/>
          <w:sz w:val="22"/>
          <w:szCs w:val="22"/>
        </w:rPr>
      </w:pPr>
      <w:r w:rsidRPr="0008043D">
        <w:rPr>
          <w:rFonts w:ascii="Arial" w:hAnsi="Arial" w:cs="Arial"/>
          <w:sz w:val="22"/>
          <w:szCs w:val="22"/>
        </w:rPr>
        <w:t>Η αίτηση χρηματοδότησης υποβάλλεται αποκλειστικά ηλεκτρονικά μέσω του Ολοκληρωμένου Πληροφοριακού Συστήματος Κρατικών Ενισχύσεων (ΟΠΣΚΕ) του Υπουργείου Εθνικής Οικονομίας και Οικονομικών.</w:t>
      </w:r>
      <w:r w:rsidR="00902739">
        <w:rPr>
          <w:rFonts w:ascii="Arial" w:hAnsi="Arial" w:cs="Arial"/>
          <w:sz w:val="22"/>
          <w:szCs w:val="22"/>
        </w:rPr>
        <w:t xml:space="preserve"> </w:t>
      </w:r>
      <w:r w:rsidR="00902739" w:rsidRPr="00D54A73">
        <w:rPr>
          <w:rFonts w:ascii="Arial" w:hAnsi="Arial" w:cs="Arial"/>
          <w:iCs/>
          <w:kern w:val="2"/>
          <w:sz w:val="22"/>
          <w:szCs w:val="22"/>
        </w:rPr>
        <w:t xml:space="preserve">Για τη σύνδεση χρήστη στο ΟΠΣΚΕ απαιτείται η χρήση Web browser και η σύνδεση στην ηλεκτρονική διεύθυνση </w:t>
      </w:r>
      <w:hyperlink r:id="rId11" w:history="1">
        <w:r w:rsidR="00902739" w:rsidRPr="00D54A73">
          <w:rPr>
            <w:rStyle w:val="-"/>
            <w:rFonts w:ascii="Arial" w:hAnsi="Arial" w:cs="Arial"/>
            <w:iCs/>
            <w:kern w:val="2"/>
            <w:sz w:val="22"/>
            <w:szCs w:val="22"/>
          </w:rPr>
          <w:t>https://opske.gr/el</w:t>
        </w:r>
      </w:hyperlink>
    </w:p>
    <w:p w14:paraId="6F3A4759" w14:textId="77777777" w:rsidR="00EE64C7" w:rsidRPr="00D54A73" w:rsidRDefault="00EE64C7" w:rsidP="00EE64C7">
      <w:pPr>
        <w:ind w:right="98"/>
        <w:jc w:val="both"/>
        <w:rPr>
          <w:rFonts w:ascii="Arial" w:hAnsi="Arial" w:cs="Arial"/>
          <w:sz w:val="22"/>
          <w:szCs w:val="22"/>
        </w:rPr>
      </w:pPr>
    </w:p>
    <w:p w14:paraId="29D0098F" w14:textId="77777777" w:rsidR="00EE64C7" w:rsidRPr="00D54A73" w:rsidRDefault="00EE64C7" w:rsidP="00EE64C7">
      <w:pPr>
        <w:ind w:right="98"/>
        <w:jc w:val="both"/>
        <w:rPr>
          <w:rFonts w:ascii="Arial" w:hAnsi="Arial" w:cs="Arial"/>
          <w:sz w:val="22"/>
          <w:szCs w:val="22"/>
        </w:rPr>
      </w:pPr>
    </w:p>
    <w:p w14:paraId="1A7ABD07" w14:textId="77777777" w:rsidR="0008043D" w:rsidRPr="0008043D" w:rsidRDefault="0008043D" w:rsidP="0008043D">
      <w:pPr>
        <w:jc w:val="both"/>
        <w:rPr>
          <w:rFonts w:ascii="Arial" w:hAnsi="Arial" w:cs="Arial"/>
          <w:sz w:val="22"/>
          <w:szCs w:val="22"/>
        </w:rPr>
      </w:pPr>
      <w:r w:rsidRPr="0008043D">
        <w:rPr>
          <w:rFonts w:ascii="Arial" w:hAnsi="Arial" w:cs="Arial"/>
          <w:sz w:val="22"/>
          <w:szCs w:val="22"/>
        </w:rPr>
        <w:lastRenderedPageBreak/>
        <w:t>Το πρόγραμμα συγχρηματοδοτείται από το Ελληνικό Δημόσιο και το Ευρωπαϊκό Κοινωνικό Ταμείο (ΕΚΤ+), στο πλαίσιο του Προγράμματος «Ανθρώπινο Δυναμικό και Κοινωνική Συνοχή ΕΣΠΑ 2021–2027».</w:t>
      </w:r>
    </w:p>
    <w:p w14:paraId="2D36894D" w14:textId="77777777" w:rsidR="00EE64C7" w:rsidRPr="00D54A73" w:rsidRDefault="00EE64C7" w:rsidP="00EE64C7">
      <w:pPr>
        <w:ind w:right="-79"/>
        <w:rPr>
          <w:rFonts w:ascii="Arial" w:hAnsi="Arial" w:cs="Arial"/>
          <w:sz w:val="22"/>
          <w:szCs w:val="22"/>
        </w:rPr>
      </w:pPr>
    </w:p>
    <w:p w14:paraId="203E1449" w14:textId="5C112E63" w:rsidR="00EE64C7" w:rsidRPr="0008043D" w:rsidRDefault="00EE64C7" w:rsidP="00EE64C7">
      <w:pPr>
        <w:ind w:right="98"/>
        <w:jc w:val="both"/>
        <w:rPr>
          <w:rFonts w:ascii="Arial" w:hAnsi="Arial" w:cs="Arial"/>
          <w:iCs/>
          <w:kern w:val="2"/>
          <w:sz w:val="22"/>
          <w:szCs w:val="22"/>
        </w:rPr>
      </w:pPr>
      <w:r w:rsidRPr="00D54A73">
        <w:rPr>
          <w:rFonts w:ascii="Arial" w:hAnsi="Arial" w:cs="Arial"/>
          <w:iCs/>
          <w:kern w:val="2"/>
          <w:sz w:val="22"/>
          <w:szCs w:val="22"/>
        </w:rPr>
        <w:t xml:space="preserve">Η διαδικασία, η μεθοδολογία και τα κριτήρια αξιολόγησης των αιτήσεων </w:t>
      </w:r>
      <w:r w:rsidR="00D54A73" w:rsidRPr="00D54A73">
        <w:rPr>
          <w:rFonts w:ascii="Arial" w:hAnsi="Arial" w:cs="Arial"/>
          <w:iCs/>
          <w:kern w:val="2"/>
          <w:sz w:val="22"/>
          <w:szCs w:val="22"/>
        </w:rPr>
        <w:t xml:space="preserve">θα </w:t>
      </w:r>
      <w:r w:rsidRPr="00D54A73">
        <w:rPr>
          <w:rFonts w:ascii="Arial" w:hAnsi="Arial" w:cs="Arial"/>
          <w:iCs/>
          <w:kern w:val="2"/>
          <w:sz w:val="22"/>
          <w:szCs w:val="22"/>
        </w:rPr>
        <w:t>περιγράφονται αναλυτικά στη Δημόσια Πρόσκληση</w:t>
      </w:r>
      <w:r w:rsidRPr="0008043D">
        <w:rPr>
          <w:rFonts w:ascii="Arial" w:hAnsi="Arial" w:cs="Arial"/>
          <w:iCs/>
          <w:kern w:val="2"/>
          <w:sz w:val="22"/>
          <w:szCs w:val="22"/>
        </w:rPr>
        <w:t xml:space="preserve">. </w:t>
      </w:r>
      <w:r w:rsidR="0008043D" w:rsidRPr="0008043D">
        <w:rPr>
          <w:rFonts w:ascii="Arial" w:hAnsi="Arial" w:cs="Arial"/>
          <w:iCs/>
          <w:kern w:val="2"/>
          <w:sz w:val="22"/>
          <w:szCs w:val="22"/>
        </w:rPr>
        <w:t>Η προδημοσίευση είναι αναρτημένη στο σύνδεσμο</w:t>
      </w:r>
      <w:r w:rsidRPr="0008043D">
        <w:rPr>
          <w:rFonts w:ascii="Arial" w:hAnsi="Arial" w:cs="Arial"/>
          <w:iCs/>
          <w:kern w:val="2"/>
          <w:sz w:val="22"/>
          <w:szCs w:val="22"/>
        </w:rPr>
        <w:t>:</w:t>
      </w:r>
    </w:p>
    <w:p w14:paraId="089CE8AC" w14:textId="77777777" w:rsidR="00EE64C7" w:rsidRPr="00D54A73" w:rsidRDefault="008E179F" w:rsidP="00EE64C7">
      <w:pPr>
        <w:ind w:right="98"/>
        <w:jc w:val="both"/>
        <w:rPr>
          <w:rFonts w:ascii="Arial" w:hAnsi="Arial" w:cs="Arial"/>
          <w:sz w:val="22"/>
          <w:szCs w:val="22"/>
        </w:rPr>
      </w:pPr>
      <w:hyperlink r:id="rId12">
        <w:r w:rsidR="00EE64C7" w:rsidRPr="0008043D">
          <w:rPr>
            <w:rFonts w:ascii="Arial" w:hAnsi="Arial" w:cs="Arial"/>
            <w:color w:val="0000FF"/>
            <w:kern w:val="2"/>
            <w:sz w:val="22"/>
            <w:szCs w:val="22"/>
            <w:u w:val="single"/>
          </w:rPr>
          <w:t>https://www.dypa.gov.gr/proghrammata-anoikhta</w:t>
        </w:r>
      </w:hyperlink>
    </w:p>
    <w:p w14:paraId="0696D226" w14:textId="77777777" w:rsidR="00EE64C7" w:rsidRPr="005A4868" w:rsidRDefault="00EE64C7" w:rsidP="00EE64C7">
      <w:pPr>
        <w:rPr>
          <w:sz w:val="16"/>
          <w:szCs w:val="16"/>
        </w:rPr>
      </w:pPr>
    </w:p>
    <w:p w14:paraId="6308B01A" w14:textId="77777777" w:rsidR="00EE64C7" w:rsidRPr="005A4868" w:rsidRDefault="00EE64C7" w:rsidP="00EE64C7">
      <w:pPr>
        <w:rPr>
          <w:sz w:val="16"/>
          <w:szCs w:val="16"/>
        </w:rPr>
      </w:pPr>
    </w:p>
    <w:p w14:paraId="5F58CD67" w14:textId="77777777" w:rsidR="00EE64C7" w:rsidRPr="005A4868" w:rsidRDefault="00EE64C7" w:rsidP="00EE64C7">
      <w:pPr>
        <w:rPr>
          <w:sz w:val="16"/>
          <w:szCs w:val="16"/>
        </w:rPr>
      </w:pPr>
    </w:p>
    <w:p w14:paraId="5366B376" w14:textId="77777777" w:rsidR="0008043D" w:rsidRPr="0008043D" w:rsidRDefault="0008043D" w:rsidP="0008043D">
      <w:pPr>
        <w:jc w:val="both"/>
        <w:rPr>
          <w:rFonts w:ascii="Arial" w:hAnsi="Arial" w:cs="Arial"/>
          <w:sz w:val="22"/>
          <w:szCs w:val="22"/>
        </w:rPr>
      </w:pPr>
    </w:p>
    <w:p w14:paraId="5790282E" w14:textId="77777777" w:rsidR="0008043D" w:rsidRPr="0008043D" w:rsidRDefault="0008043D" w:rsidP="0008043D">
      <w:pPr>
        <w:jc w:val="both"/>
        <w:rPr>
          <w:rFonts w:ascii="Arial" w:hAnsi="Arial" w:cs="Arial"/>
          <w:sz w:val="22"/>
          <w:szCs w:val="22"/>
        </w:rPr>
      </w:pPr>
    </w:p>
    <w:p w14:paraId="3338CFBF" w14:textId="77777777" w:rsidR="0008043D" w:rsidRPr="0008043D" w:rsidRDefault="0008043D" w:rsidP="0008043D">
      <w:pPr>
        <w:jc w:val="both"/>
        <w:rPr>
          <w:rFonts w:ascii="Arial" w:hAnsi="Arial" w:cs="Arial"/>
          <w:sz w:val="22"/>
          <w:szCs w:val="22"/>
        </w:rPr>
      </w:pPr>
    </w:p>
    <w:p w14:paraId="3A78BF85" w14:textId="77777777" w:rsidR="0008043D" w:rsidRPr="0008043D" w:rsidRDefault="0008043D" w:rsidP="0008043D">
      <w:pPr>
        <w:jc w:val="both"/>
        <w:rPr>
          <w:rFonts w:ascii="Arial" w:hAnsi="Arial" w:cs="Arial"/>
          <w:sz w:val="22"/>
          <w:szCs w:val="22"/>
        </w:rPr>
      </w:pPr>
    </w:p>
    <w:sectPr w:rsidR="0008043D" w:rsidRPr="0008043D" w:rsidSect="008F7388">
      <w:headerReference w:type="even" r:id="rId13"/>
      <w:headerReference w:type="default" r:id="rId14"/>
      <w:footerReference w:type="even" r:id="rId15"/>
      <w:footerReference w:type="default" r:id="rId16"/>
      <w:headerReference w:type="first" r:id="rId17"/>
      <w:pgSz w:w="11906" w:h="16838" w:code="9"/>
      <w:pgMar w:top="1418" w:right="1418" w:bottom="1134" w:left="1418" w:header="130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FE90B" w14:textId="77777777" w:rsidR="008E179F" w:rsidRDefault="008E179F">
      <w:r>
        <w:separator/>
      </w:r>
    </w:p>
  </w:endnote>
  <w:endnote w:type="continuationSeparator" w:id="0">
    <w:p w14:paraId="4DBCF000" w14:textId="77777777" w:rsidR="008E179F" w:rsidRDefault="008E1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0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0A9CF" w14:textId="77777777" w:rsidR="00467788" w:rsidRDefault="003A5BB3" w:rsidP="006D22C6">
    <w:pPr>
      <w:pStyle w:val="a4"/>
      <w:framePr w:wrap="around" w:vAnchor="text" w:hAnchor="margin" w:xAlign="right" w:y="1"/>
      <w:rPr>
        <w:rStyle w:val="ab"/>
      </w:rPr>
    </w:pPr>
    <w:r>
      <w:rPr>
        <w:rStyle w:val="ab"/>
      </w:rPr>
      <w:fldChar w:fldCharType="begin"/>
    </w:r>
    <w:r w:rsidR="00467788">
      <w:rPr>
        <w:rStyle w:val="ab"/>
      </w:rPr>
      <w:instrText xml:space="preserve">PAGE  </w:instrText>
    </w:r>
    <w:r>
      <w:rPr>
        <w:rStyle w:val="ab"/>
      </w:rPr>
      <w:fldChar w:fldCharType="end"/>
    </w:r>
  </w:p>
  <w:p w14:paraId="45BF4FA7"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77C8" w14:textId="77777777" w:rsidR="003769A9" w:rsidRDefault="003769A9" w:rsidP="00217446">
    <w:pPr>
      <w:pStyle w:val="a4"/>
      <w:tabs>
        <w:tab w:val="left" w:pos="4395"/>
        <w:tab w:val="left" w:pos="4536"/>
      </w:tabs>
    </w:pPr>
  </w:p>
  <w:p w14:paraId="2B83EF3A" w14:textId="77777777" w:rsidR="00391BDD" w:rsidRPr="005371FC" w:rsidRDefault="003D5C22" w:rsidP="00217446">
    <w:pPr>
      <w:pStyle w:val="a4"/>
      <w:tabs>
        <w:tab w:val="clear" w:pos="4153"/>
        <w:tab w:val="clear" w:pos="8306"/>
        <w:tab w:val="left" w:pos="4887"/>
        <w:tab w:val="left" w:pos="5833"/>
      </w:tabs>
      <w:ind w:right="360" w:firstLine="2160"/>
      <w:rPr>
        <w:rFonts w:ascii="Tahoma" w:hAnsi="Tahoma" w:cs="Cambria"/>
      </w:rPr>
    </w:pPr>
    <w:r>
      <w:rPr>
        <w:rFonts w:ascii="Tahoma" w:hAnsi="Tahoma" w:cs="Cambria"/>
        <w:noProof/>
      </w:rPr>
      <w:drawing>
        <wp:anchor distT="0" distB="0" distL="114300" distR="114300" simplePos="0" relativeHeight="251664384" behindDoc="1" locked="0" layoutInCell="1" allowOverlap="1" wp14:anchorId="348763C7" wp14:editId="490B975E">
          <wp:simplePos x="0" y="0"/>
          <wp:positionH relativeFrom="column">
            <wp:posOffset>1353820</wp:posOffset>
          </wp:positionH>
          <wp:positionV relativeFrom="page">
            <wp:posOffset>9799320</wp:posOffset>
          </wp:positionV>
          <wp:extent cx="3051775" cy="288000"/>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
                    <a:extLst>
                      <a:ext uri="{28A0092B-C50C-407E-A947-70E740481C1C}">
                        <a14:useLocalDpi xmlns:a14="http://schemas.microsoft.com/office/drawing/2010/main" val="0"/>
                      </a:ext>
                    </a:extLst>
                  </a:blip>
                  <a:stretch>
                    <a:fillRect/>
                  </a:stretch>
                </pic:blipFill>
                <pic:spPr bwMode="auto">
                  <a:xfrm>
                    <a:off x="0" y="0"/>
                    <a:ext cx="3051775" cy="288000"/>
                  </a:xfrm>
                  <a:prstGeom prst="rect">
                    <a:avLst/>
                  </a:prstGeom>
                  <a:ln>
                    <a:noFill/>
                  </a:ln>
                  <a:extLst>
                    <a:ext uri="{53640926-AAD7-44D8-BBD7-CCE9431645EC}">
                      <a14:shadowObscured xmlns:a14="http://schemas.microsoft.com/office/drawing/2010/main"/>
                    </a:ext>
                  </a:extLst>
                </pic:spPr>
              </pic:pic>
            </a:graphicData>
          </a:graphic>
        </wp:anchor>
      </w:drawing>
    </w:r>
    <w:r w:rsidR="00217446">
      <w:rPr>
        <w:rFonts w:ascii="Tahoma" w:hAnsi="Tahoma" w:cs="Cambria"/>
      </w:rPr>
      <w:tab/>
    </w:r>
    <w:r w:rsidR="00217446">
      <w:rPr>
        <w:rFonts w:ascii="Tahoma" w:hAnsi="Tahoma" w:cs="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B3E9BF" w14:textId="77777777" w:rsidR="008E179F" w:rsidRDefault="008E179F">
      <w:r>
        <w:separator/>
      </w:r>
    </w:p>
  </w:footnote>
  <w:footnote w:type="continuationSeparator" w:id="0">
    <w:p w14:paraId="71BF649A" w14:textId="77777777" w:rsidR="008E179F" w:rsidRDefault="008E17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8047" w14:textId="77777777" w:rsidR="007E63E8" w:rsidRDefault="008E179F">
    <w:pPr>
      <w:pStyle w:val="a5"/>
    </w:pPr>
    <w:r>
      <w:rPr>
        <w:noProof/>
      </w:rPr>
      <w:pict w14:anchorId="38BC8B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4E24" w14:textId="77777777" w:rsidR="007E63E8" w:rsidRDefault="00912962">
    <w:pPr>
      <w:pStyle w:val="a5"/>
    </w:pPr>
    <w:r>
      <w:rPr>
        <w:noProof/>
      </w:rPr>
      <w:drawing>
        <wp:anchor distT="0" distB="0" distL="114300" distR="114300" simplePos="0" relativeHeight="251666432" behindDoc="1" locked="0" layoutInCell="1" allowOverlap="1" wp14:anchorId="34379B73" wp14:editId="54536C42">
          <wp:simplePos x="0" y="0"/>
          <wp:positionH relativeFrom="column">
            <wp:posOffset>2145665</wp:posOffset>
          </wp:positionH>
          <wp:positionV relativeFrom="paragraph">
            <wp:posOffset>-542290</wp:posOffset>
          </wp:positionV>
          <wp:extent cx="1443600" cy="489600"/>
          <wp:effectExtent l="0" t="0" r="4445" b="571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489600"/>
                  </a:xfrm>
                  <a:prstGeom prst="rect">
                    <a:avLst/>
                  </a:prstGeom>
                  <a:noFill/>
                </pic:spPr>
              </pic:pic>
            </a:graphicData>
          </a:graphic>
        </wp:anchor>
      </w:drawing>
    </w:r>
    <w:r w:rsidR="008E179F">
      <w:rPr>
        <w:noProof/>
      </w:rPr>
      <w:pict w14:anchorId="1F6D05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71pt;margin-top:-90.15pt;width:595.2pt;height:883.05pt;z-index:-251653120;mso-position-horizontal-relative:margin;mso-position-vertical-relative:margin" o:allowincell="f">
          <v:imagedata r:id="rId2"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CCC4" w14:textId="77777777" w:rsidR="007E63E8" w:rsidRDefault="008E179F">
    <w:pPr>
      <w:pStyle w:val="a5"/>
    </w:pPr>
    <w:r>
      <w:rPr>
        <w:noProof/>
      </w:rPr>
      <w:pict w14:anchorId="5CBAD5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BFE1992"/>
    <w:multiLevelType w:val="hybridMultilevel"/>
    <w:tmpl w:val="45F646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67E7177"/>
    <w:multiLevelType w:val="hybridMultilevel"/>
    <w:tmpl w:val="700C1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64C476C"/>
    <w:multiLevelType w:val="hybridMultilevel"/>
    <w:tmpl w:val="77B83F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38B10C3D"/>
    <w:multiLevelType w:val="multilevel"/>
    <w:tmpl w:val="895899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3"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6"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5"/>
  </w:num>
  <w:num w:numId="2">
    <w:abstractNumId w:val="11"/>
  </w:num>
  <w:num w:numId="3">
    <w:abstractNumId w:val="4"/>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4"/>
  </w:num>
  <w:num w:numId="11">
    <w:abstractNumId w:val="16"/>
  </w:num>
  <w:num w:numId="12">
    <w:abstractNumId w:val="8"/>
  </w:num>
  <w:num w:numId="13">
    <w:abstractNumId w:val="12"/>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6"/>
  </w:num>
  <w:num w:numId="18">
    <w:abstractNumId w:val="2"/>
  </w:num>
  <w:num w:numId="19">
    <w:abstractNumId w:val="3"/>
  </w:num>
  <w:num w:numId="20">
    <w:abstractNumId w:val="1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4F5C"/>
    <w:rsid w:val="00025055"/>
    <w:rsid w:val="0003154C"/>
    <w:rsid w:val="0003284A"/>
    <w:rsid w:val="00033C77"/>
    <w:rsid w:val="00034CB4"/>
    <w:rsid w:val="000357C6"/>
    <w:rsid w:val="00042DD9"/>
    <w:rsid w:val="00044F1C"/>
    <w:rsid w:val="00052EEA"/>
    <w:rsid w:val="0005418E"/>
    <w:rsid w:val="00054856"/>
    <w:rsid w:val="00061D0B"/>
    <w:rsid w:val="000631F1"/>
    <w:rsid w:val="000766C8"/>
    <w:rsid w:val="0008043D"/>
    <w:rsid w:val="000813EB"/>
    <w:rsid w:val="0008499D"/>
    <w:rsid w:val="000872AE"/>
    <w:rsid w:val="000877A2"/>
    <w:rsid w:val="00087ACB"/>
    <w:rsid w:val="00091FA2"/>
    <w:rsid w:val="00092A95"/>
    <w:rsid w:val="000A3207"/>
    <w:rsid w:val="000B0995"/>
    <w:rsid w:val="000B58A1"/>
    <w:rsid w:val="000C65A5"/>
    <w:rsid w:val="000D34DB"/>
    <w:rsid w:val="000E1D39"/>
    <w:rsid w:val="000F6827"/>
    <w:rsid w:val="00111896"/>
    <w:rsid w:val="00123BEB"/>
    <w:rsid w:val="001271C9"/>
    <w:rsid w:val="00134298"/>
    <w:rsid w:val="001527ED"/>
    <w:rsid w:val="0015424E"/>
    <w:rsid w:val="00154886"/>
    <w:rsid w:val="00161E7D"/>
    <w:rsid w:val="001653E2"/>
    <w:rsid w:val="0016571E"/>
    <w:rsid w:val="00177088"/>
    <w:rsid w:val="001863DB"/>
    <w:rsid w:val="001864AF"/>
    <w:rsid w:val="0019286F"/>
    <w:rsid w:val="00197DCA"/>
    <w:rsid w:val="001A0814"/>
    <w:rsid w:val="001A0BAE"/>
    <w:rsid w:val="001A187C"/>
    <w:rsid w:val="001A379A"/>
    <w:rsid w:val="001B6419"/>
    <w:rsid w:val="001C0BBD"/>
    <w:rsid w:val="001D5BC9"/>
    <w:rsid w:val="001E1D21"/>
    <w:rsid w:val="001F12B4"/>
    <w:rsid w:val="001F33E0"/>
    <w:rsid w:val="001F7A9E"/>
    <w:rsid w:val="00201BAB"/>
    <w:rsid w:val="00204B3C"/>
    <w:rsid w:val="002104CE"/>
    <w:rsid w:val="0021099D"/>
    <w:rsid w:val="00214B26"/>
    <w:rsid w:val="00217446"/>
    <w:rsid w:val="00230848"/>
    <w:rsid w:val="002309F6"/>
    <w:rsid w:val="0024101B"/>
    <w:rsid w:val="0024728E"/>
    <w:rsid w:val="002530B0"/>
    <w:rsid w:val="0026007D"/>
    <w:rsid w:val="00261A71"/>
    <w:rsid w:val="00264BD2"/>
    <w:rsid w:val="002660B9"/>
    <w:rsid w:val="00270A06"/>
    <w:rsid w:val="00274BD5"/>
    <w:rsid w:val="00285EA3"/>
    <w:rsid w:val="002934D3"/>
    <w:rsid w:val="00297C02"/>
    <w:rsid w:val="002A2E8C"/>
    <w:rsid w:val="002A407F"/>
    <w:rsid w:val="002A4F0F"/>
    <w:rsid w:val="002B3459"/>
    <w:rsid w:val="002B45F7"/>
    <w:rsid w:val="002C29E4"/>
    <w:rsid w:val="002C318A"/>
    <w:rsid w:val="002C44F9"/>
    <w:rsid w:val="002D2CA8"/>
    <w:rsid w:val="002D3489"/>
    <w:rsid w:val="002D43C5"/>
    <w:rsid w:val="002D70EE"/>
    <w:rsid w:val="002E2CFC"/>
    <w:rsid w:val="002E579C"/>
    <w:rsid w:val="00300C8E"/>
    <w:rsid w:val="00301125"/>
    <w:rsid w:val="00312BC5"/>
    <w:rsid w:val="00314E9A"/>
    <w:rsid w:val="003160E0"/>
    <w:rsid w:val="00321312"/>
    <w:rsid w:val="0032394B"/>
    <w:rsid w:val="003368C5"/>
    <w:rsid w:val="00341A16"/>
    <w:rsid w:val="00343828"/>
    <w:rsid w:val="00344BDB"/>
    <w:rsid w:val="003505CB"/>
    <w:rsid w:val="00354D09"/>
    <w:rsid w:val="00361DCA"/>
    <w:rsid w:val="00372C30"/>
    <w:rsid w:val="00375DE8"/>
    <w:rsid w:val="003769A9"/>
    <w:rsid w:val="00376F02"/>
    <w:rsid w:val="0038257D"/>
    <w:rsid w:val="00386E1C"/>
    <w:rsid w:val="003910FF"/>
    <w:rsid w:val="003916C7"/>
    <w:rsid w:val="00391BDD"/>
    <w:rsid w:val="00394501"/>
    <w:rsid w:val="00397972"/>
    <w:rsid w:val="003A5BB3"/>
    <w:rsid w:val="003A7C70"/>
    <w:rsid w:val="003B12C0"/>
    <w:rsid w:val="003B42D6"/>
    <w:rsid w:val="003C2CD7"/>
    <w:rsid w:val="003C422D"/>
    <w:rsid w:val="003C7F4A"/>
    <w:rsid w:val="003D40A4"/>
    <w:rsid w:val="003D5C22"/>
    <w:rsid w:val="003E0FB8"/>
    <w:rsid w:val="003E11DE"/>
    <w:rsid w:val="003E32AD"/>
    <w:rsid w:val="003F0209"/>
    <w:rsid w:val="00403332"/>
    <w:rsid w:val="00407CE6"/>
    <w:rsid w:val="00410F3A"/>
    <w:rsid w:val="004171A9"/>
    <w:rsid w:val="00417B17"/>
    <w:rsid w:val="00422A04"/>
    <w:rsid w:val="00424330"/>
    <w:rsid w:val="0042559F"/>
    <w:rsid w:val="0042674A"/>
    <w:rsid w:val="00432D25"/>
    <w:rsid w:val="004363B1"/>
    <w:rsid w:val="004419B3"/>
    <w:rsid w:val="0044350D"/>
    <w:rsid w:val="00467788"/>
    <w:rsid w:val="00470E17"/>
    <w:rsid w:val="004713C3"/>
    <w:rsid w:val="004716DB"/>
    <w:rsid w:val="00476851"/>
    <w:rsid w:val="0048686C"/>
    <w:rsid w:val="004964D2"/>
    <w:rsid w:val="004977E0"/>
    <w:rsid w:val="004A4A53"/>
    <w:rsid w:val="004A6558"/>
    <w:rsid w:val="004A666F"/>
    <w:rsid w:val="004B441E"/>
    <w:rsid w:val="004B6E47"/>
    <w:rsid w:val="004C2A82"/>
    <w:rsid w:val="004C5400"/>
    <w:rsid w:val="004D27B2"/>
    <w:rsid w:val="004D51DD"/>
    <w:rsid w:val="004D758A"/>
    <w:rsid w:val="004E5E3F"/>
    <w:rsid w:val="004E6F8E"/>
    <w:rsid w:val="004F131E"/>
    <w:rsid w:val="004F5959"/>
    <w:rsid w:val="00503253"/>
    <w:rsid w:val="00507641"/>
    <w:rsid w:val="005111F5"/>
    <w:rsid w:val="00533DBE"/>
    <w:rsid w:val="005371FC"/>
    <w:rsid w:val="005444E0"/>
    <w:rsid w:val="00547EF1"/>
    <w:rsid w:val="00562D12"/>
    <w:rsid w:val="0056360D"/>
    <w:rsid w:val="00565BD6"/>
    <w:rsid w:val="005712E9"/>
    <w:rsid w:val="00573B6E"/>
    <w:rsid w:val="005744DF"/>
    <w:rsid w:val="00575073"/>
    <w:rsid w:val="00576294"/>
    <w:rsid w:val="00592AE1"/>
    <w:rsid w:val="005A1FC0"/>
    <w:rsid w:val="005A4EA9"/>
    <w:rsid w:val="005A79F4"/>
    <w:rsid w:val="005B0E32"/>
    <w:rsid w:val="005B179C"/>
    <w:rsid w:val="005B58AE"/>
    <w:rsid w:val="005B6A60"/>
    <w:rsid w:val="005C1EBD"/>
    <w:rsid w:val="005C2A61"/>
    <w:rsid w:val="005C56A3"/>
    <w:rsid w:val="005D0586"/>
    <w:rsid w:val="005D21DE"/>
    <w:rsid w:val="005D5539"/>
    <w:rsid w:val="005D7527"/>
    <w:rsid w:val="005F6CD3"/>
    <w:rsid w:val="0060136F"/>
    <w:rsid w:val="00612AED"/>
    <w:rsid w:val="00613069"/>
    <w:rsid w:val="00625D1F"/>
    <w:rsid w:val="006324FB"/>
    <w:rsid w:val="00635AFF"/>
    <w:rsid w:val="00644515"/>
    <w:rsid w:val="00644A5D"/>
    <w:rsid w:val="0065510C"/>
    <w:rsid w:val="00670556"/>
    <w:rsid w:val="006744EF"/>
    <w:rsid w:val="006A4DE7"/>
    <w:rsid w:val="006A7547"/>
    <w:rsid w:val="006B4391"/>
    <w:rsid w:val="006B62C6"/>
    <w:rsid w:val="006B63A7"/>
    <w:rsid w:val="006B7092"/>
    <w:rsid w:val="006D0CF9"/>
    <w:rsid w:val="006D22C6"/>
    <w:rsid w:val="006D64A8"/>
    <w:rsid w:val="006D77E5"/>
    <w:rsid w:val="006E1D91"/>
    <w:rsid w:val="006E55BF"/>
    <w:rsid w:val="006F5D6D"/>
    <w:rsid w:val="006F7034"/>
    <w:rsid w:val="00702922"/>
    <w:rsid w:val="00703991"/>
    <w:rsid w:val="00711D2A"/>
    <w:rsid w:val="00715876"/>
    <w:rsid w:val="00717B16"/>
    <w:rsid w:val="00720E16"/>
    <w:rsid w:val="00726B16"/>
    <w:rsid w:val="00734EE9"/>
    <w:rsid w:val="007455AA"/>
    <w:rsid w:val="00756B92"/>
    <w:rsid w:val="007653F0"/>
    <w:rsid w:val="00782F81"/>
    <w:rsid w:val="00783CC0"/>
    <w:rsid w:val="007A0DF8"/>
    <w:rsid w:val="007A3852"/>
    <w:rsid w:val="007A4FFB"/>
    <w:rsid w:val="007A59DB"/>
    <w:rsid w:val="007B1454"/>
    <w:rsid w:val="007C5CAC"/>
    <w:rsid w:val="007C6032"/>
    <w:rsid w:val="007E4173"/>
    <w:rsid w:val="007E63E8"/>
    <w:rsid w:val="007E72EF"/>
    <w:rsid w:val="007E74BD"/>
    <w:rsid w:val="007F147D"/>
    <w:rsid w:val="007F2E19"/>
    <w:rsid w:val="0081541D"/>
    <w:rsid w:val="00826BC1"/>
    <w:rsid w:val="00837EFF"/>
    <w:rsid w:val="00860DF7"/>
    <w:rsid w:val="00861452"/>
    <w:rsid w:val="00864C4A"/>
    <w:rsid w:val="00865D4F"/>
    <w:rsid w:val="00871B0B"/>
    <w:rsid w:val="00890B58"/>
    <w:rsid w:val="00891AD3"/>
    <w:rsid w:val="00894CEE"/>
    <w:rsid w:val="008A28AC"/>
    <w:rsid w:val="008A5143"/>
    <w:rsid w:val="008A7C37"/>
    <w:rsid w:val="008B2E6E"/>
    <w:rsid w:val="008C0632"/>
    <w:rsid w:val="008C3577"/>
    <w:rsid w:val="008C7498"/>
    <w:rsid w:val="008D05C5"/>
    <w:rsid w:val="008D0EF8"/>
    <w:rsid w:val="008D2F76"/>
    <w:rsid w:val="008E179F"/>
    <w:rsid w:val="008F24F7"/>
    <w:rsid w:val="008F6EB7"/>
    <w:rsid w:val="008F7388"/>
    <w:rsid w:val="00902739"/>
    <w:rsid w:val="009028B2"/>
    <w:rsid w:val="00912962"/>
    <w:rsid w:val="0091768B"/>
    <w:rsid w:val="00922CF5"/>
    <w:rsid w:val="0093009C"/>
    <w:rsid w:val="00937363"/>
    <w:rsid w:val="00941FE5"/>
    <w:rsid w:val="00954513"/>
    <w:rsid w:val="00964CDC"/>
    <w:rsid w:val="00967EA2"/>
    <w:rsid w:val="009704E9"/>
    <w:rsid w:val="00970F73"/>
    <w:rsid w:val="00985C8D"/>
    <w:rsid w:val="0099623B"/>
    <w:rsid w:val="00996F61"/>
    <w:rsid w:val="009B2DDC"/>
    <w:rsid w:val="009B3E76"/>
    <w:rsid w:val="009B481A"/>
    <w:rsid w:val="009D0160"/>
    <w:rsid w:val="009D171C"/>
    <w:rsid w:val="009D4CCB"/>
    <w:rsid w:val="009D7701"/>
    <w:rsid w:val="009D7FFB"/>
    <w:rsid w:val="009E0792"/>
    <w:rsid w:val="009E3EBE"/>
    <w:rsid w:val="00A10B57"/>
    <w:rsid w:val="00A206CB"/>
    <w:rsid w:val="00A24B4D"/>
    <w:rsid w:val="00A361DA"/>
    <w:rsid w:val="00A41C6C"/>
    <w:rsid w:val="00A42623"/>
    <w:rsid w:val="00A4564F"/>
    <w:rsid w:val="00A47088"/>
    <w:rsid w:val="00A54B57"/>
    <w:rsid w:val="00A63533"/>
    <w:rsid w:val="00A77B69"/>
    <w:rsid w:val="00A81E63"/>
    <w:rsid w:val="00A87251"/>
    <w:rsid w:val="00A910B3"/>
    <w:rsid w:val="00AA4739"/>
    <w:rsid w:val="00AB2D46"/>
    <w:rsid w:val="00AB3CC9"/>
    <w:rsid w:val="00AB4067"/>
    <w:rsid w:val="00AB7464"/>
    <w:rsid w:val="00AC1331"/>
    <w:rsid w:val="00AC5BD8"/>
    <w:rsid w:val="00AC7CF1"/>
    <w:rsid w:val="00AD53D9"/>
    <w:rsid w:val="00AE2B31"/>
    <w:rsid w:val="00AF615B"/>
    <w:rsid w:val="00B059C6"/>
    <w:rsid w:val="00B12975"/>
    <w:rsid w:val="00B20203"/>
    <w:rsid w:val="00B37A64"/>
    <w:rsid w:val="00B40B8C"/>
    <w:rsid w:val="00B52CDE"/>
    <w:rsid w:val="00B54ED3"/>
    <w:rsid w:val="00B61BE9"/>
    <w:rsid w:val="00B6339D"/>
    <w:rsid w:val="00B65FBA"/>
    <w:rsid w:val="00B84DA3"/>
    <w:rsid w:val="00B958C6"/>
    <w:rsid w:val="00BA6688"/>
    <w:rsid w:val="00BB3CB8"/>
    <w:rsid w:val="00BC3FD7"/>
    <w:rsid w:val="00BC4880"/>
    <w:rsid w:val="00BD35B0"/>
    <w:rsid w:val="00BF1C8B"/>
    <w:rsid w:val="00C031BB"/>
    <w:rsid w:val="00C121C7"/>
    <w:rsid w:val="00C15C51"/>
    <w:rsid w:val="00C22314"/>
    <w:rsid w:val="00C22A45"/>
    <w:rsid w:val="00C26B94"/>
    <w:rsid w:val="00C309CF"/>
    <w:rsid w:val="00C40E0C"/>
    <w:rsid w:val="00C60F2B"/>
    <w:rsid w:val="00C74424"/>
    <w:rsid w:val="00CA07FA"/>
    <w:rsid w:val="00CA6568"/>
    <w:rsid w:val="00CA7964"/>
    <w:rsid w:val="00CC1704"/>
    <w:rsid w:val="00CC6168"/>
    <w:rsid w:val="00CD2AA9"/>
    <w:rsid w:val="00CD3287"/>
    <w:rsid w:val="00CD3940"/>
    <w:rsid w:val="00CD539A"/>
    <w:rsid w:val="00CF0B19"/>
    <w:rsid w:val="00CF1A8E"/>
    <w:rsid w:val="00CF1C24"/>
    <w:rsid w:val="00CF1F7F"/>
    <w:rsid w:val="00CF2420"/>
    <w:rsid w:val="00CF25E6"/>
    <w:rsid w:val="00D00D8A"/>
    <w:rsid w:val="00D015E1"/>
    <w:rsid w:val="00D02354"/>
    <w:rsid w:val="00D038F6"/>
    <w:rsid w:val="00D03BFA"/>
    <w:rsid w:val="00D0514A"/>
    <w:rsid w:val="00D13F20"/>
    <w:rsid w:val="00D317EF"/>
    <w:rsid w:val="00D37A8B"/>
    <w:rsid w:val="00D46C48"/>
    <w:rsid w:val="00D52C58"/>
    <w:rsid w:val="00D54A73"/>
    <w:rsid w:val="00D55A3B"/>
    <w:rsid w:val="00D70DCA"/>
    <w:rsid w:val="00D82A22"/>
    <w:rsid w:val="00D86698"/>
    <w:rsid w:val="00D90A10"/>
    <w:rsid w:val="00DA09DF"/>
    <w:rsid w:val="00DB02F4"/>
    <w:rsid w:val="00DB207F"/>
    <w:rsid w:val="00DC0F4A"/>
    <w:rsid w:val="00DD36A9"/>
    <w:rsid w:val="00DE0A47"/>
    <w:rsid w:val="00DE0A70"/>
    <w:rsid w:val="00DE0C0D"/>
    <w:rsid w:val="00DF019A"/>
    <w:rsid w:val="00DF2588"/>
    <w:rsid w:val="00DF74C7"/>
    <w:rsid w:val="00E00D42"/>
    <w:rsid w:val="00E032AC"/>
    <w:rsid w:val="00E06A81"/>
    <w:rsid w:val="00E07178"/>
    <w:rsid w:val="00E17C05"/>
    <w:rsid w:val="00E23E18"/>
    <w:rsid w:val="00E27FDE"/>
    <w:rsid w:val="00E35485"/>
    <w:rsid w:val="00E3636B"/>
    <w:rsid w:val="00E36B4D"/>
    <w:rsid w:val="00E449A5"/>
    <w:rsid w:val="00E50643"/>
    <w:rsid w:val="00E50FAB"/>
    <w:rsid w:val="00E54C09"/>
    <w:rsid w:val="00E6252D"/>
    <w:rsid w:val="00E658A8"/>
    <w:rsid w:val="00E71154"/>
    <w:rsid w:val="00E71F64"/>
    <w:rsid w:val="00E76AEB"/>
    <w:rsid w:val="00E83C8B"/>
    <w:rsid w:val="00E85D04"/>
    <w:rsid w:val="00E8686F"/>
    <w:rsid w:val="00E86B25"/>
    <w:rsid w:val="00EA236A"/>
    <w:rsid w:val="00EA2C8A"/>
    <w:rsid w:val="00EA655C"/>
    <w:rsid w:val="00EA7908"/>
    <w:rsid w:val="00EB1D07"/>
    <w:rsid w:val="00EB593B"/>
    <w:rsid w:val="00EC4A58"/>
    <w:rsid w:val="00EC7180"/>
    <w:rsid w:val="00ED179D"/>
    <w:rsid w:val="00EE0935"/>
    <w:rsid w:val="00EE64C7"/>
    <w:rsid w:val="00EF12A7"/>
    <w:rsid w:val="00F10531"/>
    <w:rsid w:val="00F15D3D"/>
    <w:rsid w:val="00F41C4F"/>
    <w:rsid w:val="00F465C2"/>
    <w:rsid w:val="00F53634"/>
    <w:rsid w:val="00F56368"/>
    <w:rsid w:val="00F57538"/>
    <w:rsid w:val="00F6266E"/>
    <w:rsid w:val="00F65A2C"/>
    <w:rsid w:val="00F6704D"/>
    <w:rsid w:val="00F67454"/>
    <w:rsid w:val="00F7072B"/>
    <w:rsid w:val="00F73743"/>
    <w:rsid w:val="00F75C42"/>
    <w:rsid w:val="00F76E6F"/>
    <w:rsid w:val="00F816D8"/>
    <w:rsid w:val="00F8193E"/>
    <w:rsid w:val="00F87FAE"/>
    <w:rsid w:val="00F90D4C"/>
    <w:rsid w:val="00F93DC8"/>
    <w:rsid w:val="00F977A3"/>
    <w:rsid w:val="00FA060E"/>
    <w:rsid w:val="00FB2446"/>
    <w:rsid w:val="00FD2452"/>
    <w:rsid w:val="00FD2E57"/>
    <w:rsid w:val="00FE78F1"/>
    <w:rsid w:val="00FF19B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1F71BE52"/>
  <w15:docId w15:val="{E2DC556D-0F26-4880-8A0E-D7525AC8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3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3A5BB3"/>
    <w:pPr>
      <w:ind w:left="720" w:right="540" w:hanging="360"/>
    </w:pPr>
    <w:rPr>
      <w:rFonts w:eastAsia="SimSun"/>
      <w:szCs w:val="20"/>
    </w:rPr>
  </w:style>
  <w:style w:type="paragraph" w:styleId="a4">
    <w:name w:val="footer"/>
    <w:basedOn w:val="a"/>
    <w:link w:val="Char"/>
    <w:uiPriority w:val="99"/>
    <w:rsid w:val="003A5BB3"/>
    <w:pPr>
      <w:tabs>
        <w:tab w:val="center" w:pos="4153"/>
        <w:tab w:val="right" w:pos="8306"/>
      </w:tabs>
    </w:pPr>
  </w:style>
  <w:style w:type="character" w:styleId="-">
    <w:name w:val="Hyperlink"/>
    <w:rsid w:val="003A5BB3"/>
    <w:rPr>
      <w:color w:val="0000FF"/>
      <w:u w:val="single"/>
    </w:rPr>
  </w:style>
  <w:style w:type="paragraph" w:styleId="a5">
    <w:name w:val="header"/>
    <w:basedOn w:val="a"/>
    <w:rsid w:val="003A5BB3"/>
    <w:pPr>
      <w:tabs>
        <w:tab w:val="center" w:pos="4153"/>
        <w:tab w:val="right" w:pos="8306"/>
      </w:tabs>
    </w:pPr>
  </w:style>
  <w:style w:type="character" w:customStyle="1" w:styleId="Verdana">
    <w:name w:val="Στυλ Verdana"/>
    <w:rsid w:val="003A5BB3"/>
    <w:rPr>
      <w:rFonts w:ascii="Verdana" w:hAnsi="Verdana" w:hint="default"/>
      <w:sz w:val="20"/>
    </w:rPr>
  </w:style>
  <w:style w:type="paragraph" w:styleId="a6">
    <w:name w:val="List Paragraph"/>
    <w:basedOn w:val="a"/>
    <w:qFormat/>
    <w:rsid w:val="003A5BB3"/>
    <w:pPr>
      <w:spacing w:line="300" w:lineRule="auto"/>
      <w:ind w:left="720"/>
      <w:jc w:val="both"/>
    </w:pPr>
    <w:rPr>
      <w:rFonts w:ascii="Arial" w:hAnsi="Arial"/>
      <w:sz w:val="22"/>
      <w:szCs w:val="20"/>
      <w:lang w:eastAsia="en-US"/>
    </w:rPr>
  </w:style>
  <w:style w:type="paragraph" w:styleId="a7">
    <w:name w:val="Body Text"/>
    <w:basedOn w:val="a"/>
    <w:rsid w:val="003A5BB3"/>
    <w:pPr>
      <w:spacing w:line="280" w:lineRule="atLeast"/>
      <w:jc w:val="both"/>
    </w:pPr>
  </w:style>
  <w:style w:type="paragraph" w:styleId="a8">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rsid w:val="003A5BB3"/>
    <w:pPr>
      <w:spacing w:after="120" w:line="480" w:lineRule="auto"/>
    </w:pPr>
  </w:style>
  <w:style w:type="paragraph" w:styleId="30">
    <w:name w:val="Body Text 3"/>
    <w:basedOn w:val="a"/>
    <w:rsid w:val="003A5BB3"/>
    <w:pPr>
      <w:spacing w:after="120"/>
    </w:pPr>
    <w:rPr>
      <w:sz w:val="16"/>
      <w:szCs w:val="16"/>
    </w:rPr>
  </w:style>
  <w:style w:type="character" w:styleId="a9">
    <w:name w:val="footnote reference"/>
    <w:semiHidden/>
    <w:rsid w:val="003A5BB3"/>
    <w:rPr>
      <w:vertAlign w:val="superscript"/>
    </w:rPr>
  </w:style>
  <w:style w:type="character" w:customStyle="1" w:styleId="CharChar">
    <w:name w:val="Char Char"/>
    <w:rsid w:val="003A5BB3"/>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uiPriority w:val="22"/>
    <w:qFormat/>
    <w:rsid w:val="006D64A8"/>
    <w:rPr>
      <w:b/>
      <w:bCs/>
    </w:rPr>
  </w:style>
  <w:style w:type="paragraph" w:styleId="ad">
    <w:name w:val="Plain Text"/>
    <w:basedOn w:val="a"/>
    <w:link w:val="Char0"/>
    <w:uiPriority w:val="99"/>
    <w:unhideWhenUsed/>
    <w:rsid w:val="00D52C58"/>
    <w:rPr>
      <w:rFonts w:ascii="Consolas" w:eastAsia="Calibri" w:hAnsi="Consolas"/>
      <w:sz w:val="21"/>
      <w:szCs w:val="21"/>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character" w:styleId="af1">
    <w:name w:val="Unresolved Mention"/>
    <w:basedOn w:val="a0"/>
    <w:uiPriority w:val="99"/>
    <w:semiHidden/>
    <w:unhideWhenUsed/>
    <w:rsid w:val="00123BEB"/>
    <w:rPr>
      <w:color w:val="605E5C"/>
      <w:shd w:val="clear" w:color="auto" w:fill="E1DFDD"/>
    </w:rPr>
  </w:style>
  <w:style w:type="paragraph" w:customStyle="1" w:styleId="Default">
    <w:name w:val="Default"/>
    <w:rsid w:val="00783CC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662732323">
      <w:bodyDiv w:val="1"/>
      <w:marLeft w:val="0"/>
      <w:marRight w:val="0"/>
      <w:marTop w:val="0"/>
      <w:marBottom w:val="0"/>
      <w:divBdr>
        <w:top w:val="none" w:sz="0" w:space="0" w:color="auto"/>
        <w:left w:val="none" w:sz="0" w:space="0" w:color="auto"/>
        <w:bottom w:val="none" w:sz="0" w:space="0" w:color="auto"/>
        <w:right w:val="none" w:sz="0" w:space="0" w:color="auto"/>
      </w:divBdr>
    </w:div>
    <w:div w:id="1663192770">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2950295">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ypa.gov.gr/proghrammata-anoikht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ke.gr/e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271AB-39CD-4749-8592-C8B338E79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420</Words>
  <Characters>2271</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3</cp:revision>
  <cp:lastPrinted>2021-09-20T12:20:00Z</cp:lastPrinted>
  <dcterms:created xsi:type="dcterms:W3CDTF">2025-12-17T10:43:00Z</dcterms:created>
  <dcterms:modified xsi:type="dcterms:W3CDTF">2025-12-17T10:44:00Z</dcterms:modified>
</cp:coreProperties>
</file>