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573F" w14:textId="0F46A055" w:rsidR="0028546A" w:rsidRDefault="001F1212" w:rsidP="003B796D">
      <w:pPr>
        <w:ind w:right="-1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5AF0E1A4">
            <wp:simplePos x="0" y="0"/>
            <wp:positionH relativeFrom="column">
              <wp:posOffset>828675</wp:posOffset>
            </wp:positionH>
            <wp:positionV relativeFrom="paragraph">
              <wp:posOffset>11430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18A">
        <w:rPr>
          <w:rFonts w:ascii="Arial" w:hAnsi="Arial" w:cs="Arial"/>
          <w:b/>
          <w:sz w:val="22"/>
          <w:szCs w:val="22"/>
        </w:rPr>
        <w:t>ΑΔΙΑΒΑΘΜΗΤΟ</w:t>
      </w:r>
      <w:r w:rsidR="009D338F">
        <w:rPr>
          <w:rFonts w:ascii="Arial" w:hAnsi="Arial" w:cs="Arial"/>
          <w:b/>
          <w:sz w:val="22"/>
          <w:szCs w:val="22"/>
        </w:rPr>
        <w:t xml:space="preserve"> </w:t>
      </w:r>
      <w:r w:rsidR="00F11DCC">
        <w:rPr>
          <w:rFonts w:ascii="Arial" w:hAnsi="Arial" w:cs="Arial"/>
          <w:b/>
          <w:sz w:val="22"/>
          <w:szCs w:val="22"/>
        </w:rPr>
        <w:t>-</w:t>
      </w:r>
      <w:r w:rsidR="009D338F">
        <w:rPr>
          <w:rFonts w:ascii="Arial" w:hAnsi="Arial" w:cs="Arial"/>
          <w:b/>
          <w:sz w:val="22"/>
          <w:szCs w:val="22"/>
        </w:rPr>
        <w:t xml:space="preserve"> </w:t>
      </w:r>
      <w:r w:rsidR="007E7AAC">
        <w:rPr>
          <w:rFonts w:ascii="Arial" w:hAnsi="Arial" w:cs="Arial"/>
          <w:b/>
          <w:sz w:val="22"/>
          <w:szCs w:val="22"/>
        </w:rPr>
        <w:t>ΕΠΕΙΓΟΝ</w:t>
      </w:r>
    </w:p>
    <w:p w14:paraId="2F7BC500" w14:textId="42E46B0E" w:rsidR="0028546A" w:rsidRDefault="0028546A" w:rsidP="003B796D">
      <w:pPr>
        <w:ind w:right="-108" w:firstLine="720"/>
        <w:jc w:val="right"/>
        <w:rPr>
          <w:rFonts w:ascii="Arial" w:hAnsi="Arial" w:cs="Arial"/>
          <w:b/>
        </w:rPr>
      </w:pPr>
    </w:p>
    <w:p w14:paraId="4AA4CDE6" w14:textId="274F5489" w:rsidR="0028546A" w:rsidRDefault="0028546A" w:rsidP="003B796D">
      <w:pPr>
        <w:ind w:right="-108"/>
        <w:jc w:val="right"/>
        <w:rPr>
          <w:rFonts w:ascii="Arial" w:hAnsi="Arial" w:cs="Arial"/>
          <w:b/>
        </w:rPr>
      </w:pPr>
    </w:p>
    <w:p w14:paraId="28E46347" w14:textId="4D7BD539" w:rsidR="0028546A" w:rsidRDefault="0028546A" w:rsidP="003B796D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649BD5DB" w14:textId="461BD660" w:rsidR="0028546A" w:rsidRPr="00A045A2" w:rsidRDefault="0028546A" w:rsidP="003B796D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>
        <w:rPr>
          <w:rFonts w:ascii="Arial" w:hAnsi="Arial" w:cs="Arial"/>
          <w:b/>
          <w:color w:val="003DCC"/>
          <w:sz w:val="20"/>
          <w:szCs w:val="20"/>
        </w:rPr>
        <w:tab/>
      </w:r>
      <w:r w:rsidRPr="00A045A2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A045A2" w:rsidRDefault="0028546A" w:rsidP="003B796D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0" w:name="ΤΙΤΛΟΣ_1"/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Πρεσβεία της Ελλάδος</w:t>
      </w:r>
      <w:bookmarkEnd w:id="0"/>
    </w:p>
    <w:p w14:paraId="0CAE6840" w14:textId="4496F014" w:rsidR="0028546A" w:rsidRDefault="0028546A" w:rsidP="003B796D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Ουάσιγκτων</w:t>
      </w:r>
    </w:p>
    <w:p w14:paraId="25B6E9B0" w14:textId="6ABA0D0F" w:rsidR="0028546A" w:rsidRPr="0028546A" w:rsidRDefault="0028546A" w:rsidP="003B796D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1" w:name="ΤΙΤΛΟΣ_2"/>
      <w:r w:rsidRPr="0028546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1"/>
    </w:p>
    <w:p w14:paraId="09D93D37" w14:textId="57202F42" w:rsidR="0028546A" w:rsidRPr="0028546A" w:rsidRDefault="0028546A" w:rsidP="0021118F">
      <w:pPr>
        <w:tabs>
          <w:tab w:val="center" w:pos="1890"/>
          <w:tab w:val="center" w:pos="5580"/>
        </w:tabs>
        <w:jc w:val="right"/>
        <w:rPr>
          <w:rFonts w:ascii="Arial" w:hAnsi="Arial" w:cs="Arial"/>
          <w:sz w:val="20"/>
          <w:szCs w:val="20"/>
        </w:rPr>
      </w:pPr>
      <w:r w:rsidRPr="002371AB">
        <w:rPr>
          <w:rFonts w:ascii="Arial" w:hAnsi="Arial" w:cs="Arial"/>
          <w:sz w:val="16"/>
          <w:szCs w:val="16"/>
        </w:rPr>
        <w:tab/>
      </w:r>
      <w:r w:rsidRPr="0028546A">
        <w:rPr>
          <w:rFonts w:ascii="Arial" w:hAnsi="Arial" w:cs="Arial"/>
          <w:sz w:val="20"/>
          <w:szCs w:val="20"/>
        </w:rPr>
        <w:t xml:space="preserve">Ουάσιγκτων, </w:t>
      </w:r>
      <w:r w:rsidR="007E7AAC">
        <w:rPr>
          <w:rFonts w:ascii="Arial" w:hAnsi="Arial" w:cs="Arial"/>
          <w:sz w:val="20"/>
          <w:szCs w:val="20"/>
        </w:rPr>
        <w:t>27</w:t>
      </w:r>
      <w:r w:rsidR="003608F8">
        <w:rPr>
          <w:rFonts w:ascii="Arial" w:hAnsi="Arial" w:cs="Arial"/>
          <w:sz w:val="20"/>
          <w:szCs w:val="20"/>
        </w:rPr>
        <w:t xml:space="preserve"> Μαρτίου </w:t>
      </w:r>
      <w:r w:rsidRPr="0028546A">
        <w:rPr>
          <w:rFonts w:ascii="Arial" w:hAnsi="Arial" w:cs="Arial"/>
          <w:sz w:val="20"/>
          <w:szCs w:val="20"/>
        </w:rPr>
        <w:t>202</w:t>
      </w:r>
      <w:r w:rsidR="00134591">
        <w:rPr>
          <w:rFonts w:ascii="Arial" w:hAnsi="Arial" w:cs="Arial"/>
          <w:sz w:val="20"/>
          <w:szCs w:val="20"/>
        </w:rPr>
        <w:t>6</w:t>
      </w:r>
    </w:p>
    <w:p w14:paraId="0773F1F1" w14:textId="1D200B93" w:rsidR="00D80702" w:rsidRPr="00F02B25" w:rsidRDefault="0028546A" w:rsidP="00E2770B">
      <w:pPr>
        <w:tabs>
          <w:tab w:val="center" w:pos="5760"/>
        </w:tabs>
        <w:jc w:val="right"/>
        <w:rPr>
          <w:rFonts w:ascii="Arial" w:hAnsi="Arial" w:cs="Arial"/>
          <w:b/>
          <w:sz w:val="20"/>
          <w:szCs w:val="20"/>
        </w:rPr>
      </w:pPr>
      <w:r w:rsidRPr="0028546A">
        <w:rPr>
          <w:rFonts w:ascii="Arial" w:hAnsi="Arial" w:cs="Arial"/>
          <w:sz w:val="20"/>
          <w:szCs w:val="20"/>
        </w:rPr>
        <w:t>Α.</w:t>
      </w:r>
      <w:r w:rsidRPr="005229E2">
        <w:rPr>
          <w:rFonts w:ascii="Arial" w:hAnsi="Arial" w:cs="Arial"/>
          <w:sz w:val="20"/>
          <w:szCs w:val="20"/>
        </w:rPr>
        <w:t>Π.</w:t>
      </w:r>
      <w:r w:rsidR="007E7AAC">
        <w:rPr>
          <w:rFonts w:ascii="Arial" w:hAnsi="Arial" w:cs="Arial"/>
          <w:sz w:val="20"/>
          <w:szCs w:val="20"/>
        </w:rPr>
        <w:t>696</w:t>
      </w:r>
    </w:p>
    <w:p w14:paraId="2492C136" w14:textId="77777777" w:rsidR="003C5853" w:rsidRDefault="003C5853" w:rsidP="003B796D">
      <w:pPr>
        <w:tabs>
          <w:tab w:val="center" w:pos="57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5988812" w14:textId="77777777" w:rsidR="00F7167F" w:rsidRDefault="00F7167F" w:rsidP="003B796D">
      <w:pPr>
        <w:tabs>
          <w:tab w:val="center" w:pos="57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4BA0A81" w14:textId="4D2528BC" w:rsidR="002B069F" w:rsidRPr="002B069F" w:rsidRDefault="0028546A" w:rsidP="003B796D">
      <w:pPr>
        <w:tabs>
          <w:tab w:val="center" w:pos="57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8546A">
        <w:rPr>
          <w:rFonts w:ascii="Arial" w:hAnsi="Arial" w:cs="Arial"/>
          <w:b/>
          <w:sz w:val="20"/>
          <w:szCs w:val="20"/>
        </w:rPr>
        <w:t>Προ</w:t>
      </w:r>
      <w:r w:rsidRPr="0028546A">
        <w:rPr>
          <w:rFonts w:ascii="Arial" w:hAnsi="Arial" w:cs="Arial"/>
          <w:sz w:val="20"/>
          <w:szCs w:val="20"/>
        </w:rPr>
        <w:t xml:space="preserve">ς:  </w:t>
      </w:r>
      <w:r w:rsidR="009D6332">
        <w:rPr>
          <w:rFonts w:ascii="Arial" w:hAnsi="Arial" w:cs="Arial"/>
          <w:sz w:val="20"/>
          <w:szCs w:val="20"/>
        </w:rPr>
        <w:t>ΥΠΕΞ – Β</w:t>
      </w:r>
      <w:r w:rsidR="007E7AAC">
        <w:rPr>
          <w:rFonts w:ascii="Arial" w:hAnsi="Arial" w:cs="Arial"/>
          <w:sz w:val="20"/>
          <w:szCs w:val="20"/>
        </w:rPr>
        <w:t>3</w:t>
      </w:r>
      <w:r w:rsidR="009D6332">
        <w:rPr>
          <w:rFonts w:ascii="Arial" w:hAnsi="Arial" w:cs="Arial"/>
          <w:sz w:val="20"/>
          <w:szCs w:val="20"/>
        </w:rPr>
        <w:t xml:space="preserve"> Διεύθυνση</w:t>
      </w:r>
    </w:p>
    <w:p w14:paraId="2AB5475F" w14:textId="738B645C" w:rsidR="0028546A" w:rsidRPr="00A045A2" w:rsidRDefault="0028546A" w:rsidP="003B796D">
      <w:pPr>
        <w:tabs>
          <w:tab w:val="center" w:pos="2230"/>
        </w:tabs>
        <w:outlineLvl w:val="0"/>
        <w:rPr>
          <w:rFonts w:ascii="Arial" w:hAnsi="Arial" w:cs="Arial"/>
          <w:b/>
          <w:sz w:val="20"/>
          <w:szCs w:val="20"/>
        </w:rPr>
      </w:pPr>
      <w:proofErr w:type="spellStart"/>
      <w:r w:rsidRPr="0028546A">
        <w:rPr>
          <w:rFonts w:ascii="Arial" w:hAnsi="Arial" w:cs="Arial"/>
          <w:b/>
          <w:sz w:val="20"/>
          <w:szCs w:val="20"/>
        </w:rPr>
        <w:t>Κοιν</w:t>
      </w:r>
      <w:proofErr w:type="spellEnd"/>
      <w:r w:rsidRPr="0028546A">
        <w:rPr>
          <w:rFonts w:ascii="Arial" w:hAnsi="Arial" w:cs="Arial"/>
          <w:b/>
          <w:sz w:val="20"/>
          <w:szCs w:val="20"/>
        </w:rPr>
        <w:t xml:space="preserve">.: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28546A">
        <w:rPr>
          <w:rFonts w:ascii="Arial" w:hAnsi="Arial" w:cs="Arial"/>
          <w:sz w:val="20"/>
          <w:szCs w:val="20"/>
        </w:rPr>
        <w:t>ΥΠΕΞ</w:t>
      </w:r>
      <w:r w:rsidRPr="00A045A2">
        <w:rPr>
          <w:rFonts w:ascii="Arial" w:hAnsi="Arial" w:cs="Arial"/>
          <w:b/>
          <w:sz w:val="20"/>
          <w:szCs w:val="20"/>
        </w:rPr>
        <w:t xml:space="preserve"> </w:t>
      </w:r>
    </w:p>
    <w:p w14:paraId="6274361B" w14:textId="77777777" w:rsidR="0028546A" w:rsidRDefault="0028546A" w:rsidP="003B796D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045A2">
        <w:rPr>
          <w:rFonts w:ascii="Arial" w:hAnsi="Arial" w:cs="Arial"/>
          <w:sz w:val="20"/>
          <w:szCs w:val="20"/>
        </w:rPr>
        <w:t>- Δ.Γ. κ. Πρωθυπουργού</w:t>
      </w:r>
    </w:p>
    <w:p w14:paraId="2DB99C4A" w14:textId="77777777" w:rsidR="0028546A" w:rsidRDefault="0028546A" w:rsidP="003B796D">
      <w:pPr>
        <w:ind w:firstLine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κ. Υπουργού</w:t>
      </w:r>
    </w:p>
    <w:p w14:paraId="491CC676" w14:textId="77777777" w:rsidR="0028546A" w:rsidRDefault="0028546A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 xml:space="preserve">- Δ.Γ. Υφυπουργού </w:t>
      </w:r>
      <w:proofErr w:type="spellStart"/>
      <w:r w:rsidRPr="00A045A2">
        <w:rPr>
          <w:rFonts w:ascii="Arial" w:hAnsi="Arial" w:cs="Arial"/>
          <w:sz w:val="20"/>
          <w:szCs w:val="20"/>
        </w:rPr>
        <w:t>κας</w:t>
      </w:r>
      <w:proofErr w:type="spellEnd"/>
      <w:r w:rsidRPr="00A045A2">
        <w:rPr>
          <w:rFonts w:ascii="Arial" w:hAnsi="Arial" w:cs="Arial"/>
          <w:sz w:val="20"/>
          <w:szCs w:val="20"/>
        </w:rPr>
        <w:t xml:space="preserve"> Παπαδοπούλου</w:t>
      </w:r>
    </w:p>
    <w:p w14:paraId="3C0E91BD" w14:textId="77777777" w:rsidR="0028546A" w:rsidRDefault="0028546A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A045A2">
        <w:rPr>
          <w:rFonts w:ascii="Arial" w:hAnsi="Arial" w:cs="Arial"/>
          <w:sz w:val="20"/>
          <w:szCs w:val="20"/>
        </w:rPr>
        <w:t>- Δ.Γ. Υφυπουργού κ. Θεοχάρη</w:t>
      </w:r>
    </w:p>
    <w:p w14:paraId="375B5385" w14:textId="77777777" w:rsidR="0028546A" w:rsidRPr="006F60A5" w:rsidRDefault="0028546A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6F60A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6F60A5">
        <w:rPr>
          <w:rFonts w:ascii="Arial" w:hAnsi="Arial" w:cs="Arial"/>
          <w:sz w:val="20"/>
          <w:szCs w:val="20"/>
        </w:rPr>
        <w:t>Γρ</w:t>
      </w:r>
      <w:proofErr w:type="spellEnd"/>
      <w:r w:rsidRPr="006F60A5">
        <w:rPr>
          <w:rFonts w:ascii="Arial" w:hAnsi="Arial" w:cs="Arial"/>
          <w:sz w:val="20"/>
          <w:szCs w:val="20"/>
        </w:rPr>
        <w:t>. κ. Γενικού Γραμματέα ΔΟΣ &amp; Εξ.</w:t>
      </w:r>
    </w:p>
    <w:p w14:paraId="6EBF7BEC" w14:textId="11F058B2" w:rsidR="0028546A" w:rsidRPr="006F60A5" w:rsidRDefault="0028546A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6F60A5">
        <w:rPr>
          <w:rFonts w:ascii="Arial" w:hAnsi="Arial" w:cs="Arial"/>
          <w:sz w:val="20"/>
          <w:szCs w:val="20"/>
        </w:rPr>
        <w:t>- Α΄, Β΄</w:t>
      </w:r>
      <w:r w:rsidR="0021118F" w:rsidRPr="006F60A5">
        <w:rPr>
          <w:rFonts w:ascii="Arial" w:hAnsi="Arial" w:cs="Arial"/>
          <w:sz w:val="20"/>
          <w:szCs w:val="20"/>
        </w:rPr>
        <w:t xml:space="preserve"> </w:t>
      </w:r>
      <w:r w:rsidRPr="006F60A5">
        <w:rPr>
          <w:rFonts w:ascii="Arial" w:hAnsi="Arial" w:cs="Arial"/>
          <w:sz w:val="20"/>
          <w:szCs w:val="20"/>
        </w:rPr>
        <w:t>Γεν. Δ/</w:t>
      </w:r>
      <w:proofErr w:type="spellStart"/>
      <w:r w:rsidRPr="006F60A5">
        <w:rPr>
          <w:rFonts w:ascii="Arial" w:hAnsi="Arial" w:cs="Arial"/>
          <w:sz w:val="20"/>
          <w:szCs w:val="20"/>
        </w:rPr>
        <w:t>νσεις</w:t>
      </w:r>
      <w:proofErr w:type="spellEnd"/>
    </w:p>
    <w:p w14:paraId="7F52B252" w14:textId="1C835306" w:rsidR="00BD76D2" w:rsidRPr="006F60A5" w:rsidRDefault="0028546A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6F60A5">
        <w:rPr>
          <w:rFonts w:ascii="Arial" w:hAnsi="Arial" w:cs="Arial"/>
          <w:sz w:val="20"/>
          <w:szCs w:val="20"/>
        </w:rPr>
        <w:t xml:space="preserve">- </w:t>
      </w:r>
      <w:r w:rsidR="002531A5" w:rsidRPr="006F60A5">
        <w:rPr>
          <w:rFonts w:ascii="Arial" w:hAnsi="Arial" w:cs="Arial"/>
          <w:sz w:val="20"/>
          <w:szCs w:val="20"/>
        </w:rPr>
        <w:t xml:space="preserve">Α7, </w:t>
      </w:r>
      <w:r w:rsidR="00EE5330" w:rsidRPr="006F60A5">
        <w:rPr>
          <w:rFonts w:ascii="Arial" w:hAnsi="Arial" w:cs="Arial"/>
          <w:sz w:val="20"/>
          <w:szCs w:val="20"/>
          <w:lang w:val="en-US"/>
        </w:rPr>
        <w:t>B</w:t>
      </w:r>
      <w:r w:rsidR="007E7AAC">
        <w:rPr>
          <w:rFonts w:ascii="Arial" w:hAnsi="Arial" w:cs="Arial"/>
          <w:sz w:val="20"/>
          <w:szCs w:val="20"/>
        </w:rPr>
        <w:t>6</w:t>
      </w:r>
      <w:r w:rsidR="00EE5330" w:rsidRPr="006F60A5">
        <w:rPr>
          <w:rFonts w:ascii="Arial" w:hAnsi="Arial" w:cs="Arial"/>
          <w:sz w:val="20"/>
          <w:szCs w:val="20"/>
        </w:rPr>
        <w:t xml:space="preserve">, </w:t>
      </w:r>
      <w:r w:rsidRPr="006F60A5">
        <w:rPr>
          <w:rFonts w:ascii="Arial" w:hAnsi="Arial" w:cs="Arial"/>
          <w:sz w:val="20"/>
          <w:szCs w:val="20"/>
        </w:rPr>
        <w:t>Δ/</w:t>
      </w:r>
      <w:proofErr w:type="spellStart"/>
      <w:r w:rsidRPr="006F60A5">
        <w:rPr>
          <w:rFonts w:ascii="Arial" w:hAnsi="Arial" w:cs="Arial"/>
          <w:sz w:val="20"/>
          <w:szCs w:val="20"/>
        </w:rPr>
        <w:t>νσεις</w:t>
      </w:r>
      <w:proofErr w:type="spellEnd"/>
    </w:p>
    <w:p w14:paraId="2ECA25C1" w14:textId="4B3FA6F9" w:rsidR="0027535D" w:rsidRPr="006F60A5" w:rsidRDefault="0027535D" w:rsidP="003B796D">
      <w:pPr>
        <w:ind w:left="720"/>
        <w:outlineLvl w:val="0"/>
        <w:rPr>
          <w:rFonts w:ascii="Arial" w:hAnsi="Arial" w:cs="Arial"/>
          <w:sz w:val="20"/>
          <w:szCs w:val="20"/>
        </w:rPr>
      </w:pPr>
      <w:r w:rsidRPr="006F60A5">
        <w:rPr>
          <w:rFonts w:ascii="Arial" w:hAnsi="Arial" w:cs="Arial"/>
          <w:sz w:val="20"/>
          <w:szCs w:val="20"/>
        </w:rPr>
        <w:t>- ΜΑ ΕΕ</w:t>
      </w:r>
    </w:p>
    <w:p w14:paraId="58CE1F4C" w14:textId="05DFBAEA" w:rsidR="003C4962" w:rsidRDefault="001E3806" w:rsidP="00C034B7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 w:rsidRPr="006F60A5">
        <w:rPr>
          <w:rFonts w:ascii="Arial" w:hAnsi="Arial" w:cs="Arial"/>
          <w:sz w:val="20"/>
          <w:szCs w:val="20"/>
        </w:rPr>
        <w:t xml:space="preserve">- Προξενικές Αρχές </w:t>
      </w:r>
      <w:r w:rsidR="00D02800" w:rsidRPr="006F60A5">
        <w:rPr>
          <w:rFonts w:ascii="Arial" w:hAnsi="Arial" w:cs="Arial"/>
          <w:sz w:val="20"/>
          <w:szCs w:val="20"/>
        </w:rPr>
        <w:t xml:space="preserve">ΗΠΑ </w:t>
      </w:r>
      <w:r w:rsidRPr="006F60A5">
        <w:rPr>
          <w:rFonts w:ascii="Arial" w:hAnsi="Arial" w:cs="Arial"/>
          <w:sz w:val="20"/>
          <w:szCs w:val="20"/>
        </w:rPr>
        <w:t>και Γραφεία ΟΕΥ</w:t>
      </w:r>
    </w:p>
    <w:p w14:paraId="574DA54A" w14:textId="77777777" w:rsidR="00C034B7" w:rsidRPr="00C034B7" w:rsidRDefault="007E7AAC" w:rsidP="00C034B7">
      <w:pPr>
        <w:shd w:val="clear" w:color="auto" w:fill="FFFFFF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Υπουργείο Αγροτικής Ανάπτυξης &amp; Τροφίμων</w:t>
      </w:r>
      <w:r>
        <w:rPr>
          <w:rFonts w:ascii="Arial" w:hAnsi="Arial" w:cs="Arial"/>
          <w:sz w:val="20"/>
          <w:szCs w:val="20"/>
        </w:rPr>
        <w:br/>
        <w:t>- Γραφείο κ. Υπουργού</w:t>
      </w:r>
      <w:r>
        <w:rPr>
          <w:rFonts w:ascii="Arial" w:hAnsi="Arial" w:cs="Arial"/>
          <w:sz w:val="20"/>
          <w:szCs w:val="20"/>
        </w:rPr>
        <w:br/>
        <w:t xml:space="preserve">- </w:t>
      </w:r>
      <w:r w:rsidR="00C034B7" w:rsidRPr="00C034B7">
        <w:rPr>
          <w:rFonts w:ascii="Arial" w:hAnsi="Arial" w:cs="Arial"/>
          <w:sz w:val="20"/>
          <w:szCs w:val="20"/>
        </w:rPr>
        <w:t>Γενική Διεύθυνση Κτηνιατρικής</w:t>
      </w:r>
      <w:r w:rsidR="00C034B7" w:rsidRPr="00C034B7">
        <w:rPr>
          <w:rFonts w:ascii="Arial" w:hAnsi="Arial" w:cs="Arial"/>
          <w:sz w:val="20"/>
          <w:szCs w:val="20"/>
        </w:rPr>
        <w:t xml:space="preserve"> / </w:t>
      </w:r>
      <w:r w:rsidR="00C034B7" w:rsidRPr="00C034B7">
        <w:rPr>
          <w:rFonts w:ascii="Arial" w:hAnsi="Arial" w:cs="Arial"/>
          <w:sz w:val="20"/>
          <w:szCs w:val="20"/>
        </w:rPr>
        <w:t>Διεύθυνση Κτηνιατρικής Δημόσιας Υγείας</w:t>
      </w:r>
    </w:p>
    <w:p w14:paraId="704A7EE7" w14:textId="77777777" w:rsidR="00C034B7" w:rsidRPr="00C034B7" w:rsidRDefault="00C034B7" w:rsidP="00C034B7">
      <w:pPr>
        <w:shd w:val="clear" w:color="auto" w:fill="FFFFFF"/>
        <w:spacing w:after="120"/>
        <w:ind w:left="720"/>
        <w:rPr>
          <w:rFonts w:ascii="Arial" w:hAnsi="Arial" w:cs="Arial"/>
          <w:sz w:val="20"/>
          <w:szCs w:val="20"/>
        </w:rPr>
      </w:pPr>
      <w:r w:rsidRPr="00C034B7">
        <w:rPr>
          <w:rFonts w:ascii="Arial" w:hAnsi="Arial" w:cs="Arial"/>
          <w:sz w:val="20"/>
          <w:szCs w:val="20"/>
        </w:rPr>
        <w:t xml:space="preserve">  </w:t>
      </w:r>
      <w:r w:rsidRPr="00C034B7">
        <w:rPr>
          <w:rFonts w:ascii="Arial" w:hAnsi="Arial" w:cs="Arial"/>
          <w:sz w:val="20"/>
          <w:szCs w:val="20"/>
        </w:rPr>
        <w:t>Τμήμα  Αλιευμάτων, Γάλακτος και Λοιπών Τροφίμων Ζωικής Προέλευσης</w:t>
      </w:r>
    </w:p>
    <w:p w14:paraId="0A5B7FE3" w14:textId="0BB7DBFE" w:rsidR="00A260F0" w:rsidRPr="00527671" w:rsidRDefault="00A260F0" w:rsidP="001E3806">
      <w:pPr>
        <w:spacing w:after="120"/>
        <w:ind w:left="72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Επιχειρηματικούς Συνδέσμους και Επιμελητήρια</w:t>
      </w:r>
    </w:p>
    <w:p w14:paraId="22BDF6B6" w14:textId="07A64D1C" w:rsidR="00D80702" w:rsidRPr="00793F3B" w:rsidRDefault="0028546A" w:rsidP="001264C8">
      <w:pPr>
        <w:tabs>
          <w:tab w:val="center" w:pos="5760"/>
        </w:tabs>
        <w:jc w:val="both"/>
        <w:rPr>
          <w:rFonts w:ascii="Arial" w:hAnsi="Arial" w:cs="Arial"/>
          <w:b/>
          <w:sz w:val="20"/>
          <w:szCs w:val="20"/>
        </w:rPr>
      </w:pPr>
      <w:r w:rsidRPr="00793F3B">
        <w:rPr>
          <w:rFonts w:ascii="Arial" w:hAnsi="Arial" w:cs="Arial"/>
          <w:b/>
          <w:sz w:val="20"/>
          <w:szCs w:val="20"/>
        </w:rPr>
        <w:t>Ε.Δ.:</w:t>
      </w:r>
      <w:r w:rsidRPr="00793F3B">
        <w:rPr>
          <w:rFonts w:ascii="Arial" w:hAnsi="Arial" w:cs="Arial"/>
          <w:sz w:val="20"/>
          <w:szCs w:val="20"/>
        </w:rPr>
        <w:t xml:space="preserve"> Πρεσβεία Ουάσιγκτων</w:t>
      </w:r>
    </w:p>
    <w:p w14:paraId="784C0969" w14:textId="77777777" w:rsidR="00D80702" w:rsidRPr="00793F3B" w:rsidRDefault="00D80702" w:rsidP="003B796D">
      <w:pPr>
        <w:tabs>
          <w:tab w:val="center" w:pos="576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0DDD1D65" w14:textId="77777777" w:rsidR="00F7167F" w:rsidRDefault="00F7167F" w:rsidP="003608F8">
      <w:pPr>
        <w:tabs>
          <w:tab w:val="center" w:pos="5760"/>
        </w:tabs>
        <w:spacing w:after="240"/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2426FEBE" w14:textId="52472180" w:rsidR="001F1212" w:rsidRPr="00C04C74" w:rsidRDefault="0028546A" w:rsidP="003608F8">
      <w:pPr>
        <w:tabs>
          <w:tab w:val="center" w:pos="5760"/>
        </w:tabs>
        <w:spacing w:after="240"/>
        <w:ind w:left="720" w:hanging="720"/>
        <w:jc w:val="both"/>
        <w:rPr>
          <w:rFonts w:ascii="Arial" w:hAnsi="Arial" w:cs="Arial"/>
          <w:sz w:val="20"/>
          <w:szCs w:val="20"/>
        </w:rPr>
      </w:pPr>
      <w:r w:rsidRPr="00793F3B">
        <w:rPr>
          <w:rFonts w:ascii="Arial" w:hAnsi="Arial" w:cs="Arial"/>
          <w:b/>
          <w:sz w:val="20"/>
          <w:szCs w:val="20"/>
        </w:rPr>
        <w:t>Θέμα</w:t>
      </w:r>
      <w:r w:rsidRPr="00527671">
        <w:rPr>
          <w:rFonts w:ascii="Arial" w:hAnsi="Arial" w:cs="Arial"/>
          <w:sz w:val="20"/>
          <w:szCs w:val="20"/>
        </w:rPr>
        <w:t xml:space="preserve">: </w:t>
      </w:r>
      <w:r w:rsidR="001F1212" w:rsidRPr="00527671">
        <w:rPr>
          <w:rFonts w:ascii="Arial" w:hAnsi="Arial" w:cs="Arial"/>
          <w:sz w:val="20"/>
          <w:szCs w:val="20"/>
        </w:rPr>
        <w:tab/>
      </w:r>
      <w:r w:rsidR="007E7AAC">
        <w:rPr>
          <w:rFonts w:ascii="Arial" w:hAnsi="Arial" w:cs="Arial"/>
          <w:sz w:val="20"/>
          <w:szCs w:val="20"/>
        </w:rPr>
        <w:t>Επιβολή νέων απαιτήσεων κτηνιατρικού πιστοποιητικού για την εισαγωγή ελληνικών γαλακτοκομικών προϊόντων στις ΗΠΑ λόγω αφθώδους πυρετού</w:t>
      </w:r>
    </w:p>
    <w:p w14:paraId="4D3E27D1" w14:textId="16DDBC9E" w:rsidR="007E7AAC" w:rsidRDefault="007E7AAC" w:rsidP="007E7AAC">
      <w:pPr>
        <w:pStyle w:val="ListParagraph"/>
        <w:tabs>
          <w:tab w:val="center" w:pos="5400"/>
        </w:tabs>
        <w:spacing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Σας ενημερώνουμε ότι συνεπεία της εμφάνισης κρουσμάτων αφθώδους πυρετού στην χώρα μας, το Υπουργείο Γεωργίας των ΗΠΑ (</w:t>
      </w:r>
      <w:r>
        <w:rPr>
          <w:rFonts w:ascii="Arial" w:hAnsi="Arial" w:cs="Arial"/>
          <w:sz w:val="20"/>
          <w:szCs w:val="20"/>
          <w:lang w:val="en-US"/>
        </w:rPr>
        <w:t>USDA</w:t>
      </w:r>
      <w:r w:rsidRPr="007E7AAC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τροποποίησε τις απαιτήσεις </w:t>
      </w:r>
      <w:r w:rsidR="00A260F0">
        <w:rPr>
          <w:rFonts w:ascii="Arial" w:hAnsi="Arial" w:cs="Arial"/>
          <w:sz w:val="20"/>
          <w:szCs w:val="20"/>
        </w:rPr>
        <w:t xml:space="preserve">εισαγωγής των </w:t>
      </w:r>
      <w:r>
        <w:rPr>
          <w:rFonts w:ascii="Arial" w:hAnsi="Arial" w:cs="Arial"/>
          <w:sz w:val="20"/>
          <w:szCs w:val="20"/>
        </w:rPr>
        <w:t>ελληνικ</w:t>
      </w:r>
      <w:r w:rsidR="00A260F0">
        <w:rPr>
          <w:rFonts w:ascii="Arial" w:hAnsi="Arial" w:cs="Arial"/>
          <w:sz w:val="20"/>
          <w:szCs w:val="20"/>
        </w:rPr>
        <w:t>ών</w:t>
      </w:r>
      <w:r>
        <w:rPr>
          <w:rFonts w:ascii="Arial" w:hAnsi="Arial" w:cs="Arial"/>
          <w:sz w:val="20"/>
          <w:szCs w:val="20"/>
        </w:rPr>
        <w:t xml:space="preserve"> γαλακτοκομικών προϊόντων στις ΗΠΑ, συμπεριλαμβανομένων προϊόντων που περιέχουν γάλα ή αυγά.</w:t>
      </w:r>
    </w:p>
    <w:p w14:paraId="2713A970" w14:textId="47D639FD" w:rsidR="00A260F0" w:rsidRDefault="00310833" w:rsidP="00A260F0">
      <w:pPr>
        <w:pStyle w:val="ListParagraph"/>
        <w:tabs>
          <w:tab w:val="center" w:pos="540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Ως γνωστόν, για την πραγματοποίηση της εισαγωγής στις ΗΠΑ, </w:t>
      </w:r>
      <w:r w:rsidR="00C034B7">
        <w:rPr>
          <w:rFonts w:ascii="Arial" w:hAnsi="Arial" w:cs="Arial"/>
          <w:sz w:val="20"/>
          <w:szCs w:val="20"/>
        </w:rPr>
        <w:t>απαιτείται</w:t>
      </w:r>
      <w:r w:rsidR="00A260F0" w:rsidRPr="00A260F0">
        <w:rPr>
          <w:rFonts w:ascii="Arial" w:hAnsi="Arial" w:cs="Arial"/>
          <w:sz w:val="20"/>
          <w:szCs w:val="20"/>
        </w:rPr>
        <w:t>:</w:t>
      </w:r>
      <w:r w:rsidR="00A260F0">
        <w:rPr>
          <w:rFonts w:ascii="Arial" w:hAnsi="Arial" w:cs="Arial"/>
          <w:sz w:val="20"/>
          <w:szCs w:val="20"/>
        </w:rPr>
        <w:t xml:space="preserve"> </w:t>
      </w:r>
    </w:p>
    <w:p w14:paraId="06D501D3" w14:textId="06065BC2" w:rsidR="00A260F0" w:rsidRDefault="00A260F0" w:rsidP="00A260F0">
      <w:pPr>
        <w:pStyle w:val="ListParagraph"/>
        <w:tabs>
          <w:tab w:val="center" w:pos="5400"/>
        </w:tabs>
        <w:spacing w:after="120"/>
        <w:ind w:left="360" w:hanging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η </w:t>
      </w:r>
      <w:r w:rsidR="00310833">
        <w:rPr>
          <w:rFonts w:ascii="Arial" w:hAnsi="Arial" w:cs="Arial"/>
          <w:sz w:val="20"/>
          <w:szCs w:val="20"/>
        </w:rPr>
        <w:t xml:space="preserve">αμερικανική εισαγωγική εταιρεία να έχει λάβει </w:t>
      </w:r>
      <w:r w:rsidR="00310833" w:rsidRPr="009B3D20">
        <w:rPr>
          <w:rFonts w:ascii="Arial" w:hAnsi="Arial" w:cs="Arial"/>
          <w:b/>
          <w:sz w:val="20"/>
          <w:szCs w:val="20"/>
        </w:rPr>
        <w:t>άδεια εισαγωγής VS (</w:t>
      </w:r>
      <w:r w:rsidR="00310833" w:rsidRPr="009B3D20">
        <w:rPr>
          <w:rFonts w:ascii="Arial" w:hAnsi="Arial" w:cs="Arial"/>
          <w:b/>
          <w:sz w:val="20"/>
          <w:szCs w:val="20"/>
          <w:lang w:val="en-US"/>
        </w:rPr>
        <w:t>VS</w:t>
      </w:r>
      <w:r w:rsidR="00310833" w:rsidRPr="009B3D20">
        <w:rPr>
          <w:rFonts w:ascii="Arial" w:hAnsi="Arial" w:cs="Arial"/>
          <w:b/>
          <w:sz w:val="20"/>
          <w:szCs w:val="20"/>
        </w:rPr>
        <w:t xml:space="preserve"> </w:t>
      </w:r>
      <w:r w:rsidR="00310833" w:rsidRPr="009B3D20">
        <w:rPr>
          <w:rFonts w:ascii="Arial" w:hAnsi="Arial" w:cs="Arial"/>
          <w:b/>
          <w:sz w:val="20"/>
          <w:szCs w:val="20"/>
          <w:lang w:val="en-US"/>
        </w:rPr>
        <w:t>import</w:t>
      </w:r>
      <w:r w:rsidR="00310833" w:rsidRPr="009B3D20">
        <w:rPr>
          <w:rFonts w:ascii="Arial" w:hAnsi="Arial" w:cs="Arial"/>
          <w:b/>
          <w:sz w:val="20"/>
          <w:szCs w:val="20"/>
        </w:rPr>
        <w:t xml:space="preserve"> </w:t>
      </w:r>
      <w:r w:rsidR="00310833" w:rsidRPr="009B3D20">
        <w:rPr>
          <w:rFonts w:ascii="Arial" w:hAnsi="Arial" w:cs="Arial"/>
          <w:b/>
          <w:sz w:val="20"/>
          <w:szCs w:val="20"/>
          <w:lang w:val="en-US"/>
        </w:rPr>
        <w:t>permit</w:t>
      </w:r>
      <w:r w:rsidR="00310833" w:rsidRPr="009B3D20">
        <w:rPr>
          <w:rFonts w:ascii="Arial" w:hAnsi="Arial" w:cs="Arial"/>
          <w:b/>
          <w:sz w:val="20"/>
          <w:szCs w:val="20"/>
        </w:rPr>
        <w:t>)</w:t>
      </w:r>
      <w:r w:rsidR="00310833" w:rsidRPr="00310833">
        <w:rPr>
          <w:rFonts w:ascii="Arial" w:hAnsi="Arial" w:cs="Arial"/>
          <w:sz w:val="20"/>
          <w:szCs w:val="20"/>
        </w:rPr>
        <w:t xml:space="preserve"> </w:t>
      </w:r>
      <w:r w:rsidR="00310833">
        <w:rPr>
          <w:rFonts w:ascii="Arial" w:hAnsi="Arial" w:cs="Arial"/>
          <w:sz w:val="20"/>
          <w:szCs w:val="20"/>
        </w:rPr>
        <w:t xml:space="preserve">από το </w:t>
      </w:r>
      <w:r w:rsidR="00310833">
        <w:rPr>
          <w:rFonts w:ascii="Arial" w:hAnsi="Arial" w:cs="Arial"/>
          <w:sz w:val="20"/>
          <w:szCs w:val="20"/>
          <w:lang w:val="en-US"/>
        </w:rPr>
        <w:t>APHIS</w:t>
      </w:r>
      <w:r w:rsidR="00310833" w:rsidRPr="00310833">
        <w:rPr>
          <w:rFonts w:ascii="Arial" w:hAnsi="Arial" w:cs="Arial"/>
          <w:sz w:val="20"/>
          <w:szCs w:val="20"/>
        </w:rPr>
        <w:t>,</w:t>
      </w:r>
    </w:p>
    <w:p w14:paraId="6F87FC60" w14:textId="1647266B" w:rsidR="00310833" w:rsidRDefault="00A260F0" w:rsidP="00A260F0">
      <w:pPr>
        <w:pStyle w:val="ListParagraph"/>
        <w:tabs>
          <w:tab w:val="center" w:pos="5400"/>
        </w:tabs>
        <w:spacing w:after="240"/>
        <w:ind w:left="360" w:hanging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310833" w:rsidRPr="00310833">
        <w:rPr>
          <w:rFonts w:ascii="Arial" w:hAnsi="Arial" w:cs="Arial"/>
          <w:sz w:val="20"/>
          <w:szCs w:val="20"/>
        </w:rPr>
        <w:t xml:space="preserve"> </w:t>
      </w:r>
      <w:r w:rsidR="00310833">
        <w:rPr>
          <w:rFonts w:ascii="Arial" w:hAnsi="Arial" w:cs="Arial"/>
          <w:sz w:val="20"/>
          <w:szCs w:val="20"/>
        </w:rPr>
        <w:t xml:space="preserve">η ελληνική εξαγωγική </w:t>
      </w:r>
      <w:r>
        <w:rPr>
          <w:rFonts w:ascii="Arial" w:hAnsi="Arial" w:cs="Arial"/>
          <w:sz w:val="20"/>
          <w:szCs w:val="20"/>
        </w:rPr>
        <w:t xml:space="preserve">εταιρεία </w:t>
      </w:r>
      <w:r w:rsidR="00310833">
        <w:rPr>
          <w:rFonts w:ascii="Arial" w:hAnsi="Arial" w:cs="Arial"/>
          <w:sz w:val="20"/>
          <w:szCs w:val="20"/>
        </w:rPr>
        <w:t xml:space="preserve">να έχει φροντίσει για την έκδοση </w:t>
      </w:r>
      <w:r w:rsidR="00310833" w:rsidRPr="009B3D20">
        <w:rPr>
          <w:rFonts w:ascii="Arial" w:hAnsi="Arial" w:cs="Arial"/>
          <w:b/>
          <w:sz w:val="20"/>
          <w:szCs w:val="20"/>
        </w:rPr>
        <w:t>κτηνιατρικού πιστοποιητικού</w:t>
      </w:r>
      <w:r w:rsidR="00310833">
        <w:rPr>
          <w:rFonts w:ascii="Arial" w:hAnsi="Arial" w:cs="Arial"/>
          <w:sz w:val="20"/>
          <w:szCs w:val="20"/>
        </w:rPr>
        <w:t xml:space="preserve"> για το συγκεκριμένο φορτίο από τις κατά τόπο αρμόδιες κτηνιατρικές υπηρεσίες του Υπουργείου Αγροτικής Ανάπτυξης και Τροφίμων.</w:t>
      </w:r>
    </w:p>
    <w:p w14:paraId="043A5A14" w14:textId="1FEE8AA8" w:rsidR="007E7AAC" w:rsidRDefault="00F7167F" w:rsidP="007E7AAC">
      <w:pPr>
        <w:pStyle w:val="ListParagraph"/>
        <w:tabs>
          <w:tab w:val="center" w:pos="5400"/>
        </w:tabs>
        <w:spacing w:after="24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Μετά από επικοινωνία μας με την υπηρεσία </w:t>
      </w:r>
      <w:proofErr w:type="spellStart"/>
      <w:r w:rsidRPr="007E7AAC">
        <w:rPr>
          <w:rFonts w:ascii="Arial" w:hAnsi="Arial" w:cs="Arial"/>
          <w:sz w:val="20"/>
          <w:szCs w:val="20"/>
        </w:rPr>
        <w:t>Animal</w:t>
      </w:r>
      <w:proofErr w:type="spellEnd"/>
      <w:r w:rsidRPr="007E7A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AAC">
        <w:rPr>
          <w:rFonts w:ascii="Arial" w:hAnsi="Arial" w:cs="Arial"/>
          <w:sz w:val="20"/>
          <w:szCs w:val="20"/>
        </w:rPr>
        <w:t>Plant</w:t>
      </w:r>
      <w:proofErr w:type="spellEnd"/>
      <w:r w:rsidRPr="007E7AAC">
        <w:rPr>
          <w:rFonts w:ascii="Arial" w:hAnsi="Arial" w:cs="Arial"/>
          <w:sz w:val="20"/>
          <w:szCs w:val="20"/>
        </w:rPr>
        <w:t xml:space="preserve"> Health </w:t>
      </w:r>
      <w:proofErr w:type="spellStart"/>
      <w:r w:rsidRPr="007E7AAC">
        <w:rPr>
          <w:rFonts w:ascii="Arial" w:hAnsi="Arial" w:cs="Arial"/>
          <w:sz w:val="20"/>
          <w:szCs w:val="20"/>
        </w:rPr>
        <w:t>Inspection</w:t>
      </w:r>
      <w:proofErr w:type="spellEnd"/>
      <w:r w:rsidRPr="007E7A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7AAC">
        <w:rPr>
          <w:rFonts w:ascii="Arial" w:hAnsi="Arial" w:cs="Arial"/>
          <w:sz w:val="20"/>
          <w:szCs w:val="20"/>
        </w:rPr>
        <w:t>Service</w:t>
      </w:r>
      <w:proofErr w:type="spellEnd"/>
      <w:r w:rsidRPr="007E7AAC">
        <w:rPr>
          <w:rFonts w:ascii="Arial" w:hAnsi="Arial" w:cs="Arial"/>
          <w:sz w:val="20"/>
          <w:szCs w:val="20"/>
        </w:rPr>
        <w:t xml:space="preserve"> (APHIS) </w:t>
      </w:r>
      <w:r>
        <w:rPr>
          <w:rFonts w:ascii="Arial" w:hAnsi="Arial" w:cs="Arial"/>
          <w:sz w:val="20"/>
          <w:szCs w:val="20"/>
        </w:rPr>
        <w:t xml:space="preserve">που υπάγεται στο </w:t>
      </w:r>
      <w:r>
        <w:rPr>
          <w:rFonts w:ascii="Arial" w:hAnsi="Arial" w:cs="Arial"/>
          <w:sz w:val="20"/>
          <w:szCs w:val="20"/>
          <w:lang w:val="en-US"/>
        </w:rPr>
        <w:t>USDA</w:t>
      </w:r>
      <w:r w:rsidRPr="007E7A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προέκυψε ότι λ</w:t>
      </w:r>
      <w:r w:rsidR="00310833">
        <w:rPr>
          <w:rFonts w:ascii="Arial" w:hAnsi="Arial" w:cs="Arial"/>
          <w:sz w:val="20"/>
          <w:szCs w:val="20"/>
        </w:rPr>
        <w:t xml:space="preserve">όγω των κρουσμάτων αφθώδους πυρετού δεν αρκεί πλέον το καθιερωμένο κτηνιατρικό πιστοποιητικό </w:t>
      </w:r>
      <w:r>
        <w:rPr>
          <w:rFonts w:ascii="Arial" w:hAnsi="Arial" w:cs="Arial"/>
          <w:sz w:val="20"/>
          <w:szCs w:val="20"/>
        </w:rPr>
        <w:t xml:space="preserve">με σταθερό περιεχόμενο </w:t>
      </w:r>
      <w:r w:rsidR="00310833">
        <w:rPr>
          <w:rFonts w:ascii="Arial" w:hAnsi="Arial" w:cs="Arial"/>
          <w:sz w:val="20"/>
          <w:szCs w:val="20"/>
        </w:rPr>
        <w:t xml:space="preserve">που παγίως </w:t>
      </w:r>
      <w:r>
        <w:rPr>
          <w:rFonts w:ascii="Arial" w:hAnsi="Arial" w:cs="Arial"/>
          <w:sz w:val="20"/>
          <w:szCs w:val="20"/>
        </w:rPr>
        <w:t>εκδίδεται</w:t>
      </w:r>
      <w:r w:rsidR="00310833">
        <w:rPr>
          <w:rFonts w:ascii="Arial" w:hAnsi="Arial" w:cs="Arial"/>
          <w:sz w:val="20"/>
          <w:szCs w:val="20"/>
        </w:rPr>
        <w:t xml:space="preserve"> από τις κτηνιατρικές υπηρεσίες.</w:t>
      </w:r>
    </w:p>
    <w:p w14:paraId="3FA69071" w14:textId="007B7276" w:rsidR="00310833" w:rsidRPr="00C034B7" w:rsidRDefault="00A260F0" w:rsidP="00F7167F">
      <w:pPr>
        <w:pStyle w:val="ListParagraph"/>
        <w:tabs>
          <w:tab w:val="center" w:pos="540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T</w:t>
      </w:r>
      <w:r w:rsidR="00310833">
        <w:rPr>
          <w:rFonts w:ascii="Arial" w:hAnsi="Arial" w:cs="Arial"/>
          <w:sz w:val="20"/>
          <w:szCs w:val="20"/>
        </w:rPr>
        <w:t>ι</w:t>
      </w:r>
      <w:r w:rsidR="00310833" w:rsidRPr="00C034B7">
        <w:rPr>
          <w:rFonts w:ascii="Arial" w:hAnsi="Arial" w:cs="Arial"/>
          <w:sz w:val="20"/>
          <w:szCs w:val="20"/>
        </w:rPr>
        <w:t xml:space="preserve"> </w:t>
      </w:r>
      <w:r w:rsidR="00310833">
        <w:rPr>
          <w:rFonts w:ascii="Arial" w:hAnsi="Arial" w:cs="Arial"/>
          <w:sz w:val="20"/>
          <w:szCs w:val="20"/>
        </w:rPr>
        <w:t>ισχύει</w:t>
      </w:r>
      <w:r w:rsidR="00310833" w:rsidRPr="00C034B7">
        <w:rPr>
          <w:rFonts w:ascii="Arial" w:hAnsi="Arial" w:cs="Arial"/>
          <w:sz w:val="20"/>
          <w:szCs w:val="20"/>
        </w:rPr>
        <w:t>:</w:t>
      </w:r>
    </w:p>
    <w:p w14:paraId="6E20C488" w14:textId="59E1D02D" w:rsidR="00310833" w:rsidRDefault="00310833" w:rsidP="009B3D20">
      <w:pPr>
        <w:pStyle w:val="ListParagraph"/>
        <w:tabs>
          <w:tab w:val="center" w:pos="5400"/>
        </w:tabs>
        <w:spacing w:after="240"/>
        <w:ind w:left="450" w:hanging="180"/>
        <w:contextualSpacing w:val="0"/>
        <w:jc w:val="both"/>
        <w:rPr>
          <w:rFonts w:ascii="Arial" w:hAnsi="Arial" w:cs="Arial"/>
          <w:sz w:val="20"/>
          <w:szCs w:val="20"/>
        </w:rPr>
      </w:pPr>
      <w:r w:rsidRPr="00310833">
        <w:rPr>
          <w:rFonts w:ascii="Arial" w:hAnsi="Arial" w:cs="Arial"/>
          <w:sz w:val="20"/>
          <w:szCs w:val="20"/>
        </w:rPr>
        <w:t xml:space="preserve">- </w:t>
      </w:r>
      <w:r w:rsidR="009B3D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Η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APHIS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εκδίδει </w:t>
      </w:r>
      <w:r w:rsidRPr="007E7AAC">
        <w:rPr>
          <w:rFonts w:ascii="Arial" w:hAnsi="Arial" w:cs="Arial"/>
          <w:sz w:val="20"/>
          <w:szCs w:val="20"/>
        </w:rPr>
        <w:t>άδεια εισαγωγής VS</w:t>
      </w:r>
      <w:r>
        <w:rPr>
          <w:rFonts w:ascii="Arial" w:hAnsi="Arial" w:cs="Arial"/>
          <w:sz w:val="20"/>
          <w:szCs w:val="20"/>
        </w:rPr>
        <w:t xml:space="preserve"> </w:t>
      </w:r>
      <w:r w:rsidRPr="0031083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en-US"/>
        </w:rPr>
        <w:t>VS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import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permit</w:t>
      </w:r>
      <w:r w:rsidRPr="0031083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στην εισαγωγική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εταιρεία. Η άδεια περιέχει συγκεκριμένο λεκτικό με τις απαιτήσεις που πρέπει να έχουν τηρηθεί κατά την παραγωγή των προϊόντων, με σκοπό την αποτροπή της διάδοσης της ασθένειας στις ΗΠΑ. Οι</w:t>
      </w:r>
      <w:r w:rsidRPr="00310833">
        <w:rPr>
          <w:rFonts w:ascii="Arial" w:hAnsi="Arial" w:cs="Arial"/>
          <w:sz w:val="20"/>
          <w:szCs w:val="20"/>
        </w:rPr>
        <w:t xml:space="preserve"> </w:t>
      </w:r>
      <w:r w:rsidR="009B3D20">
        <w:rPr>
          <w:rFonts w:ascii="Arial" w:hAnsi="Arial" w:cs="Arial"/>
          <w:sz w:val="20"/>
          <w:szCs w:val="20"/>
        </w:rPr>
        <w:t xml:space="preserve">απαιτήσεις αυτές </w:t>
      </w:r>
      <w:r>
        <w:rPr>
          <w:rFonts w:ascii="Arial" w:hAnsi="Arial" w:cs="Arial"/>
          <w:sz w:val="20"/>
          <w:szCs w:val="20"/>
        </w:rPr>
        <w:t>μπορεί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να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είναι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διαφορετικές</w:t>
      </w:r>
      <w:r w:rsidRPr="003108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αναλόγως</w:t>
      </w:r>
      <w:r w:rsidRPr="00310833">
        <w:rPr>
          <w:rFonts w:ascii="Arial" w:hAnsi="Arial" w:cs="Arial"/>
          <w:sz w:val="20"/>
          <w:szCs w:val="20"/>
        </w:rPr>
        <w:t xml:space="preserve"> </w:t>
      </w:r>
      <w:r w:rsidR="009B3D20">
        <w:rPr>
          <w:rFonts w:ascii="Arial" w:hAnsi="Arial" w:cs="Arial"/>
          <w:sz w:val="20"/>
          <w:szCs w:val="20"/>
        </w:rPr>
        <w:t>των προϊόντων που πρόκειται να εισαχθούν στις ΗΠΑ</w:t>
      </w:r>
      <w:r>
        <w:rPr>
          <w:rFonts w:ascii="Arial" w:hAnsi="Arial" w:cs="Arial"/>
          <w:sz w:val="20"/>
          <w:szCs w:val="20"/>
        </w:rPr>
        <w:t>.</w:t>
      </w:r>
    </w:p>
    <w:p w14:paraId="30F16826" w14:textId="179CF638" w:rsidR="009B3D20" w:rsidRDefault="009B3D20" w:rsidP="009B3D20">
      <w:pPr>
        <w:pStyle w:val="ListParagraph"/>
        <w:tabs>
          <w:tab w:val="center" w:pos="5400"/>
        </w:tabs>
        <w:spacing w:after="240"/>
        <w:ind w:left="450" w:hanging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9B3D20">
        <w:rPr>
          <w:rFonts w:ascii="Arial" w:hAnsi="Arial" w:cs="Arial"/>
          <w:sz w:val="20"/>
          <w:szCs w:val="20"/>
        </w:rPr>
        <w:t xml:space="preserve">Ο εισαγωγέας πρέπει να </w:t>
      </w:r>
      <w:r>
        <w:rPr>
          <w:rFonts w:ascii="Arial" w:hAnsi="Arial" w:cs="Arial"/>
          <w:sz w:val="20"/>
          <w:szCs w:val="20"/>
        </w:rPr>
        <w:t>αποστείλει στην ελληνική εξαγωγική εταιρεία την ακριβή διατύπωση της</w:t>
      </w:r>
      <w:r w:rsidRPr="009B3D20">
        <w:rPr>
          <w:rFonts w:ascii="Arial" w:hAnsi="Arial" w:cs="Arial"/>
          <w:sz w:val="20"/>
          <w:szCs w:val="20"/>
        </w:rPr>
        <w:t xml:space="preserve"> άδειας εισαγωγής VS</w:t>
      </w:r>
      <w:r>
        <w:rPr>
          <w:rFonts w:ascii="Arial" w:hAnsi="Arial" w:cs="Arial"/>
          <w:sz w:val="20"/>
          <w:szCs w:val="20"/>
        </w:rPr>
        <w:t xml:space="preserve">, </w:t>
      </w:r>
      <w:r w:rsidRPr="009B3D20">
        <w:rPr>
          <w:rFonts w:ascii="Arial" w:hAnsi="Arial" w:cs="Arial"/>
          <w:sz w:val="20"/>
          <w:szCs w:val="20"/>
        </w:rPr>
        <w:t xml:space="preserve">προκειμένου </w:t>
      </w:r>
      <w:r>
        <w:rPr>
          <w:rFonts w:ascii="Arial" w:hAnsi="Arial" w:cs="Arial"/>
          <w:sz w:val="20"/>
          <w:szCs w:val="20"/>
        </w:rPr>
        <w:t xml:space="preserve">οι ελληνικές υπηρεσίες </w:t>
      </w:r>
      <w:r w:rsidRPr="009B3D20">
        <w:rPr>
          <w:rFonts w:ascii="Arial" w:hAnsi="Arial" w:cs="Arial"/>
          <w:sz w:val="20"/>
          <w:szCs w:val="20"/>
        </w:rPr>
        <w:t>να εκδώσ</w:t>
      </w:r>
      <w:r>
        <w:rPr>
          <w:rFonts w:ascii="Arial" w:hAnsi="Arial" w:cs="Arial"/>
          <w:sz w:val="20"/>
          <w:szCs w:val="20"/>
        </w:rPr>
        <w:t>ουν</w:t>
      </w:r>
      <w:r w:rsidRPr="009B3D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κτηνιατρικό </w:t>
      </w:r>
      <w:r w:rsidRPr="009B3D20">
        <w:rPr>
          <w:rFonts w:ascii="Arial" w:hAnsi="Arial" w:cs="Arial"/>
          <w:sz w:val="20"/>
          <w:szCs w:val="20"/>
        </w:rPr>
        <w:t xml:space="preserve">πιστοποιητικό </w:t>
      </w:r>
      <w:r>
        <w:rPr>
          <w:rFonts w:ascii="Arial" w:hAnsi="Arial" w:cs="Arial"/>
          <w:sz w:val="20"/>
          <w:szCs w:val="20"/>
        </w:rPr>
        <w:t>προσαρμοσμένο σ</w:t>
      </w:r>
      <w:r w:rsidRPr="009B3D20">
        <w:rPr>
          <w:rFonts w:ascii="Arial" w:hAnsi="Arial" w:cs="Arial"/>
          <w:sz w:val="20"/>
          <w:szCs w:val="20"/>
        </w:rPr>
        <w:t>την εν λόγω άδεια εισαγωγής.</w:t>
      </w:r>
      <w:r>
        <w:rPr>
          <w:rFonts w:ascii="Arial" w:hAnsi="Arial" w:cs="Arial"/>
          <w:sz w:val="20"/>
          <w:szCs w:val="20"/>
        </w:rPr>
        <w:t xml:space="preserve"> Ουσιαστικά, </w:t>
      </w:r>
      <w:r w:rsidRPr="00F7167F">
        <w:rPr>
          <w:rFonts w:ascii="Arial" w:hAnsi="Arial" w:cs="Arial"/>
          <w:sz w:val="20"/>
          <w:szCs w:val="20"/>
          <w:u w:val="single"/>
        </w:rPr>
        <w:t>το κτηνιατρικό πιστοποιητικό πρέπει να επαναλαμβάνει την λεκτική διατύπωση της εισαγωγικής άδειας</w:t>
      </w:r>
      <w:r>
        <w:rPr>
          <w:rFonts w:ascii="Arial" w:hAnsi="Arial" w:cs="Arial"/>
          <w:sz w:val="20"/>
          <w:szCs w:val="20"/>
        </w:rPr>
        <w:t>.</w:t>
      </w:r>
    </w:p>
    <w:p w14:paraId="7B9E74EB" w14:textId="542B3943" w:rsidR="009B3D20" w:rsidRDefault="009B3D20" w:rsidP="009B3D20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Συμπεραίνουμε ότι δεν είναι πλέον δυνατή </w:t>
      </w:r>
      <w:r w:rsidR="00F7167F">
        <w:rPr>
          <w:rFonts w:ascii="Arial" w:hAnsi="Arial" w:cs="Arial"/>
          <w:sz w:val="20"/>
          <w:szCs w:val="20"/>
        </w:rPr>
        <w:t xml:space="preserve">η </w:t>
      </w:r>
      <w:r>
        <w:rPr>
          <w:rFonts w:ascii="Arial" w:hAnsi="Arial" w:cs="Arial"/>
          <w:sz w:val="20"/>
          <w:szCs w:val="20"/>
        </w:rPr>
        <w:t>χρήση κτηνιατρικών πιστοποιητικών με τυποποιημένο περιεχόμενο αλλά πρέπει να γίνεται προσαρμογή τους κατά περίπτωση και πάντως να ακολουθούν πιστά το περιεχόμενο της άδειας εισαγωγής.</w:t>
      </w:r>
    </w:p>
    <w:p w14:paraId="0942CB5F" w14:textId="535D2733" w:rsidR="009B3D20" w:rsidRPr="005149A6" w:rsidRDefault="009B3D20" w:rsidP="009B3D20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Επισημαίνουμε ότι η εφαρμογή των νέων κανόνων ξεκίνησε άμεσα από την επομένη της εμφάνισης των κρουσμάτων αφθώδους πυρετού στην Ελλάδα και </w:t>
      </w:r>
      <w:r w:rsidRPr="005149A6">
        <w:rPr>
          <w:rFonts w:ascii="Arial" w:hAnsi="Arial" w:cs="Arial"/>
          <w:sz w:val="20"/>
          <w:szCs w:val="20"/>
          <w:u w:val="single"/>
        </w:rPr>
        <w:t xml:space="preserve">εφαρμόζεται </w:t>
      </w:r>
      <w:r w:rsidR="00A260F0" w:rsidRPr="005149A6">
        <w:rPr>
          <w:rFonts w:ascii="Arial" w:hAnsi="Arial" w:cs="Arial"/>
          <w:sz w:val="20"/>
          <w:szCs w:val="20"/>
          <w:u w:val="single"/>
        </w:rPr>
        <w:t xml:space="preserve">αναδρομικά από 16/2 </w:t>
      </w:r>
      <w:r w:rsidRPr="005149A6">
        <w:rPr>
          <w:rFonts w:ascii="Arial" w:hAnsi="Arial" w:cs="Arial"/>
          <w:sz w:val="20"/>
          <w:szCs w:val="20"/>
          <w:u w:val="single"/>
        </w:rPr>
        <w:t>για όλα τα φορτία με τέτοια προϊόντα που φθάνουν στα αμερικανικά Τελωνεία</w:t>
      </w:r>
      <w:r>
        <w:rPr>
          <w:rFonts w:ascii="Arial" w:hAnsi="Arial" w:cs="Arial"/>
          <w:sz w:val="20"/>
          <w:szCs w:val="20"/>
        </w:rPr>
        <w:t xml:space="preserve">. Ενδεικτικά εκτιμούμε ότι αυτό αφορά φορτία τυριών, γιαουρτιού, τσουρεκιών, προϊόντων ζύμης, </w:t>
      </w:r>
      <w:r w:rsidR="00F7167F">
        <w:rPr>
          <w:rFonts w:ascii="Arial" w:hAnsi="Arial" w:cs="Arial"/>
          <w:sz w:val="20"/>
          <w:szCs w:val="20"/>
        </w:rPr>
        <w:t xml:space="preserve">γάλακτος, βουτύρου, </w:t>
      </w:r>
      <w:r>
        <w:rPr>
          <w:rFonts w:ascii="Arial" w:hAnsi="Arial" w:cs="Arial"/>
          <w:sz w:val="20"/>
          <w:szCs w:val="20"/>
        </w:rPr>
        <w:t>και γενικώς όλα όσα περιέχουν γαλακτοκομικές πρώτες ύλες.</w:t>
      </w:r>
      <w:r w:rsidR="005149A6">
        <w:rPr>
          <w:rFonts w:ascii="Arial" w:hAnsi="Arial" w:cs="Arial"/>
          <w:sz w:val="20"/>
          <w:szCs w:val="20"/>
        </w:rPr>
        <w:t xml:space="preserve"> </w:t>
      </w:r>
    </w:p>
    <w:p w14:paraId="380C4962" w14:textId="7406CCF4" w:rsidR="00F7167F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Τα ισχύοντα για την χώρα μας είναι διαθέσιμα στην δ/</w:t>
      </w:r>
      <w:proofErr w:type="spellStart"/>
      <w:r>
        <w:rPr>
          <w:rFonts w:ascii="Arial" w:hAnsi="Arial" w:cs="Arial"/>
          <w:sz w:val="20"/>
          <w:szCs w:val="20"/>
        </w:rPr>
        <w:t>νση</w:t>
      </w:r>
      <w:proofErr w:type="spellEnd"/>
      <w:r w:rsidRPr="00A260F0">
        <w:rPr>
          <w:rFonts w:ascii="Arial" w:hAnsi="Arial" w:cs="Arial"/>
          <w:sz w:val="20"/>
          <w:szCs w:val="20"/>
        </w:rPr>
        <w:t xml:space="preserve">: </w:t>
      </w:r>
    </w:p>
    <w:p w14:paraId="43F18F3F" w14:textId="5196F5C6" w:rsidR="00A260F0" w:rsidRDefault="00C034B7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hyperlink r:id="rId9" w:history="1">
        <w:r w:rsidR="00A260F0" w:rsidRPr="00005C0D">
          <w:rPr>
            <w:rStyle w:val="Hyperlink"/>
            <w:rFonts w:ascii="Arial" w:hAnsi="Arial" w:cs="Arial"/>
            <w:sz w:val="20"/>
            <w:szCs w:val="20"/>
          </w:rPr>
          <w:t>https://www.aphis.usda.gov/regionalization-evaluation-services/region-health-status</w:t>
        </w:r>
      </w:hyperlink>
      <w:r w:rsidR="00A260F0" w:rsidRPr="00A260F0">
        <w:rPr>
          <w:rFonts w:ascii="Arial" w:hAnsi="Arial" w:cs="Arial"/>
          <w:sz w:val="20"/>
          <w:szCs w:val="20"/>
        </w:rPr>
        <w:t xml:space="preserve"> </w:t>
      </w:r>
    </w:p>
    <w:p w14:paraId="275F8905" w14:textId="58D98220" w:rsidR="00A260F0" w:rsidRPr="00A260F0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όπου ειδικά για την περίπτωση του αφθώδους πυρετού γίνεται παραπομπή στο εξής κείμενο</w:t>
      </w:r>
      <w:r w:rsidRPr="00A260F0">
        <w:rPr>
          <w:rFonts w:ascii="Arial" w:hAnsi="Arial" w:cs="Arial"/>
          <w:sz w:val="20"/>
          <w:szCs w:val="20"/>
        </w:rPr>
        <w:t>:</w:t>
      </w:r>
    </w:p>
    <w:p w14:paraId="6FE826D1" w14:textId="0E1EE07E" w:rsidR="00A260F0" w:rsidRPr="00A260F0" w:rsidRDefault="00C034B7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hyperlink r:id="rId10" w:history="1"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https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://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www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.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aphis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.</w:t>
        </w:r>
        <w:proofErr w:type="spellStart"/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usda</w:t>
        </w:r>
        <w:proofErr w:type="spellEnd"/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.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gov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/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sites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/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default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/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files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/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import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-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alert</w:t>
        </w:r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-</w:t>
        </w:r>
        <w:proofErr w:type="spellStart"/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greece</w:t>
        </w:r>
        <w:proofErr w:type="spellEnd"/>
        <w:r w:rsidR="00A260F0" w:rsidRPr="00A260F0">
          <w:rPr>
            <w:rStyle w:val="Hyperlink"/>
            <w:rFonts w:ascii="Arial" w:hAnsi="Arial" w:cs="Arial"/>
            <w:sz w:val="20"/>
            <w:szCs w:val="20"/>
          </w:rPr>
          <w:t>.</w:t>
        </w:r>
        <w:r w:rsidR="00A260F0" w:rsidRPr="00A260F0">
          <w:rPr>
            <w:rStyle w:val="Hyperlink"/>
            <w:rFonts w:ascii="Arial" w:hAnsi="Arial" w:cs="Arial"/>
            <w:sz w:val="20"/>
            <w:szCs w:val="20"/>
            <w:lang w:val="en-US"/>
          </w:rPr>
          <w:t>pdf</w:t>
        </w:r>
      </w:hyperlink>
      <w:r w:rsidR="00A260F0" w:rsidRPr="00A260F0">
        <w:rPr>
          <w:rFonts w:ascii="Arial" w:hAnsi="Arial" w:cs="Arial"/>
          <w:sz w:val="20"/>
          <w:szCs w:val="20"/>
        </w:rPr>
        <w:t xml:space="preserve"> </w:t>
      </w:r>
    </w:p>
    <w:p w14:paraId="15D3989F" w14:textId="2B61E982" w:rsidR="00F7167F" w:rsidRDefault="00F7167F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</w:p>
    <w:p w14:paraId="6647D892" w14:textId="75D97B07" w:rsidR="00A260F0" w:rsidRPr="00A260F0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Σε αυτό προσδιορίζεται ότι τα εισαγόμενα φορτία από την Ελλάδα, πρέπει να πληρούν τις προδιαγραφές που έχει θέσει το </w:t>
      </w:r>
      <w:r>
        <w:rPr>
          <w:rFonts w:ascii="Arial" w:hAnsi="Arial" w:cs="Arial"/>
          <w:sz w:val="20"/>
          <w:szCs w:val="20"/>
          <w:lang w:val="en-US"/>
        </w:rPr>
        <w:t>APHIS</w:t>
      </w:r>
      <w:r w:rsidRPr="00A260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και οι οποίες δεν αναφέρονται κάπου συνολικά αλλά 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καθορίζονται για κάθε προϊόν και εταιρεία βάσει όσων αναφέρουμε ανωτέρω.</w:t>
      </w:r>
    </w:p>
    <w:p w14:paraId="22B28C19" w14:textId="36B55B72" w:rsidR="00A260F0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</w:p>
    <w:p w14:paraId="24C54416" w14:textId="35E5E872" w:rsidR="00F7167F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Παρακαλούμε για την επείγουσα ενημέρωση των εξαγωγικών εταιρειών.</w:t>
      </w:r>
    </w:p>
    <w:p w14:paraId="5D71F009" w14:textId="77128366" w:rsidR="00A260F0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</w:p>
    <w:p w14:paraId="1C47E31B" w14:textId="77777777" w:rsidR="00A260F0" w:rsidRPr="00A260F0" w:rsidRDefault="00A260F0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</w:p>
    <w:p w14:paraId="0046AB2B" w14:textId="299AB604" w:rsidR="00D02800" w:rsidRDefault="003608F8" w:rsidP="007E7AAC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Διονύσης Πρωτοπαπάς</w:t>
      </w:r>
    </w:p>
    <w:p w14:paraId="61372533" w14:textId="66D3F72F" w:rsidR="005149A6" w:rsidRDefault="003608F8" w:rsidP="00C034B7">
      <w:pPr>
        <w:tabs>
          <w:tab w:val="center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Γενικός Σύμβουλος ΟΕΥ Β’</w:t>
      </w:r>
    </w:p>
    <w:p w14:paraId="6A3D0C54" w14:textId="77777777" w:rsidR="00C034B7" w:rsidRDefault="00C034B7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C034B7" w:rsidSect="00A431CC">
      <w:footerReference w:type="default" r:id="rId11"/>
      <w:pgSz w:w="12240" w:h="15840"/>
      <w:pgMar w:top="135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39F0" w14:textId="77777777" w:rsidR="00F10892" w:rsidRDefault="00F10892" w:rsidP="00ED0F59">
      <w:r>
        <w:separator/>
      </w:r>
    </w:p>
  </w:endnote>
  <w:endnote w:type="continuationSeparator" w:id="0">
    <w:p w14:paraId="534FCD73" w14:textId="77777777" w:rsidR="00F10892" w:rsidRDefault="00F10892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B479" w14:textId="69D46231" w:rsidR="00C034B7" w:rsidRPr="00C034B7" w:rsidRDefault="00C034B7" w:rsidP="003C4962">
    <w:pPr>
      <w:pStyle w:val="Footer"/>
      <w:pBdr>
        <w:bottom w:val="single" w:sz="12" w:space="1" w:color="auto"/>
      </w:pBdr>
      <w:jc w:val="center"/>
      <w:rPr>
        <w:rFonts w:ascii="Arial" w:hAnsi="Arial" w:cs="Arial"/>
        <w:sz w:val="20"/>
        <w:szCs w:val="20"/>
        <w:lang w:val="en-US"/>
      </w:rPr>
    </w:pPr>
  </w:p>
  <w:p w14:paraId="5CF114F5" w14:textId="7175CAA9" w:rsidR="00F10892" w:rsidRPr="00C034B7" w:rsidRDefault="00C034B7" w:rsidP="003C4962">
    <w:pPr>
      <w:pStyle w:val="Footer"/>
      <w:jc w:val="center"/>
      <w:rPr>
        <w:rFonts w:ascii="Arial" w:hAnsi="Arial" w:cs="Arial"/>
        <w:sz w:val="20"/>
        <w:szCs w:val="20"/>
        <w:lang w:val="en-US"/>
      </w:rPr>
    </w:pPr>
    <w:r w:rsidRPr="00C034B7">
      <w:rPr>
        <w:rFonts w:ascii="Arial" w:hAnsi="Arial" w:cs="Arial"/>
        <w:sz w:val="20"/>
        <w:szCs w:val="20"/>
        <w:lang w:val="en-US"/>
      </w:rPr>
      <w:t>2217 Massachusetts Ave. NW, 20008, Washington DC, ecocom-washington@mfa.gr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59A7D" w14:textId="77777777" w:rsidR="00F10892" w:rsidRDefault="00F10892" w:rsidP="00ED0F59">
      <w:r>
        <w:separator/>
      </w:r>
    </w:p>
  </w:footnote>
  <w:footnote w:type="continuationSeparator" w:id="0">
    <w:p w14:paraId="79224D95" w14:textId="77777777" w:rsidR="00F10892" w:rsidRDefault="00F10892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119D"/>
    <w:multiLevelType w:val="hybridMultilevel"/>
    <w:tmpl w:val="B19EB098"/>
    <w:lvl w:ilvl="0" w:tplc="EFC01E68">
      <w:start w:val="5"/>
      <w:numFmt w:val="bullet"/>
      <w:lvlText w:val="•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6F311EC"/>
    <w:multiLevelType w:val="hybridMultilevel"/>
    <w:tmpl w:val="4A089A10"/>
    <w:lvl w:ilvl="0" w:tplc="3CD084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05D"/>
    <w:multiLevelType w:val="multilevel"/>
    <w:tmpl w:val="D4820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70887"/>
    <w:multiLevelType w:val="multilevel"/>
    <w:tmpl w:val="CD4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065C4"/>
    <w:multiLevelType w:val="hybridMultilevel"/>
    <w:tmpl w:val="CACEFAD0"/>
    <w:lvl w:ilvl="0" w:tplc="EFC01E68">
      <w:start w:val="5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D5B10"/>
    <w:multiLevelType w:val="multilevel"/>
    <w:tmpl w:val="693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F7FF9"/>
    <w:multiLevelType w:val="hybridMultilevel"/>
    <w:tmpl w:val="AFCE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5074E"/>
    <w:multiLevelType w:val="hybridMultilevel"/>
    <w:tmpl w:val="335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21E2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56F2B"/>
    <w:multiLevelType w:val="hybridMultilevel"/>
    <w:tmpl w:val="38E86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A732F"/>
    <w:multiLevelType w:val="multilevel"/>
    <w:tmpl w:val="67E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31FBC"/>
    <w:multiLevelType w:val="multilevel"/>
    <w:tmpl w:val="31B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359F5"/>
    <w:multiLevelType w:val="hybridMultilevel"/>
    <w:tmpl w:val="C178CB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76A6A42"/>
    <w:multiLevelType w:val="multilevel"/>
    <w:tmpl w:val="7F5EB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12"/>
  </w:num>
  <w:num w:numId="12">
    <w:abstractNumId w:val="6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1B49"/>
    <w:rsid w:val="000023FA"/>
    <w:rsid w:val="0000572C"/>
    <w:rsid w:val="00014B2B"/>
    <w:rsid w:val="00015B88"/>
    <w:rsid w:val="0001674E"/>
    <w:rsid w:val="000375BC"/>
    <w:rsid w:val="000401B9"/>
    <w:rsid w:val="0004144E"/>
    <w:rsid w:val="00044782"/>
    <w:rsid w:val="00045625"/>
    <w:rsid w:val="0005500E"/>
    <w:rsid w:val="00055836"/>
    <w:rsid w:val="0006685D"/>
    <w:rsid w:val="000668B8"/>
    <w:rsid w:val="00066926"/>
    <w:rsid w:val="00067419"/>
    <w:rsid w:val="0007753B"/>
    <w:rsid w:val="00082856"/>
    <w:rsid w:val="0008347D"/>
    <w:rsid w:val="000B7970"/>
    <w:rsid w:val="000C3CC2"/>
    <w:rsid w:val="000C7E54"/>
    <w:rsid w:val="000D1317"/>
    <w:rsid w:val="000D1F85"/>
    <w:rsid w:val="000D5BF1"/>
    <w:rsid w:val="000E46E7"/>
    <w:rsid w:val="000E76F2"/>
    <w:rsid w:val="000E7F4F"/>
    <w:rsid w:val="000F0D92"/>
    <w:rsid w:val="000F3F06"/>
    <w:rsid w:val="000F5549"/>
    <w:rsid w:val="000F5E63"/>
    <w:rsid w:val="000F7664"/>
    <w:rsid w:val="001023B8"/>
    <w:rsid w:val="001032BB"/>
    <w:rsid w:val="00106EDF"/>
    <w:rsid w:val="00116D83"/>
    <w:rsid w:val="0011774A"/>
    <w:rsid w:val="00120B26"/>
    <w:rsid w:val="00120F41"/>
    <w:rsid w:val="00124A68"/>
    <w:rsid w:val="001264C8"/>
    <w:rsid w:val="00127461"/>
    <w:rsid w:val="00133ECA"/>
    <w:rsid w:val="00134591"/>
    <w:rsid w:val="00137237"/>
    <w:rsid w:val="001423D0"/>
    <w:rsid w:val="001436CF"/>
    <w:rsid w:val="00145591"/>
    <w:rsid w:val="00151D6F"/>
    <w:rsid w:val="00153E6E"/>
    <w:rsid w:val="001567FE"/>
    <w:rsid w:val="0015688A"/>
    <w:rsid w:val="00160B57"/>
    <w:rsid w:val="00162AD5"/>
    <w:rsid w:val="00163D7C"/>
    <w:rsid w:val="0017372C"/>
    <w:rsid w:val="00176189"/>
    <w:rsid w:val="001763A5"/>
    <w:rsid w:val="00187EF2"/>
    <w:rsid w:val="00190130"/>
    <w:rsid w:val="0019185E"/>
    <w:rsid w:val="00193471"/>
    <w:rsid w:val="00193F20"/>
    <w:rsid w:val="001A4302"/>
    <w:rsid w:val="001A67EF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3AF"/>
    <w:rsid w:val="001D56DA"/>
    <w:rsid w:val="001E2D2D"/>
    <w:rsid w:val="001E30D3"/>
    <w:rsid w:val="001E3806"/>
    <w:rsid w:val="001E5773"/>
    <w:rsid w:val="001E5B93"/>
    <w:rsid w:val="001E6302"/>
    <w:rsid w:val="001E72D2"/>
    <w:rsid w:val="001E750D"/>
    <w:rsid w:val="001E7984"/>
    <w:rsid w:val="001F1212"/>
    <w:rsid w:val="001F3212"/>
    <w:rsid w:val="001F6281"/>
    <w:rsid w:val="001F75DB"/>
    <w:rsid w:val="001F7613"/>
    <w:rsid w:val="001F7E23"/>
    <w:rsid w:val="002076DF"/>
    <w:rsid w:val="0021118F"/>
    <w:rsid w:val="00212C73"/>
    <w:rsid w:val="00217CF2"/>
    <w:rsid w:val="00223260"/>
    <w:rsid w:val="002233C8"/>
    <w:rsid w:val="0022399D"/>
    <w:rsid w:val="00226DC3"/>
    <w:rsid w:val="0022790A"/>
    <w:rsid w:val="0023260B"/>
    <w:rsid w:val="00232AD5"/>
    <w:rsid w:val="002332FB"/>
    <w:rsid w:val="00236858"/>
    <w:rsid w:val="002371AB"/>
    <w:rsid w:val="0024111A"/>
    <w:rsid w:val="002428D9"/>
    <w:rsid w:val="00242D48"/>
    <w:rsid w:val="00242F64"/>
    <w:rsid w:val="00243E10"/>
    <w:rsid w:val="002459A1"/>
    <w:rsid w:val="0024649B"/>
    <w:rsid w:val="002510E3"/>
    <w:rsid w:val="002531A5"/>
    <w:rsid w:val="0025390A"/>
    <w:rsid w:val="00274043"/>
    <w:rsid w:val="0027535D"/>
    <w:rsid w:val="002765F9"/>
    <w:rsid w:val="002766E6"/>
    <w:rsid w:val="0028230E"/>
    <w:rsid w:val="00284BEA"/>
    <w:rsid w:val="0028546A"/>
    <w:rsid w:val="0028624E"/>
    <w:rsid w:val="00287445"/>
    <w:rsid w:val="002935CD"/>
    <w:rsid w:val="00294E5A"/>
    <w:rsid w:val="002B069F"/>
    <w:rsid w:val="002B0DE5"/>
    <w:rsid w:val="002B1D65"/>
    <w:rsid w:val="002B620E"/>
    <w:rsid w:val="002B62C7"/>
    <w:rsid w:val="002B737B"/>
    <w:rsid w:val="002C25DF"/>
    <w:rsid w:val="002C3363"/>
    <w:rsid w:val="002C43D2"/>
    <w:rsid w:val="002C4A39"/>
    <w:rsid w:val="002D0F64"/>
    <w:rsid w:val="002D100E"/>
    <w:rsid w:val="002D24E8"/>
    <w:rsid w:val="002E49D6"/>
    <w:rsid w:val="002F2E72"/>
    <w:rsid w:val="002F319D"/>
    <w:rsid w:val="002F54CD"/>
    <w:rsid w:val="002F78C3"/>
    <w:rsid w:val="0030242B"/>
    <w:rsid w:val="0030305F"/>
    <w:rsid w:val="003030BD"/>
    <w:rsid w:val="00304B38"/>
    <w:rsid w:val="003071A6"/>
    <w:rsid w:val="00310833"/>
    <w:rsid w:val="003119D0"/>
    <w:rsid w:val="0031656C"/>
    <w:rsid w:val="00321DD9"/>
    <w:rsid w:val="00322B3B"/>
    <w:rsid w:val="00325C85"/>
    <w:rsid w:val="00330D19"/>
    <w:rsid w:val="00334A56"/>
    <w:rsid w:val="00335F13"/>
    <w:rsid w:val="00336F89"/>
    <w:rsid w:val="0034521C"/>
    <w:rsid w:val="0034571D"/>
    <w:rsid w:val="00350712"/>
    <w:rsid w:val="003507B0"/>
    <w:rsid w:val="003516C2"/>
    <w:rsid w:val="00355EF6"/>
    <w:rsid w:val="0035794B"/>
    <w:rsid w:val="00360631"/>
    <w:rsid w:val="003608F8"/>
    <w:rsid w:val="00360EEC"/>
    <w:rsid w:val="0037318A"/>
    <w:rsid w:val="0037471F"/>
    <w:rsid w:val="003906FB"/>
    <w:rsid w:val="0039475C"/>
    <w:rsid w:val="003A0736"/>
    <w:rsid w:val="003A7F99"/>
    <w:rsid w:val="003B09B9"/>
    <w:rsid w:val="003B518B"/>
    <w:rsid w:val="003B796D"/>
    <w:rsid w:val="003C14A8"/>
    <w:rsid w:val="003C4962"/>
    <w:rsid w:val="003C5853"/>
    <w:rsid w:val="003C5FDE"/>
    <w:rsid w:val="003C70F4"/>
    <w:rsid w:val="003D0533"/>
    <w:rsid w:val="003D18E4"/>
    <w:rsid w:val="003D1F17"/>
    <w:rsid w:val="003D5DFA"/>
    <w:rsid w:val="003E02B3"/>
    <w:rsid w:val="003E05DB"/>
    <w:rsid w:val="003E0C0B"/>
    <w:rsid w:val="003E0ED8"/>
    <w:rsid w:val="003E7658"/>
    <w:rsid w:val="003F1B59"/>
    <w:rsid w:val="003F2EB7"/>
    <w:rsid w:val="003F3154"/>
    <w:rsid w:val="003F3914"/>
    <w:rsid w:val="003F5AEF"/>
    <w:rsid w:val="003F5B53"/>
    <w:rsid w:val="003F605F"/>
    <w:rsid w:val="004034F7"/>
    <w:rsid w:val="004039BD"/>
    <w:rsid w:val="0040601E"/>
    <w:rsid w:val="00415F11"/>
    <w:rsid w:val="00420369"/>
    <w:rsid w:val="00420725"/>
    <w:rsid w:val="00420CBA"/>
    <w:rsid w:val="00421473"/>
    <w:rsid w:val="004258AB"/>
    <w:rsid w:val="00436A52"/>
    <w:rsid w:val="004452F9"/>
    <w:rsid w:val="004506EA"/>
    <w:rsid w:val="00452555"/>
    <w:rsid w:val="00455C48"/>
    <w:rsid w:val="00460B03"/>
    <w:rsid w:val="0046101E"/>
    <w:rsid w:val="004640EB"/>
    <w:rsid w:val="004651FA"/>
    <w:rsid w:val="004667FD"/>
    <w:rsid w:val="0047272D"/>
    <w:rsid w:val="004727C4"/>
    <w:rsid w:val="00472B82"/>
    <w:rsid w:val="00473856"/>
    <w:rsid w:val="004747E8"/>
    <w:rsid w:val="00476589"/>
    <w:rsid w:val="004771ED"/>
    <w:rsid w:val="004832E8"/>
    <w:rsid w:val="00483F46"/>
    <w:rsid w:val="004861E1"/>
    <w:rsid w:val="00486563"/>
    <w:rsid w:val="004A41CC"/>
    <w:rsid w:val="004A5465"/>
    <w:rsid w:val="004B1A44"/>
    <w:rsid w:val="004B44C3"/>
    <w:rsid w:val="004C16E3"/>
    <w:rsid w:val="004C3842"/>
    <w:rsid w:val="004C4DC9"/>
    <w:rsid w:val="004C4E3D"/>
    <w:rsid w:val="004C7B75"/>
    <w:rsid w:val="004D7AE5"/>
    <w:rsid w:val="004E4AAD"/>
    <w:rsid w:val="004E4AF3"/>
    <w:rsid w:val="004F2DCA"/>
    <w:rsid w:val="004F5107"/>
    <w:rsid w:val="004F6BCD"/>
    <w:rsid w:val="00501183"/>
    <w:rsid w:val="00503B3E"/>
    <w:rsid w:val="00510381"/>
    <w:rsid w:val="00512E83"/>
    <w:rsid w:val="005149A6"/>
    <w:rsid w:val="005150E8"/>
    <w:rsid w:val="00517DE1"/>
    <w:rsid w:val="005229E2"/>
    <w:rsid w:val="00522BE0"/>
    <w:rsid w:val="00523013"/>
    <w:rsid w:val="005240FE"/>
    <w:rsid w:val="00524D35"/>
    <w:rsid w:val="00525E0C"/>
    <w:rsid w:val="00526360"/>
    <w:rsid w:val="00527671"/>
    <w:rsid w:val="00530C7F"/>
    <w:rsid w:val="00531D93"/>
    <w:rsid w:val="0053200C"/>
    <w:rsid w:val="005340A2"/>
    <w:rsid w:val="00542234"/>
    <w:rsid w:val="005500C6"/>
    <w:rsid w:val="005516A7"/>
    <w:rsid w:val="005538EB"/>
    <w:rsid w:val="00553B70"/>
    <w:rsid w:val="005568EB"/>
    <w:rsid w:val="00557FEE"/>
    <w:rsid w:val="00562706"/>
    <w:rsid w:val="00562B09"/>
    <w:rsid w:val="005725CB"/>
    <w:rsid w:val="00572768"/>
    <w:rsid w:val="0057313E"/>
    <w:rsid w:val="0057723F"/>
    <w:rsid w:val="005776AD"/>
    <w:rsid w:val="00581695"/>
    <w:rsid w:val="0058198B"/>
    <w:rsid w:val="005848B3"/>
    <w:rsid w:val="00585F5A"/>
    <w:rsid w:val="00587B72"/>
    <w:rsid w:val="00590759"/>
    <w:rsid w:val="00594854"/>
    <w:rsid w:val="005948CE"/>
    <w:rsid w:val="00595A5D"/>
    <w:rsid w:val="00595CDE"/>
    <w:rsid w:val="00596AA7"/>
    <w:rsid w:val="005A0593"/>
    <w:rsid w:val="005A24BC"/>
    <w:rsid w:val="005A498F"/>
    <w:rsid w:val="005B1925"/>
    <w:rsid w:val="005B1AD0"/>
    <w:rsid w:val="005B257B"/>
    <w:rsid w:val="005B3762"/>
    <w:rsid w:val="005C0B73"/>
    <w:rsid w:val="005C1266"/>
    <w:rsid w:val="005C19D5"/>
    <w:rsid w:val="005C2EC4"/>
    <w:rsid w:val="005C4E54"/>
    <w:rsid w:val="005C4E5B"/>
    <w:rsid w:val="005C4F39"/>
    <w:rsid w:val="005C618C"/>
    <w:rsid w:val="005D0731"/>
    <w:rsid w:val="005D308E"/>
    <w:rsid w:val="005D3886"/>
    <w:rsid w:val="005D5463"/>
    <w:rsid w:val="005D7D97"/>
    <w:rsid w:val="005E0C50"/>
    <w:rsid w:val="005E6BD2"/>
    <w:rsid w:val="005E74C0"/>
    <w:rsid w:val="005F0E1B"/>
    <w:rsid w:val="005F36D0"/>
    <w:rsid w:val="005F4F6E"/>
    <w:rsid w:val="00602A39"/>
    <w:rsid w:val="006039D8"/>
    <w:rsid w:val="00612E33"/>
    <w:rsid w:val="00613C0F"/>
    <w:rsid w:val="006143CE"/>
    <w:rsid w:val="00621EE2"/>
    <w:rsid w:val="00622DBA"/>
    <w:rsid w:val="00626F63"/>
    <w:rsid w:val="006273B9"/>
    <w:rsid w:val="00627AA5"/>
    <w:rsid w:val="00632545"/>
    <w:rsid w:val="00633E7E"/>
    <w:rsid w:val="00637048"/>
    <w:rsid w:val="006473A2"/>
    <w:rsid w:val="0065076B"/>
    <w:rsid w:val="006516F4"/>
    <w:rsid w:val="00654DD5"/>
    <w:rsid w:val="00654E69"/>
    <w:rsid w:val="00656901"/>
    <w:rsid w:val="00662B2C"/>
    <w:rsid w:val="00663AEC"/>
    <w:rsid w:val="00670F9D"/>
    <w:rsid w:val="00673450"/>
    <w:rsid w:val="0067460E"/>
    <w:rsid w:val="00674B85"/>
    <w:rsid w:val="00681E8A"/>
    <w:rsid w:val="006833AB"/>
    <w:rsid w:val="00683C78"/>
    <w:rsid w:val="00686E7D"/>
    <w:rsid w:val="00690B96"/>
    <w:rsid w:val="00693627"/>
    <w:rsid w:val="006956E9"/>
    <w:rsid w:val="00695B1A"/>
    <w:rsid w:val="0069643C"/>
    <w:rsid w:val="00696678"/>
    <w:rsid w:val="006A1EF4"/>
    <w:rsid w:val="006A5736"/>
    <w:rsid w:val="006A66C9"/>
    <w:rsid w:val="006B1830"/>
    <w:rsid w:val="006B37DF"/>
    <w:rsid w:val="006B44D0"/>
    <w:rsid w:val="006C3964"/>
    <w:rsid w:val="006C4739"/>
    <w:rsid w:val="006C4750"/>
    <w:rsid w:val="006D6F58"/>
    <w:rsid w:val="006D7D75"/>
    <w:rsid w:val="006E2A25"/>
    <w:rsid w:val="006E2A6E"/>
    <w:rsid w:val="006E79E2"/>
    <w:rsid w:val="006F28FB"/>
    <w:rsid w:val="006F60A5"/>
    <w:rsid w:val="006F6F35"/>
    <w:rsid w:val="006F7489"/>
    <w:rsid w:val="00703E84"/>
    <w:rsid w:val="0070655B"/>
    <w:rsid w:val="0071199C"/>
    <w:rsid w:val="00714D4F"/>
    <w:rsid w:val="00716E63"/>
    <w:rsid w:val="00721EB0"/>
    <w:rsid w:val="007301B4"/>
    <w:rsid w:val="0073641C"/>
    <w:rsid w:val="0074176D"/>
    <w:rsid w:val="00751E97"/>
    <w:rsid w:val="00752461"/>
    <w:rsid w:val="00752DCA"/>
    <w:rsid w:val="00757A3A"/>
    <w:rsid w:val="00760A0A"/>
    <w:rsid w:val="00762188"/>
    <w:rsid w:val="007628D0"/>
    <w:rsid w:val="00762A36"/>
    <w:rsid w:val="0077022F"/>
    <w:rsid w:val="0077257E"/>
    <w:rsid w:val="00773C76"/>
    <w:rsid w:val="007766D7"/>
    <w:rsid w:val="0078231D"/>
    <w:rsid w:val="00784326"/>
    <w:rsid w:val="0078614F"/>
    <w:rsid w:val="00786E6A"/>
    <w:rsid w:val="0078711A"/>
    <w:rsid w:val="00793DA4"/>
    <w:rsid w:val="00793F3B"/>
    <w:rsid w:val="0079435D"/>
    <w:rsid w:val="007A0743"/>
    <w:rsid w:val="007B0BFE"/>
    <w:rsid w:val="007B7015"/>
    <w:rsid w:val="007C67B2"/>
    <w:rsid w:val="007C7DC8"/>
    <w:rsid w:val="007D1E00"/>
    <w:rsid w:val="007D4914"/>
    <w:rsid w:val="007D5F43"/>
    <w:rsid w:val="007D6BEF"/>
    <w:rsid w:val="007E0D4A"/>
    <w:rsid w:val="007E1C2D"/>
    <w:rsid w:val="007E506E"/>
    <w:rsid w:val="007E7AAC"/>
    <w:rsid w:val="007F0E3A"/>
    <w:rsid w:val="007F2064"/>
    <w:rsid w:val="007F2446"/>
    <w:rsid w:val="007F5416"/>
    <w:rsid w:val="007F6669"/>
    <w:rsid w:val="008003DD"/>
    <w:rsid w:val="008008DA"/>
    <w:rsid w:val="008048F0"/>
    <w:rsid w:val="008057F8"/>
    <w:rsid w:val="008064DB"/>
    <w:rsid w:val="0082399B"/>
    <w:rsid w:val="00842C8F"/>
    <w:rsid w:val="00843725"/>
    <w:rsid w:val="00843C80"/>
    <w:rsid w:val="0085151E"/>
    <w:rsid w:val="00856DDA"/>
    <w:rsid w:val="00857886"/>
    <w:rsid w:val="00861469"/>
    <w:rsid w:val="00863B67"/>
    <w:rsid w:val="0086589A"/>
    <w:rsid w:val="00866B1A"/>
    <w:rsid w:val="00871234"/>
    <w:rsid w:val="00872AEB"/>
    <w:rsid w:val="00873760"/>
    <w:rsid w:val="00877113"/>
    <w:rsid w:val="008815F9"/>
    <w:rsid w:val="00882510"/>
    <w:rsid w:val="008853A7"/>
    <w:rsid w:val="00886F00"/>
    <w:rsid w:val="008873B7"/>
    <w:rsid w:val="00892A66"/>
    <w:rsid w:val="0089323C"/>
    <w:rsid w:val="00896E73"/>
    <w:rsid w:val="008A25D2"/>
    <w:rsid w:val="008B197A"/>
    <w:rsid w:val="008B3955"/>
    <w:rsid w:val="008B4613"/>
    <w:rsid w:val="008B520F"/>
    <w:rsid w:val="008C21B9"/>
    <w:rsid w:val="008C472E"/>
    <w:rsid w:val="008C489C"/>
    <w:rsid w:val="008D3B83"/>
    <w:rsid w:val="008D49B0"/>
    <w:rsid w:val="008D75FE"/>
    <w:rsid w:val="008E633D"/>
    <w:rsid w:val="008E64F5"/>
    <w:rsid w:val="008E70FF"/>
    <w:rsid w:val="008E79F9"/>
    <w:rsid w:val="008F06D7"/>
    <w:rsid w:val="008F3A20"/>
    <w:rsid w:val="00900BED"/>
    <w:rsid w:val="00905DF1"/>
    <w:rsid w:val="00905F50"/>
    <w:rsid w:val="00912D70"/>
    <w:rsid w:val="00914F19"/>
    <w:rsid w:val="00915CBB"/>
    <w:rsid w:val="00922C90"/>
    <w:rsid w:val="00923F39"/>
    <w:rsid w:val="0093072D"/>
    <w:rsid w:val="009355D4"/>
    <w:rsid w:val="009375AA"/>
    <w:rsid w:val="009402BE"/>
    <w:rsid w:val="00944297"/>
    <w:rsid w:val="00946531"/>
    <w:rsid w:val="00946D57"/>
    <w:rsid w:val="009515C1"/>
    <w:rsid w:val="00951FAA"/>
    <w:rsid w:val="00954019"/>
    <w:rsid w:val="0095764E"/>
    <w:rsid w:val="00957D82"/>
    <w:rsid w:val="0096441F"/>
    <w:rsid w:val="00966100"/>
    <w:rsid w:val="0096734F"/>
    <w:rsid w:val="00977813"/>
    <w:rsid w:val="00982C48"/>
    <w:rsid w:val="00985F9B"/>
    <w:rsid w:val="009A02B2"/>
    <w:rsid w:val="009A3FA9"/>
    <w:rsid w:val="009A4450"/>
    <w:rsid w:val="009B3D20"/>
    <w:rsid w:val="009B5AF4"/>
    <w:rsid w:val="009B68B7"/>
    <w:rsid w:val="009C39EC"/>
    <w:rsid w:val="009C412D"/>
    <w:rsid w:val="009C7B54"/>
    <w:rsid w:val="009D30D2"/>
    <w:rsid w:val="009D338F"/>
    <w:rsid w:val="009D358B"/>
    <w:rsid w:val="009D3E36"/>
    <w:rsid w:val="009D4866"/>
    <w:rsid w:val="009D4DE8"/>
    <w:rsid w:val="009D6332"/>
    <w:rsid w:val="009F29B0"/>
    <w:rsid w:val="009F39E0"/>
    <w:rsid w:val="009F4DAC"/>
    <w:rsid w:val="009F7393"/>
    <w:rsid w:val="00A009FC"/>
    <w:rsid w:val="00A045A2"/>
    <w:rsid w:val="00A10E4C"/>
    <w:rsid w:val="00A2250C"/>
    <w:rsid w:val="00A234B3"/>
    <w:rsid w:val="00A260F0"/>
    <w:rsid w:val="00A349D1"/>
    <w:rsid w:val="00A36763"/>
    <w:rsid w:val="00A41C4F"/>
    <w:rsid w:val="00A431CC"/>
    <w:rsid w:val="00A454C9"/>
    <w:rsid w:val="00A45B93"/>
    <w:rsid w:val="00A53DCC"/>
    <w:rsid w:val="00A5729F"/>
    <w:rsid w:val="00A65F38"/>
    <w:rsid w:val="00A65F39"/>
    <w:rsid w:val="00A6606C"/>
    <w:rsid w:val="00A6623B"/>
    <w:rsid w:val="00A676D7"/>
    <w:rsid w:val="00A71558"/>
    <w:rsid w:val="00A73AC3"/>
    <w:rsid w:val="00A81430"/>
    <w:rsid w:val="00A961AE"/>
    <w:rsid w:val="00AA30EC"/>
    <w:rsid w:val="00AA5FAC"/>
    <w:rsid w:val="00AB309D"/>
    <w:rsid w:val="00AC56D5"/>
    <w:rsid w:val="00AC771D"/>
    <w:rsid w:val="00AD18BD"/>
    <w:rsid w:val="00AD386B"/>
    <w:rsid w:val="00AD3AA6"/>
    <w:rsid w:val="00AD6126"/>
    <w:rsid w:val="00AE4893"/>
    <w:rsid w:val="00AE6ACC"/>
    <w:rsid w:val="00AE756B"/>
    <w:rsid w:val="00AF0144"/>
    <w:rsid w:val="00AF0268"/>
    <w:rsid w:val="00AF4268"/>
    <w:rsid w:val="00AF4963"/>
    <w:rsid w:val="00AF52A3"/>
    <w:rsid w:val="00AF5AA0"/>
    <w:rsid w:val="00B06B5B"/>
    <w:rsid w:val="00B06CDD"/>
    <w:rsid w:val="00B117CC"/>
    <w:rsid w:val="00B11AF4"/>
    <w:rsid w:val="00B11E9E"/>
    <w:rsid w:val="00B23721"/>
    <w:rsid w:val="00B23CBA"/>
    <w:rsid w:val="00B244C5"/>
    <w:rsid w:val="00B246CF"/>
    <w:rsid w:val="00B30A4D"/>
    <w:rsid w:val="00B30DC8"/>
    <w:rsid w:val="00B31B1A"/>
    <w:rsid w:val="00B31FF4"/>
    <w:rsid w:val="00B42700"/>
    <w:rsid w:val="00B4342D"/>
    <w:rsid w:val="00B438B4"/>
    <w:rsid w:val="00B43BC6"/>
    <w:rsid w:val="00B44960"/>
    <w:rsid w:val="00B47F04"/>
    <w:rsid w:val="00B57147"/>
    <w:rsid w:val="00B62DD4"/>
    <w:rsid w:val="00B7166C"/>
    <w:rsid w:val="00B71812"/>
    <w:rsid w:val="00B73848"/>
    <w:rsid w:val="00B757E2"/>
    <w:rsid w:val="00B7590C"/>
    <w:rsid w:val="00B76773"/>
    <w:rsid w:val="00B768EC"/>
    <w:rsid w:val="00B770F7"/>
    <w:rsid w:val="00B9221C"/>
    <w:rsid w:val="00B92A35"/>
    <w:rsid w:val="00B953FD"/>
    <w:rsid w:val="00BA2011"/>
    <w:rsid w:val="00BB0D2C"/>
    <w:rsid w:val="00BB4B8C"/>
    <w:rsid w:val="00BB6742"/>
    <w:rsid w:val="00BB6E75"/>
    <w:rsid w:val="00BB7834"/>
    <w:rsid w:val="00BC024D"/>
    <w:rsid w:val="00BC3AE0"/>
    <w:rsid w:val="00BD1DD5"/>
    <w:rsid w:val="00BD65D7"/>
    <w:rsid w:val="00BD6C10"/>
    <w:rsid w:val="00BD76D2"/>
    <w:rsid w:val="00BF0B21"/>
    <w:rsid w:val="00BF38C1"/>
    <w:rsid w:val="00BF4FD7"/>
    <w:rsid w:val="00BF5E93"/>
    <w:rsid w:val="00C0294C"/>
    <w:rsid w:val="00C034B7"/>
    <w:rsid w:val="00C03628"/>
    <w:rsid w:val="00C039B3"/>
    <w:rsid w:val="00C04C74"/>
    <w:rsid w:val="00C054E4"/>
    <w:rsid w:val="00C13A00"/>
    <w:rsid w:val="00C14E2D"/>
    <w:rsid w:val="00C20865"/>
    <w:rsid w:val="00C23585"/>
    <w:rsid w:val="00C24973"/>
    <w:rsid w:val="00C25A68"/>
    <w:rsid w:val="00C25E7F"/>
    <w:rsid w:val="00C27121"/>
    <w:rsid w:val="00C30777"/>
    <w:rsid w:val="00C329EE"/>
    <w:rsid w:val="00C34236"/>
    <w:rsid w:val="00C427B1"/>
    <w:rsid w:val="00C42818"/>
    <w:rsid w:val="00C43544"/>
    <w:rsid w:val="00C44D21"/>
    <w:rsid w:val="00C4732C"/>
    <w:rsid w:val="00C47F69"/>
    <w:rsid w:val="00C53399"/>
    <w:rsid w:val="00C56596"/>
    <w:rsid w:val="00C56838"/>
    <w:rsid w:val="00C56ECF"/>
    <w:rsid w:val="00C6566C"/>
    <w:rsid w:val="00C65D0C"/>
    <w:rsid w:val="00C665A7"/>
    <w:rsid w:val="00C836CB"/>
    <w:rsid w:val="00C83C8E"/>
    <w:rsid w:val="00C84D38"/>
    <w:rsid w:val="00C853EF"/>
    <w:rsid w:val="00C91D29"/>
    <w:rsid w:val="00CA0F78"/>
    <w:rsid w:val="00CA27F6"/>
    <w:rsid w:val="00CA45D3"/>
    <w:rsid w:val="00CB1466"/>
    <w:rsid w:val="00CB22B9"/>
    <w:rsid w:val="00CB41D7"/>
    <w:rsid w:val="00CB5A0D"/>
    <w:rsid w:val="00CC7D56"/>
    <w:rsid w:val="00CD01E4"/>
    <w:rsid w:val="00CE321F"/>
    <w:rsid w:val="00CE3AF2"/>
    <w:rsid w:val="00CF210C"/>
    <w:rsid w:val="00CF45C5"/>
    <w:rsid w:val="00CF6087"/>
    <w:rsid w:val="00CF6BBC"/>
    <w:rsid w:val="00D0073C"/>
    <w:rsid w:val="00D01121"/>
    <w:rsid w:val="00D01B41"/>
    <w:rsid w:val="00D02800"/>
    <w:rsid w:val="00D02907"/>
    <w:rsid w:val="00D05FC7"/>
    <w:rsid w:val="00D06CB8"/>
    <w:rsid w:val="00D06DAC"/>
    <w:rsid w:val="00D06E3B"/>
    <w:rsid w:val="00D116D8"/>
    <w:rsid w:val="00D11AFB"/>
    <w:rsid w:val="00D12006"/>
    <w:rsid w:val="00D14AF0"/>
    <w:rsid w:val="00D21985"/>
    <w:rsid w:val="00D24EBD"/>
    <w:rsid w:val="00D255AE"/>
    <w:rsid w:val="00D25FB7"/>
    <w:rsid w:val="00D26C17"/>
    <w:rsid w:val="00D32C3E"/>
    <w:rsid w:val="00D331FE"/>
    <w:rsid w:val="00D364AC"/>
    <w:rsid w:val="00D37317"/>
    <w:rsid w:val="00D41265"/>
    <w:rsid w:val="00D41748"/>
    <w:rsid w:val="00D44771"/>
    <w:rsid w:val="00D51346"/>
    <w:rsid w:val="00D620B4"/>
    <w:rsid w:val="00D6726E"/>
    <w:rsid w:val="00D67BFD"/>
    <w:rsid w:val="00D74296"/>
    <w:rsid w:val="00D80702"/>
    <w:rsid w:val="00D83D9C"/>
    <w:rsid w:val="00D84992"/>
    <w:rsid w:val="00D85A7D"/>
    <w:rsid w:val="00D86149"/>
    <w:rsid w:val="00D86BF6"/>
    <w:rsid w:val="00D91969"/>
    <w:rsid w:val="00D93EAA"/>
    <w:rsid w:val="00D9633B"/>
    <w:rsid w:val="00DA3FA8"/>
    <w:rsid w:val="00DA4B4A"/>
    <w:rsid w:val="00DA5ACF"/>
    <w:rsid w:val="00DB0C4C"/>
    <w:rsid w:val="00DB35E4"/>
    <w:rsid w:val="00DB390E"/>
    <w:rsid w:val="00DB44D4"/>
    <w:rsid w:val="00DB4B9F"/>
    <w:rsid w:val="00DB65FB"/>
    <w:rsid w:val="00DB77B8"/>
    <w:rsid w:val="00DC0E68"/>
    <w:rsid w:val="00DC21DD"/>
    <w:rsid w:val="00DC62B4"/>
    <w:rsid w:val="00DC62C0"/>
    <w:rsid w:val="00DD34E4"/>
    <w:rsid w:val="00DD51D3"/>
    <w:rsid w:val="00DE24EE"/>
    <w:rsid w:val="00DE3394"/>
    <w:rsid w:val="00DF3A04"/>
    <w:rsid w:val="00DF708B"/>
    <w:rsid w:val="00DF72BB"/>
    <w:rsid w:val="00E000EF"/>
    <w:rsid w:val="00E0044C"/>
    <w:rsid w:val="00E005BD"/>
    <w:rsid w:val="00E00D71"/>
    <w:rsid w:val="00E018B9"/>
    <w:rsid w:val="00E059AD"/>
    <w:rsid w:val="00E0641C"/>
    <w:rsid w:val="00E10A58"/>
    <w:rsid w:val="00E22D4C"/>
    <w:rsid w:val="00E23435"/>
    <w:rsid w:val="00E23E89"/>
    <w:rsid w:val="00E25397"/>
    <w:rsid w:val="00E25B5F"/>
    <w:rsid w:val="00E2770B"/>
    <w:rsid w:val="00E27FA4"/>
    <w:rsid w:val="00E40E1E"/>
    <w:rsid w:val="00E433AA"/>
    <w:rsid w:val="00E443EA"/>
    <w:rsid w:val="00E463DC"/>
    <w:rsid w:val="00E472CB"/>
    <w:rsid w:val="00E511C9"/>
    <w:rsid w:val="00E521B0"/>
    <w:rsid w:val="00E55557"/>
    <w:rsid w:val="00E6042F"/>
    <w:rsid w:val="00E60884"/>
    <w:rsid w:val="00E6140F"/>
    <w:rsid w:val="00E62B67"/>
    <w:rsid w:val="00E62F76"/>
    <w:rsid w:val="00E670F3"/>
    <w:rsid w:val="00E708A7"/>
    <w:rsid w:val="00E722BC"/>
    <w:rsid w:val="00E737BC"/>
    <w:rsid w:val="00E82989"/>
    <w:rsid w:val="00E835C5"/>
    <w:rsid w:val="00E84902"/>
    <w:rsid w:val="00E85125"/>
    <w:rsid w:val="00E92ACC"/>
    <w:rsid w:val="00E94913"/>
    <w:rsid w:val="00E94D8F"/>
    <w:rsid w:val="00EA29C4"/>
    <w:rsid w:val="00EA5072"/>
    <w:rsid w:val="00EA744B"/>
    <w:rsid w:val="00EB06F5"/>
    <w:rsid w:val="00EB2468"/>
    <w:rsid w:val="00EB33D9"/>
    <w:rsid w:val="00EB5433"/>
    <w:rsid w:val="00EC0DF5"/>
    <w:rsid w:val="00EC1727"/>
    <w:rsid w:val="00EC39B9"/>
    <w:rsid w:val="00ED0F59"/>
    <w:rsid w:val="00ED3DB3"/>
    <w:rsid w:val="00ED7EF2"/>
    <w:rsid w:val="00EE0A82"/>
    <w:rsid w:val="00EE330F"/>
    <w:rsid w:val="00EE5330"/>
    <w:rsid w:val="00EE7F0B"/>
    <w:rsid w:val="00EF1334"/>
    <w:rsid w:val="00EF2036"/>
    <w:rsid w:val="00EF6350"/>
    <w:rsid w:val="00F00763"/>
    <w:rsid w:val="00F00AB1"/>
    <w:rsid w:val="00F02B25"/>
    <w:rsid w:val="00F03546"/>
    <w:rsid w:val="00F04785"/>
    <w:rsid w:val="00F04C18"/>
    <w:rsid w:val="00F10892"/>
    <w:rsid w:val="00F11DCC"/>
    <w:rsid w:val="00F163DB"/>
    <w:rsid w:val="00F16C41"/>
    <w:rsid w:val="00F17442"/>
    <w:rsid w:val="00F25492"/>
    <w:rsid w:val="00F26DD8"/>
    <w:rsid w:val="00F302A5"/>
    <w:rsid w:val="00F323E8"/>
    <w:rsid w:val="00F35B62"/>
    <w:rsid w:val="00F41F9E"/>
    <w:rsid w:val="00F43017"/>
    <w:rsid w:val="00F45213"/>
    <w:rsid w:val="00F45B66"/>
    <w:rsid w:val="00F46E7A"/>
    <w:rsid w:val="00F500B9"/>
    <w:rsid w:val="00F5117A"/>
    <w:rsid w:val="00F52C33"/>
    <w:rsid w:val="00F53A58"/>
    <w:rsid w:val="00F57028"/>
    <w:rsid w:val="00F60974"/>
    <w:rsid w:val="00F63322"/>
    <w:rsid w:val="00F63964"/>
    <w:rsid w:val="00F6532E"/>
    <w:rsid w:val="00F67230"/>
    <w:rsid w:val="00F679A5"/>
    <w:rsid w:val="00F67D60"/>
    <w:rsid w:val="00F705C3"/>
    <w:rsid w:val="00F7167F"/>
    <w:rsid w:val="00F75E4F"/>
    <w:rsid w:val="00F76353"/>
    <w:rsid w:val="00F76B1C"/>
    <w:rsid w:val="00F817E4"/>
    <w:rsid w:val="00F8513A"/>
    <w:rsid w:val="00F854CD"/>
    <w:rsid w:val="00F87423"/>
    <w:rsid w:val="00F93E9F"/>
    <w:rsid w:val="00F94792"/>
    <w:rsid w:val="00FA333E"/>
    <w:rsid w:val="00FA5758"/>
    <w:rsid w:val="00FA74A0"/>
    <w:rsid w:val="00FB2D33"/>
    <w:rsid w:val="00FB3073"/>
    <w:rsid w:val="00FB3872"/>
    <w:rsid w:val="00FB3A0B"/>
    <w:rsid w:val="00FC0C00"/>
    <w:rsid w:val="00FC25BB"/>
    <w:rsid w:val="00FC764A"/>
    <w:rsid w:val="00FD03DF"/>
    <w:rsid w:val="00FD51C6"/>
    <w:rsid w:val="00FE028B"/>
    <w:rsid w:val="00FE075B"/>
    <w:rsid w:val="00FE29AC"/>
    <w:rsid w:val="00FE326F"/>
    <w:rsid w:val="00FE6AFC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  <w:style w:type="character" w:customStyle="1" w:styleId="zmsearchresult">
    <w:name w:val="zmsearchresult"/>
    <w:basedOn w:val="DefaultParagraphFont"/>
    <w:rsid w:val="00FB2D33"/>
  </w:style>
  <w:style w:type="paragraph" w:customStyle="1" w:styleId="aisummarybullet1b2m2">
    <w:name w:val="aisummary_bullet_1b2m2"/>
    <w:basedOn w:val="Normal"/>
    <w:rsid w:val="00663AEC"/>
    <w:pPr>
      <w:spacing w:before="100" w:beforeAutospacing="1" w:after="100" w:afterAutospacing="1"/>
    </w:pPr>
    <w:rPr>
      <w:lang w:val="en-US" w:eastAsia="en-US"/>
    </w:rPr>
  </w:style>
  <w:style w:type="paragraph" w:customStyle="1" w:styleId="bnparagraphparagraph1b2m2">
    <w:name w:val="bnparagraph_paragraph_1b2m2"/>
    <w:basedOn w:val="Normal"/>
    <w:rsid w:val="00663AEC"/>
    <w:pPr>
      <w:spacing w:before="100" w:beforeAutospacing="1" w:after="100" w:afterAutospacing="1"/>
    </w:pPr>
    <w:rPr>
      <w:lang w:val="en-US" w:eastAsia="en-US"/>
    </w:rPr>
  </w:style>
  <w:style w:type="paragraph" w:customStyle="1" w:styleId="css-ac37hb">
    <w:name w:val="css-ac37hb"/>
    <w:basedOn w:val="Normal"/>
    <w:rsid w:val="005D5463"/>
    <w:pPr>
      <w:spacing w:before="100" w:beforeAutospacing="1" w:after="100" w:afterAutospacing="1"/>
    </w:pPr>
    <w:rPr>
      <w:lang w:val="en-US" w:eastAsia="en-US"/>
    </w:rPr>
  </w:style>
  <w:style w:type="character" w:customStyle="1" w:styleId="math-inline">
    <w:name w:val="math-inline"/>
    <w:basedOn w:val="DefaultParagraphFont"/>
    <w:rsid w:val="006E2A25"/>
  </w:style>
  <w:style w:type="character" w:customStyle="1" w:styleId="vkekvd">
    <w:name w:val="vkekvd"/>
    <w:basedOn w:val="DefaultParagraphFont"/>
    <w:rsid w:val="004F6BCD"/>
  </w:style>
  <w:style w:type="character" w:customStyle="1" w:styleId="t286pc">
    <w:name w:val="t286pc"/>
    <w:basedOn w:val="DefaultParagraphFont"/>
    <w:rsid w:val="004F6BCD"/>
  </w:style>
  <w:style w:type="paragraph" w:customStyle="1" w:styleId="ng-star-inserted">
    <w:name w:val="ng-star-inserted"/>
    <w:basedOn w:val="Normal"/>
    <w:rsid w:val="00243E10"/>
    <w:pPr>
      <w:spacing w:before="100" w:beforeAutospacing="1" w:after="100" w:afterAutospacing="1"/>
    </w:pPr>
    <w:rPr>
      <w:lang w:val="en-US" w:eastAsia="en-US"/>
    </w:rPr>
  </w:style>
  <w:style w:type="character" w:customStyle="1" w:styleId="citation-0">
    <w:name w:val="citation-0"/>
    <w:basedOn w:val="DefaultParagraphFont"/>
    <w:rsid w:val="00243E10"/>
  </w:style>
  <w:style w:type="character" w:customStyle="1" w:styleId="button-container">
    <w:name w:val="button-container"/>
    <w:basedOn w:val="DefaultParagraphFont"/>
    <w:rsid w:val="00243E10"/>
  </w:style>
  <w:style w:type="character" w:customStyle="1" w:styleId="citation-1">
    <w:name w:val="citation-1"/>
    <w:basedOn w:val="DefaultParagraphFont"/>
    <w:rsid w:val="00243E10"/>
  </w:style>
  <w:style w:type="character" w:customStyle="1" w:styleId="citation-2">
    <w:name w:val="citation-2"/>
    <w:basedOn w:val="DefaultParagraphFont"/>
    <w:rsid w:val="00243E10"/>
  </w:style>
  <w:style w:type="character" w:customStyle="1" w:styleId="citation-3">
    <w:name w:val="citation-3"/>
    <w:basedOn w:val="DefaultParagraphFont"/>
    <w:rsid w:val="00243E10"/>
  </w:style>
  <w:style w:type="paragraph" w:styleId="FootnoteText">
    <w:name w:val="footnote text"/>
    <w:basedOn w:val="Normal"/>
    <w:link w:val="FootnoteTextChar"/>
    <w:uiPriority w:val="99"/>
    <w:semiHidden/>
    <w:unhideWhenUsed/>
    <w:rsid w:val="005948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854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gd">
    <w:name w:val="gd"/>
    <w:basedOn w:val="DefaultParagraphFont"/>
    <w:rsid w:val="005149A6"/>
  </w:style>
  <w:style w:type="character" w:customStyle="1" w:styleId="g3">
    <w:name w:val="g3"/>
    <w:basedOn w:val="DefaultParagraphFont"/>
    <w:rsid w:val="005149A6"/>
  </w:style>
  <w:style w:type="character" w:customStyle="1" w:styleId="hb">
    <w:name w:val="hb"/>
    <w:basedOn w:val="DefaultParagraphFont"/>
    <w:rsid w:val="005149A6"/>
  </w:style>
  <w:style w:type="character" w:customStyle="1" w:styleId="g2">
    <w:name w:val="g2"/>
    <w:basedOn w:val="DefaultParagraphFont"/>
    <w:rsid w:val="0051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1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5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1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3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1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12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8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08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41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9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07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2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45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2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38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7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7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3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2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3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545">
              <w:marLeft w:val="12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477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3241692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890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523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376291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06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68348344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43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7825313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530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4057595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69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1955067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6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432981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5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2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5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3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39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9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3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38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8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8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2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5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1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00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69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4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phis.usda.gov/sites/default/files/import-alert-gree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his.usda.gov/regionalization-evaluation-services/region-health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AF54-F5A6-4EF4-BAE2-E087722B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5</cp:revision>
  <cp:lastPrinted>2026-01-05T22:12:00Z</cp:lastPrinted>
  <dcterms:created xsi:type="dcterms:W3CDTF">2026-03-27T20:34:00Z</dcterms:created>
  <dcterms:modified xsi:type="dcterms:W3CDTF">2026-03-27T21:40:00Z</dcterms:modified>
</cp:coreProperties>
</file>