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141E" w14:textId="77777777" w:rsidR="00A836C9" w:rsidRPr="00B501B5" w:rsidRDefault="00A836C9" w:rsidP="00B501B5">
      <w:pPr>
        <w:spacing w:line="276" w:lineRule="auto"/>
        <w:jc w:val="both"/>
        <w:rPr>
          <w:rFonts w:ascii="Calibri" w:hAnsi="Calibri" w:cs="Calibri"/>
          <w:b/>
          <w:bCs/>
          <w:sz w:val="24"/>
          <w:szCs w:val="24"/>
        </w:rPr>
      </w:pPr>
    </w:p>
    <w:p w14:paraId="4A0D2307" w14:textId="73A747F1" w:rsidR="00B501B5" w:rsidRDefault="00B501B5" w:rsidP="00B501B5">
      <w:pPr>
        <w:spacing w:before="100" w:beforeAutospacing="1" w:after="100" w:afterAutospacing="1" w:line="240" w:lineRule="auto"/>
        <w:jc w:val="center"/>
        <w:outlineLvl w:val="1"/>
        <w:rPr>
          <w:rFonts w:ascii="Calibri" w:eastAsia="Times New Roman" w:hAnsi="Calibri" w:cs="Calibri"/>
          <w:b/>
          <w:bCs/>
          <w:sz w:val="28"/>
          <w:szCs w:val="28"/>
          <w:lang w:val="el-GR"/>
        </w:rPr>
      </w:pPr>
      <w:r>
        <w:rPr>
          <w:rFonts w:ascii="Calibri" w:eastAsia="Times New Roman" w:hAnsi="Calibri" w:cs="Calibri"/>
          <w:b/>
          <w:bCs/>
          <w:sz w:val="28"/>
          <w:szCs w:val="28"/>
          <w:lang w:val="el-GR"/>
        </w:rPr>
        <w:t>Δελτίο Τύπου</w:t>
      </w:r>
    </w:p>
    <w:p w14:paraId="716C893D" w14:textId="0F73017F" w:rsidR="00B501B5" w:rsidRDefault="00B501B5" w:rsidP="00B501B5">
      <w:pPr>
        <w:spacing w:before="100" w:beforeAutospacing="1" w:after="100" w:afterAutospacing="1" w:line="240" w:lineRule="auto"/>
        <w:jc w:val="center"/>
        <w:outlineLvl w:val="1"/>
        <w:rPr>
          <w:rFonts w:ascii="Calibri" w:eastAsia="Times New Roman" w:hAnsi="Calibri" w:cs="Calibri"/>
          <w:b/>
          <w:bCs/>
          <w:sz w:val="28"/>
          <w:szCs w:val="28"/>
          <w:lang w:val="el-GR"/>
        </w:rPr>
      </w:pPr>
      <w:r w:rsidRPr="00B501B5">
        <w:rPr>
          <w:rFonts w:ascii="Calibri" w:eastAsia="Times New Roman" w:hAnsi="Calibri" w:cs="Calibri"/>
          <w:b/>
          <w:bCs/>
          <w:sz w:val="28"/>
          <w:szCs w:val="28"/>
          <w:lang w:val="el-GR"/>
        </w:rPr>
        <w:t xml:space="preserve">Η Ελλάδα «Μαγνήτης» Επενδύσεων στη </w:t>
      </w:r>
      <w:r w:rsidRPr="00B501B5">
        <w:rPr>
          <w:rFonts w:ascii="Calibri" w:eastAsia="Times New Roman" w:hAnsi="Calibri" w:cs="Calibri"/>
          <w:b/>
          <w:bCs/>
          <w:sz w:val="28"/>
          <w:szCs w:val="28"/>
        </w:rPr>
        <w:t>MIPIM</w:t>
      </w:r>
      <w:r w:rsidRPr="00B501B5">
        <w:rPr>
          <w:rFonts w:ascii="Calibri" w:eastAsia="Times New Roman" w:hAnsi="Calibri" w:cs="Calibri"/>
          <w:b/>
          <w:bCs/>
          <w:sz w:val="28"/>
          <w:szCs w:val="28"/>
          <w:lang w:val="el-GR"/>
        </w:rPr>
        <w:t xml:space="preserve"> 2026</w:t>
      </w:r>
    </w:p>
    <w:p w14:paraId="6BD9F007" w14:textId="64F72CEC" w:rsidR="00B501B5" w:rsidRPr="00642A30" w:rsidRDefault="00B501B5" w:rsidP="00B501B5">
      <w:p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 xml:space="preserve">Αθήνα, </w:t>
      </w:r>
      <w:r w:rsidR="00CD168D">
        <w:rPr>
          <w:rFonts w:ascii="Calibri" w:eastAsia="Times New Roman" w:hAnsi="Calibri" w:cs="Calibri"/>
          <w:b/>
          <w:bCs/>
          <w:sz w:val="24"/>
          <w:szCs w:val="24"/>
        </w:rPr>
        <w:t>26</w:t>
      </w:r>
      <w:r w:rsidRPr="00B501B5">
        <w:rPr>
          <w:rFonts w:ascii="Calibri" w:eastAsia="Times New Roman" w:hAnsi="Calibri" w:cs="Calibri"/>
          <w:b/>
          <w:bCs/>
          <w:sz w:val="24"/>
          <w:szCs w:val="24"/>
          <w:lang w:val="el-GR"/>
        </w:rPr>
        <w:t xml:space="preserve"> Μαρτίου 2026</w:t>
      </w:r>
      <w:r>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 xml:space="preserve"> </w:t>
      </w:r>
      <w:r w:rsidRPr="00B501B5" w:rsidDel="00974C34">
        <w:rPr>
          <w:sz w:val="24"/>
          <w:szCs w:val="24"/>
          <w:lang w:val="el-GR"/>
        </w:rPr>
        <w:t xml:space="preserve">Με απτά αποτελέσματα και ένα ισχυρό δίκτυο νέων επαφών με τα κορυφαία επενδυτικά </w:t>
      </w:r>
      <w:r w:rsidRPr="00B501B5" w:rsidDel="00974C34">
        <w:rPr>
          <w:sz w:val="24"/>
          <w:szCs w:val="24"/>
        </w:rPr>
        <w:t>funds</w:t>
      </w:r>
      <w:r w:rsidRPr="00B501B5" w:rsidDel="00974C34">
        <w:rPr>
          <w:sz w:val="24"/>
          <w:szCs w:val="24"/>
          <w:lang w:val="el-GR"/>
        </w:rPr>
        <w:t xml:space="preserve"> του πλανήτη, ολοκληρώθηκε η δυναμική παρουσία της ελληνικής αποστολής στη </w:t>
      </w:r>
      <w:r w:rsidRPr="00B501B5" w:rsidDel="00974C34">
        <w:rPr>
          <w:sz w:val="24"/>
          <w:szCs w:val="24"/>
        </w:rPr>
        <w:t>MIPIM</w:t>
      </w:r>
      <w:r w:rsidRPr="00B501B5" w:rsidDel="00974C34">
        <w:rPr>
          <w:sz w:val="24"/>
          <w:szCs w:val="24"/>
          <w:lang w:val="el-GR"/>
        </w:rPr>
        <w:t xml:space="preserve"> 2026</w:t>
      </w:r>
      <w:r w:rsidRPr="00B501B5" w:rsidDel="00974C34">
        <w:rPr>
          <w:rFonts w:ascii="Calibri" w:eastAsia="Times New Roman" w:hAnsi="Calibri" w:cs="Calibri"/>
          <w:sz w:val="24"/>
          <w:szCs w:val="24"/>
          <w:lang w:val="el-GR"/>
        </w:rPr>
        <w:t xml:space="preserve">. Η </w:t>
      </w:r>
      <w:r w:rsidRPr="00B501B5" w:rsidDel="00974C34">
        <w:rPr>
          <w:rFonts w:ascii="Calibri" w:eastAsia="Times New Roman" w:hAnsi="Calibri" w:cs="Calibri"/>
          <w:sz w:val="24"/>
          <w:szCs w:val="24"/>
        </w:rPr>
        <w:t>Enterprise</w:t>
      </w:r>
      <w:r w:rsidRPr="00B501B5" w:rsidDel="00974C34">
        <w:rPr>
          <w:rFonts w:ascii="Calibri" w:eastAsia="Times New Roman" w:hAnsi="Calibri" w:cs="Calibri"/>
          <w:sz w:val="24"/>
          <w:szCs w:val="24"/>
          <w:lang w:val="el-GR"/>
        </w:rPr>
        <w:t xml:space="preserve"> </w:t>
      </w:r>
      <w:r w:rsidRPr="00B501B5" w:rsidDel="00974C34">
        <w:rPr>
          <w:rFonts w:ascii="Calibri" w:eastAsia="Times New Roman" w:hAnsi="Calibri" w:cs="Calibri"/>
          <w:sz w:val="24"/>
          <w:szCs w:val="24"/>
        </w:rPr>
        <w:t>Greece</w:t>
      </w:r>
      <w:r w:rsidRPr="00B501B5" w:rsidDel="00974C34">
        <w:rPr>
          <w:rFonts w:ascii="Calibri" w:eastAsia="Times New Roman" w:hAnsi="Calibri" w:cs="Calibri"/>
          <w:sz w:val="24"/>
          <w:szCs w:val="24"/>
          <w:lang w:val="el-GR"/>
        </w:rPr>
        <w:t xml:space="preserve"> μετέτρεψε το Ελληνικό Περίπτερο στο απόλυτο σημείο συνάντησης για το διεθνές </w:t>
      </w:r>
      <w:r w:rsidRPr="00B501B5" w:rsidDel="00974C34">
        <w:rPr>
          <w:rFonts w:ascii="Calibri" w:eastAsia="Times New Roman" w:hAnsi="Calibri" w:cs="Calibri"/>
          <w:sz w:val="24"/>
          <w:szCs w:val="24"/>
        </w:rPr>
        <w:t>real</w:t>
      </w:r>
      <w:r w:rsidRPr="00B501B5" w:rsidDel="00974C34">
        <w:rPr>
          <w:rFonts w:ascii="Calibri" w:eastAsia="Times New Roman" w:hAnsi="Calibri" w:cs="Calibri"/>
          <w:sz w:val="24"/>
          <w:szCs w:val="24"/>
          <w:lang w:val="el-GR"/>
        </w:rPr>
        <w:t xml:space="preserve"> </w:t>
      </w:r>
      <w:r w:rsidRPr="00B501B5" w:rsidDel="00974C34">
        <w:rPr>
          <w:rFonts w:ascii="Calibri" w:eastAsia="Times New Roman" w:hAnsi="Calibri" w:cs="Calibri"/>
          <w:sz w:val="24"/>
          <w:szCs w:val="24"/>
        </w:rPr>
        <w:t>estate</w:t>
      </w:r>
      <w:r w:rsidRPr="00B501B5" w:rsidDel="00974C34">
        <w:rPr>
          <w:rFonts w:ascii="Calibri" w:eastAsia="Times New Roman" w:hAnsi="Calibri" w:cs="Calibri"/>
          <w:sz w:val="24"/>
          <w:szCs w:val="24"/>
          <w:lang w:val="el-GR"/>
        </w:rPr>
        <w:t>, αποδεικνύοντας ότι η Ελλάδα αποτελεί πλέον έναν ώριμο και στρατηγικό επενδυτικό κόμβο.</w:t>
      </w:r>
    </w:p>
    <w:p w14:paraId="6CB5EA1C" w14:textId="04AF4956" w:rsidR="00974C34" w:rsidRPr="00642A30" w:rsidRDefault="000A71D1" w:rsidP="00974C34">
      <w:pPr>
        <w:spacing w:before="100" w:beforeAutospacing="1" w:after="100" w:afterAutospacing="1" w:line="240" w:lineRule="auto"/>
        <w:jc w:val="both"/>
        <w:rPr>
          <w:rFonts w:ascii="Calibri" w:eastAsia="Times New Roman" w:hAnsi="Calibri" w:cs="Calibri"/>
          <w:sz w:val="24"/>
          <w:szCs w:val="24"/>
          <w:lang w:val="el-GR"/>
        </w:rPr>
      </w:pPr>
      <w:r>
        <w:rPr>
          <w:rFonts w:ascii="Calibri" w:eastAsia="Times New Roman" w:hAnsi="Calibri" w:cs="Calibri"/>
          <w:sz w:val="24"/>
          <w:szCs w:val="24"/>
          <w:lang w:val="el-GR"/>
        </w:rPr>
        <w:t>Να σημειωθεί πως σ</w:t>
      </w:r>
      <w:r w:rsidR="00974C34" w:rsidRPr="00642A30">
        <w:rPr>
          <w:rFonts w:ascii="Calibri" w:eastAsia="Times New Roman" w:hAnsi="Calibri" w:cs="Calibri"/>
          <w:sz w:val="24"/>
          <w:szCs w:val="24"/>
          <w:lang w:val="el-GR"/>
        </w:rPr>
        <w:t>την 36</w:t>
      </w:r>
      <w:r w:rsidR="00974C34" w:rsidRPr="00642A30">
        <w:rPr>
          <w:rFonts w:ascii="Calibri" w:eastAsia="Times New Roman" w:hAnsi="Calibri" w:cs="Calibri"/>
          <w:sz w:val="24"/>
          <w:szCs w:val="24"/>
          <w:vertAlign w:val="superscript"/>
          <w:lang w:val="el-GR"/>
        </w:rPr>
        <w:t>η</w:t>
      </w:r>
      <w:r>
        <w:rPr>
          <w:rFonts w:ascii="Calibri" w:eastAsia="Times New Roman" w:hAnsi="Calibri" w:cs="Calibri"/>
          <w:sz w:val="24"/>
          <w:szCs w:val="24"/>
          <w:lang w:val="el-GR"/>
        </w:rPr>
        <w:t xml:space="preserve"> </w:t>
      </w:r>
      <w:r w:rsidR="00974C34" w:rsidRPr="00642A30">
        <w:rPr>
          <w:rFonts w:ascii="Calibri" w:eastAsia="Times New Roman" w:hAnsi="Calibri" w:cs="Calibri"/>
          <w:sz w:val="24"/>
          <w:szCs w:val="24"/>
          <w:lang w:val="el-GR"/>
        </w:rPr>
        <w:t xml:space="preserve">διοργάνωση της </w:t>
      </w:r>
      <w:r w:rsidR="00974C34" w:rsidRPr="00974C34">
        <w:rPr>
          <w:rFonts w:ascii="Calibri" w:eastAsia="Times New Roman" w:hAnsi="Calibri" w:cs="Calibri"/>
          <w:sz w:val="24"/>
          <w:szCs w:val="24"/>
        </w:rPr>
        <w:t>MIPIM</w:t>
      </w:r>
      <w:r w:rsidR="00974C34" w:rsidRPr="00642A30">
        <w:rPr>
          <w:rFonts w:ascii="Calibri" w:eastAsia="Times New Roman" w:hAnsi="Calibri" w:cs="Calibri"/>
          <w:sz w:val="24"/>
          <w:szCs w:val="24"/>
          <w:lang w:val="el-GR"/>
        </w:rPr>
        <w:t xml:space="preserve"> στις Κάννες συμμετείχαν περισσότεροι από 20.000 σύνεδροι από 90 χώρες, επιβεβαιώνοντας το ρόλο της ως το κορυφαίο διεθνές σημείο συνάντησης για τον κλάδο του </w:t>
      </w:r>
      <w:r w:rsidR="00974C34" w:rsidRPr="00974C34">
        <w:rPr>
          <w:rFonts w:ascii="Calibri" w:eastAsia="Times New Roman" w:hAnsi="Calibri" w:cs="Calibri"/>
          <w:sz w:val="24"/>
          <w:szCs w:val="24"/>
        </w:rPr>
        <w:t>real</w:t>
      </w:r>
      <w:r w:rsidR="00974C34" w:rsidRPr="00642A30">
        <w:rPr>
          <w:rFonts w:ascii="Calibri" w:eastAsia="Times New Roman" w:hAnsi="Calibri" w:cs="Calibri"/>
          <w:sz w:val="24"/>
          <w:szCs w:val="24"/>
          <w:lang w:val="el-GR"/>
        </w:rPr>
        <w:t xml:space="preserve"> </w:t>
      </w:r>
      <w:r w:rsidR="00974C34" w:rsidRPr="00974C34">
        <w:rPr>
          <w:rFonts w:ascii="Calibri" w:eastAsia="Times New Roman" w:hAnsi="Calibri" w:cs="Calibri"/>
          <w:sz w:val="24"/>
          <w:szCs w:val="24"/>
        </w:rPr>
        <w:t>estate</w:t>
      </w:r>
      <w:r w:rsidR="00974C34" w:rsidRPr="00642A30">
        <w:rPr>
          <w:rFonts w:ascii="Calibri" w:eastAsia="Times New Roman" w:hAnsi="Calibri" w:cs="Calibri"/>
          <w:sz w:val="24"/>
          <w:szCs w:val="24"/>
          <w:lang w:val="el-GR"/>
        </w:rPr>
        <w:t xml:space="preserve"> και της αστικής ανάπτυξης. Σχεδόν το ένα τρίτο των συμμετεχόντων ήταν διεθνείς επενδυτές, γεγονός που ανέδειξε το έντονο επενδυτικό ενδιαφέρον για νέες ευκαιρίες στην παγκόσμια αγορά ακινήτων.</w:t>
      </w:r>
    </w:p>
    <w:p w14:paraId="4A663E4A" w14:textId="098182B8" w:rsidR="00974C34" w:rsidRPr="00642A30" w:rsidRDefault="00974C34" w:rsidP="00B501B5">
      <w:pPr>
        <w:spacing w:before="100" w:beforeAutospacing="1" w:after="100" w:afterAutospacing="1" w:line="240" w:lineRule="auto"/>
        <w:jc w:val="both"/>
        <w:rPr>
          <w:rFonts w:ascii="Calibri" w:eastAsia="Times New Roman" w:hAnsi="Calibri" w:cs="Calibri"/>
          <w:sz w:val="24"/>
          <w:szCs w:val="24"/>
          <w:lang w:val="el-GR"/>
        </w:rPr>
      </w:pPr>
      <w:r w:rsidRPr="00642A30">
        <w:rPr>
          <w:rFonts w:ascii="Calibri" w:eastAsia="Times New Roman" w:hAnsi="Calibri" w:cs="Calibri"/>
          <w:sz w:val="24"/>
          <w:szCs w:val="24"/>
          <w:lang w:val="el-GR"/>
        </w:rPr>
        <w:t xml:space="preserve">Ιδιαίτερη σημασία είχε η παρουσία θεσμικών επενδυτών και διεθνών </w:t>
      </w:r>
      <w:r w:rsidRPr="00974C34">
        <w:rPr>
          <w:rFonts w:ascii="Calibri" w:eastAsia="Times New Roman" w:hAnsi="Calibri" w:cs="Calibri"/>
          <w:sz w:val="24"/>
          <w:szCs w:val="24"/>
        </w:rPr>
        <w:t>family</w:t>
      </w:r>
      <w:r w:rsidRPr="00642A30">
        <w:rPr>
          <w:rFonts w:ascii="Calibri" w:eastAsia="Times New Roman" w:hAnsi="Calibri" w:cs="Calibri"/>
          <w:sz w:val="24"/>
          <w:szCs w:val="24"/>
          <w:lang w:val="el-GR"/>
        </w:rPr>
        <w:t xml:space="preserve"> </w:t>
      </w:r>
      <w:r w:rsidRPr="00974C34">
        <w:rPr>
          <w:rFonts w:ascii="Calibri" w:eastAsia="Times New Roman" w:hAnsi="Calibri" w:cs="Calibri"/>
          <w:sz w:val="24"/>
          <w:szCs w:val="24"/>
        </w:rPr>
        <w:t>offices</w:t>
      </w:r>
      <w:r w:rsidRPr="00642A30">
        <w:rPr>
          <w:rFonts w:ascii="Calibri" w:eastAsia="Times New Roman" w:hAnsi="Calibri" w:cs="Calibri"/>
          <w:sz w:val="24"/>
          <w:szCs w:val="24"/>
          <w:lang w:val="el-GR"/>
        </w:rPr>
        <w:t xml:space="preserve">, ενώ για πρώτη φορά διοργανώθηκε το </w:t>
      </w:r>
      <w:r w:rsidRPr="00974C34">
        <w:rPr>
          <w:rFonts w:ascii="Calibri" w:eastAsia="Times New Roman" w:hAnsi="Calibri" w:cs="Calibri"/>
          <w:sz w:val="24"/>
          <w:szCs w:val="24"/>
        </w:rPr>
        <w:t>RE</w:t>
      </w:r>
      <w:r w:rsidRPr="00642A30">
        <w:rPr>
          <w:rFonts w:ascii="Calibri" w:eastAsia="Times New Roman" w:hAnsi="Calibri" w:cs="Calibri"/>
          <w:sz w:val="24"/>
          <w:szCs w:val="24"/>
          <w:lang w:val="el-GR"/>
        </w:rPr>
        <w:t>-</w:t>
      </w:r>
      <w:r w:rsidRPr="00974C34">
        <w:rPr>
          <w:rFonts w:ascii="Calibri" w:eastAsia="Times New Roman" w:hAnsi="Calibri" w:cs="Calibri"/>
          <w:sz w:val="24"/>
          <w:szCs w:val="24"/>
        </w:rPr>
        <w:t>Family</w:t>
      </w:r>
      <w:r w:rsidRPr="00642A30">
        <w:rPr>
          <w:rFonts w:ascii="Calibri" w:eastAsia="Times New Roman" w:hAnsi="Calibri" w:cs="Calibri"/>
          <w:sz w:val="24"/>
          <w:szCs w:val="24"/>
          <w:lang w:val="el-GR"/>
        </w:rPr>
        <w:t xml:space="preserve"> </w:t>
      </w:r>
      <w:r w:rsidRPr="00974C34">
        <w:rPr>
          <w:rFonts w:ascii="Calibri" w:eastAsia="Times New Roman" w:hAnsi="Calibri" w:cs="Calibri"/>
          <w:sz w:val="24"/>
          <w:szCs w:val="24"/>
        </w:rPr>
        <w:t>Summit</w:t>
      </w:r>
      <w:r w:rsidRPr="00642A30">
        <w:rPr>
          <w:rFonts w:ascii="Calibri" w:eastAsia="Times New Roman" w:hAnsi="Calibri" w:cs="Calibri"/>
          <w:sz w:val="24"/>
          <w:szCs w:val="24"/>
          <w:lang w:val="el-GR"/>
        </w:rPr>
        <w:t xml:space="preserve">, ένα κλειστό φόρουμ για κορυφαία </w:t>
      </w:r>
      <w:r w:rsidRPr="00974C34">
        <w:rPr>
          <w:rFonts w:ascii="Calibri" w:eastAsia="Times New Roman" w:hAnsi="Calibri" w:cs="Calibri"/>
          <w:sz w:val="24"/>
          <w:szCs w:val="24"/>
        </w:rPr>
        <w:t>family</w:t>
      </w:r>
      <w:r w:rsidRPr="00642A30">
        <w:rPr>
          <w:rFonts w:ascii="Calibri" w:eastAsia="Times New Roman" w:hAnsi="Calibri" w:cs="Calibri"/>
          <w:sz w:val="24"/>
          <w:szCs w:val="24"/>
          <w:lang w:val="el-GR"/>
        </w:rPr>
        <w:t xml:space="preserve"> </w:t>
      </w:r>
      <w:r w:rsidRPr="00974C34">
        <w:rPr>
          <w:rFonts w:ascii="Calibri" w:eastAsia="Times New Roman" w:hAnsi="Calibri" w:cs="Calibri"/>
          <w:sz w:val="24"/>
          <w:szCs w:val="24"/>
        </w:rPr>
        <w:t>offices</w:t>
      </w:r>
      <w:r w:rsidRPr="00642A30">
        <w:rPr>
          <w:rFonts w:ascii="Calibri" w:eastAsia="Times New Roman" w:hAnsi="Calibri" w:cs="Calibri"/>
          <w:sz w:val="24"/>
          <w:szCs w:val="24"/>
          <w:lang w:val="el-GR"/>
        </w:rPr>
        <w:t xml:space="preserve"> από τη Γαλλία, τη Γερμανία, την Ιταλία, το Μονακό και το Ηνωμένο Βασίλειο. Παράλληλα, στο </w:t>
      </w:r>
      <w:r w:rsidRPr="00974C34">
        <w:rPr>
          <w:rFonts w:ascii="Calibri" w:eastAsia="Times New Roman" w:hAnsi="Calibri" w:cs="Calibri"/>
          <w:sz w:val="24"/>
          <w:szCs w:val="24"/>
        </w:rPr>
        <w:t>RE</w:t>
      </w:r>
      <w:r w:rsidRPr="00642A30">
        <w:rPr>
          <w:rFonts w:ascii="Calibri" w:eastAsia="Times New Roman" w:hAnsi="Calibri" w:cs="Calibri"/>
          <w:sz w:val="24"/>
          <w:szCs w:val="24"/>
          <w:lang w:val="el-GR"/>
        </w:rPr>
        <w:t>-</w:t>
      </w:r>
      <w:r w:rsidRPr="00974C34">
        <w:rPr>
          <w:rFonts w:ascii="Calibri" w:eastAsia="Times New Roman" w:hAnsi="Calibri" w:cs="Calibri"/>
          <w:sz w:val="24"/>
          <w:szCs w:val="24"/>
        </w:rPr>
        <w:t>Invest</w:t>
      </w:r>
      <w:r w:rsidRPr="00642A30">
        <w:rPr>
          <w:rFonts w:ascii="Calibri" w:eastAsia="Times New Roman" w:hAnsi="Calibri" w:cs="Calibri"/>
          <w:sz w:val="24"/>
          <w:szCs w:val="24"/>
          <w:lang w:val="el-GR"/>
        </w:rPr>
        <w:t xml:space="preserve"> </w:t>
      </w:r>
      <w:r w:rsidRPr="00974C34">
        <w:rPr>
          <w:rFonts w:ascii="Calibri" w:eastAsia="Times New Roman" w:hAnsi="Calibri" w:cs="Calibri"/>
          <w:sz w:val="24"/>
          <w:szCs w:val="24"/>
        </w:rPr>
        <w:t>Summit</w:t>
      </w:r>
      <w:r w:rsidRPr="00642A30">
        <w:rPr>
          <w:rFonts w:ascii="Calibri" w:eastAsia="Times New Roman" w:hAnsi="Calibri" w:cs="Calibri"/>
          <w:sz w:val="24"/>
          <w:szCs w:val="24"/>
          <w:lang w:val="el-GR"/>
        </w:rPr>
        <w:t xml:space="preserve"> συμμετείχαν εκπρόσωποι επενδυτικών οργανισμών που διαχειρίζονται συνολικά περισσότερα από 4 τρισεκατομμύρια ευρώ σε περιουσιακά στοιχεία, επιβεβαιώνοντας τη σημασία της </w:t>
      </w:r>
      <w:r w:rsidRPr="00974C34">
        <w:rPr>
          <w:rFonts w:ascii="Calibri" w:eastAsia="Times New Roman" w:hAnsi="Calibri" w:cs="Calibri"/>
          <w:sz w:val="24"/>
          <w:szCs w:val="24"/>
        </w:rPr>
        <w:t>MIPIM</w:t>
      </w:r>
      <w:r w:rsidRPr="00642A30">
        <w:rPr>
          <w:rFonts w:ascii="Calibri" w:eastAsia="Times New Roman" w:hAnsi="Calibri" w:cs="Calibri"/>
          <w:sz w:val="24"/>
          <w:szCs w:val="24"/>
          <w:lang w:val="el-GR"/>
        </w:rPr>
        <w:t xml:space="preserve"> ως πλατφόρμας όπου το διεθνές κεφάλαιο συναντά επενδυτικές ευκαιρίες.</w:t>
      </w:r>
    </w:p>
    <w:p w14:paraId="22DA3AF3" w14:textId="06F71757" w:rsidR="00B501B5" w:rsidRPr="00B501B5" w:rsidRDefault="00B501B5" w:rsidP="00B501B5">
      <w:pPr>
        <w:spacing w:before="100" w:beforeAutospacing="1" w:after="100" w:afterAutospacing="1" w:line="240" w:lineRule="auto"/>
        <w:jc w:val="both"/>
        <w:outlineLvl w:val="1"/>
        <w:rPr>
          <w:rFonts w:ascii="Calibri" w:eastAsia="Times New Roman" w:hAnsi="Calibri" w:cs="Calibri"/>
          <w:b/>
          <w:bCs/>
          <w:sz w:val="24"/>
          <w:szCs w:val="24"/>
          <w:lang w:val="el-GR"/>
        </w:rPr>
      </w:pPr>
      <w:r w:rsidRPr="00B501B5">
        <w:rPr>
          <w:rFonts w:ascii="Calibri" w:eastAsia="Times New Roman" w:hAnsi="Calibri" w:cs="Calibri"/>
          <w:b/>
          <w:bCs/>
          <w:sz w:val="24"/>
          <w:szCs w:val="24"/>
          <w:lang w:val="el-GR"/>
        </w:rPr>
        <w:t xml:space="preserve">Τα </w:t>
      </w:r>
      <w:r w:rsidRPr="00B501B5">
        <w:rPr>
          <w:rFonts w:ascii="Calibri" w:eastAsia="Times New Roman" w:hAnsi="Calibri" w:cs="Calibri"/>
          <w:b/>
          <w:bCs/>
          <w:sz w:val="24"/>
          <w:szCs w:val="24"/>
        </w:rPr>
        <w:t>Highlights</w:t>
      </w:r>
      <w:r w:rsidRPr="00B501B5">
        <w:rPr>
          <w:rFonts w:ascii="Calibri" w:eastAsia="Times New Roman" w:hAnsi="Calibri" w:cs="Calibri"/>
          <w:b/>
          <w:bCs/>
          <w:sz w:val="24"/>
          <w:szCs w:val="24"/>
          <w:lang w:val="el-GR"/>
        </w:rPr>
        <w:t xml:space="preserve"> της </w:t>
      </w:r>
      <w:r>
        <w:rPr>
          <w:rFonts w:ascii="Calibri" w:eastAsia="Times New Roman" w:hAnsi="Calibri" w:cs="Calibri"/>
          <w:b/>
          <w:bCs/>
          <w:sz w:val="24"/>
          <w:szCs w:val="24"/>
          <w:lang w:val="el-GR"/>
        </w:rPr>
        <w:t>ελληνικής π</w:t>
      </w:r>
      <w:r w:rsidRPr="00B501B5">
        <w:rPr>
          <w:rFonts w:ascii="Calibri" w:eastAsia="Times New Roman" w:hAnsi="Calibri" w:cs="Calibri"/>
          <w:b/>
          <w:bCs/>
          <w:sz w:val="24"/>
          <w:szCs w:val="24"/>
          <w:lang w:val="el-GR"/>
        </w:rPr>
        <w:t>αρουσίας:</w:t>
      </w:r>
    </w:p>
    <w:p w14:paraId="2914403D" w14:textId="77777777" w:rsidR="00B501B5" w:rsidRPr="00B501B5" w:rsidRDefault="00B501B5" w:rsidP="00B501B5">
      <w:pPr>
        <w:numPr>
          <w:ilvl w:val="0"/>
          <w:numId w:val="24"/>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18 Κορυφαίες Ελληνικές Εταιρείες:</w:t>
      </w:r>
      <w:r w:rsidRPr="00B501B5">
        <w:rPr>
          <w:rFonts w:ascii="Calibri" w:eastAsia="Times New Roman" w:hAnsi="Calibri" w:cs="Calibri"/>
          <w:sz w:val="24"/>
          <w:szCs w:val="24"/>
          <w:lang w:val="el-GR"/>
        </w:rPr>
        <w:t xml:space="preserve"> Υπό την ομπρέλα της </w:t>
      </w:r>
      <w:r w:rsidRPr="00B501B5">
        <w:rPr>
          <w:rFonts w:ascii="Calibri" w:eastAsia="Times New Roman" w:hAnsi="Calibri" w:cs="Calibri"/>
          <w:sz w:val="24"/>
          <w:szCs w:val="24"/>
        </w:rPr>
        <w:t>Enterprise</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Greece</w:t>
      </w:r>
      <w:r w:rsidRPr="00B501B5">
        <w:rPr>
          <w:rFonts w:ascii="Calibri" w:eastAsia="Times New Roman" w:hAnsi="Calibri" w:cs="Calibri"/>
          <w:sz w:val="24"/>
          <w:szCs w:val="24"/>
          <w:lang w:val="el-GR"/>
        </w:rPr>
        <w:t xml:space="preserve">, παρουσίασαν </w:t>
      </w:r>
      <w:r w:rsidRPr="00B501B5">
        <w:rPr>
          <w:rFonts w:ascii="Calibri" w:eastAsia="Times New Roman" w:hAnsi="Calibri" w:cs="Calibri"/>
          <w:sz w:val="24"/>
          <w:szCs w:val="24"/>
        </w:rPr>
        <w:t>projects</w:t>
      </w:r>
      <w:r w:rsidRPr="00B501B5">
        <w:rPr>
          <w:rFonts w:ascii="Calibri" w:eastAsia="Times New Roman" w:hAnsi="Calibri" w:cs="Calibri"/>
          <w:sz w:val="24"/>
          <w:szCs w:val="24"/>
          <w:lang w:val="el-GR"/>
        </w:rPr>
        <w:t>-ορόσημα που αναβαθμίζουν τον αναπτυξιακό χάρτη της χώρας.</w:t>
      </w:r>
    </w:p>
    <w:p w14:paraId="08F13456" w14:textId="37F8213D" w:rsidR="00B501B5" w:rsidRPr="00B501B5" w:rsidRDefault="00B501B5" w:rsidP="00B501B5">
      <w:pPr>
        <w:numPr>
          <w:ilvl w:val="0"/>
          <w:numId w:val="24"/>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rPr>
        <w:t>B</w:t>
      </w:r>
      <w:r w:rsidRPr="00B501B5">
        <w:rPr>
          <w:rFonts w:ascii="Calibri" w:eastAsia="Times New Roman" w:hAnsi="Calibri" w:cs="Calibri"/>
          <w:b/>
          <w:bCs/>
          <w:sz w:val="24"/>
          <w:szCs w:val="24"/>
          <w:lang w:val="el-GR"/>
        </w:rPr>
        <w:t>2</w:t>
      </w:r>
      <w:r w:rsidRPr="00B501B5">
        <w:rPr>
          <w:rFonts w:ascii="Calibri" w:eastAsia="Times New Roman" w:hAnsi="Calibri" w:cs="Calibri"/>
          <w:b/>
          <w:bCs/>
          <w:sz w:val="24"/>
          <w:szCs w:val="24"/>
        </w:rPr>
        <w:t>B</w:t>
      </w:r>
      <w:r w:rsidRPr="00B501B5">
        <w:rPr>
          <w:rFonts w:ascii="Calibri" w:eastAsia="Times New Roman" w:hAnsi="Calibri" w:cs="Calibri"/>
          <w:b/>
          <w:bCs/>
          <w:sz w:val="24"/>
          <w:szCs w:val="24"/>
          <w:lang w:val="el-GR"/>
        </w:rPr>
        <w:t xml:space="preserve"> Μαραθώνιος:</w:t>
      </w:r>
      <w:r w:rsidRPr="00B501B5">
        <w:rPr>
          <w:rFonts w:ascii="Calibri" w:eastAsia="Times New Roman" w:hAnsi="Calibri" w:cs="Calibri"/>
          <w:sz w:val="24"/>
          <w:szCs w:val="24"/>
          <w:lang w:val="el-GR"/>
        </w:rPr>
        <w:t xml:space="preserve"> Πραγματοποιήθηκαν δεκάδες στοχευμένες συναντήσεις </w:t>
      </w:r>
      <w:r w:rsidR="00096D89">
        <w:rPr>
          <w:rFonts w:ascii="Calibri" w:eastAsia="Times New Roman" w:hAnsi="Calibri" w:cs="Calibri"/>
          <w:sz w:val="24"/>
          <w:szCs w:val="24"/>
          <w:lang w:val="el-GR"/>
        </w:rPr>
        <w:t>Ελλήνων εκθετών</w:t>
      </w:r>
      <w:r w:rsidR="00503B95">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 xml:space="preserve">με </w:t>
      </w:r>
      <w:r w:rsidR="00C6598B">
        <w:rPr>
          <w:rFonts w:ascii="Calibri" w:eastAsia="Times New Roman" w:hAnsi="Calibri" w:cs="Calibri"/>
          <w:sz w:val="24"/>
          <w:szCs w:val="24"/>
          <w:lang w:val="el-GR"/>
        </w:rPr>
        <w:t>διεθνείς εταιρείες του κλάδου</w:t>
      </w:r>
    </w:p>
    <w:p w14:paraId="2871885B" w14:textId="57E00B4D" w:rsidR="00B501B5" w:rsidRPr="00B501B5" w:rsidRDefault="00B501B5" w:rsidP="00B501B5">
      <w:pPr>
        <w:numPr>
          <w:ilvl w:val="0"/>
          <w:numId w:val="24"/>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rPr>
        <w:t>Exclusive</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Networking</w:t>
      </w:r>
      <w:r w:rsidRPr="00B501B5">
        <w:rPr>
          <w:rFonts w:ascii="Calibri" w:eastAsia="Times New Roman" w:hAnsi="Calibri" w:cs="Calibri"/>
          <w:b/>
          <w:bCs/>
          <w:sz w:val="24"/>
          <w:szCs w:val="24"/>
          <w:lang w:val="el-GR"/>
        </w:rPr>
        <w:t>:</w:t>
      </w:r>
      <w:r w:rsidRPr="00B501B5">
        <w:rPr>
          <w:rFonts w:ascii="Calibri" w:eastAsia="Times New Roman" w:hAnsi="Calibri" w:cs="Calibri"/>
          <w:sz w:val="24"/>
          <w:szCs w:val="24"/>
          <w:lang w:val="el-GR"/>
        </w:rPr>
        <w:t xml:space="preserve"> Από τα </w:t>
      </w:r>
      <w:r w:rsidRPr="00B501B5">
        <w:rPr>
          <w:rFonts w:ascii="Calibri" w:eastAsia="Times New Roman" w:hAnsi="Calibri" w:cs="Calibri"/>
          <w:sz w:val="24"/>
          <w:szCs w:val="24"/>
        </w:rPr>
        <w:t>high</w:t>
      </w:r>
      <w:r w:rsidRPr="00B501B5">
        <w:rPr>
          <w:rFonts w:ascii="Calibri" w:eastAsia="Times New Roman" w:hAnsi="Calibri" w:cs="Calibri"/>
          <w:sz w:val="24"/>
          <w:szCs w:val="24"/>
          <w:lang w:val="el-GR"/>
        </w:rPr>
        <w:t>-</w:t>
      </w:r>
      <w:r w:rsidRPr="00B501B5">
        <w:rPr>
          <w:rFonts w:ascii="Calibri" w:eastAsia="Times New Roman" w:hAnsi="Calibri" w:cs="Calibri"/>
          <w:sz w:val="24"/>
          <w:szCs w:val="24"/>
        </w:rPr>
        <w:t>level</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breakfasts</w:t>
      </w:r>
      <w:r w:rsidRPr="00B501B5">
        <w:rPr>
          <w:rFonts w:ascii="Calibri" w:eastAsia="Times New Roman" w:hAnsi="Calibri" w:cs="Calibri"/>
          <w:sz w:val="24"/>
          <w:szCs w:val="24"/>
          <w:lang w:val="el-GR"/>
        </w:rPr>
        <w:t xml:space="preserve"> μέχρι τις συζητήσεις με </w:t>
      </w:r>
      <w:r w:rsidR="00642A30" w:rsidRPr="00B501B5">
        <w:rPr>
          <w:rFonts w:ascii="Calibri" w:eastAsia="Times New Roman" w:hAnsi="Calibri" w:cs="Calibri"/>
          <w:sz w:val="24"/>
          <w:szCs w:val="24"/>
          <w:lang w:val="el-GR"/>
        </w:rPr>
        <w:t xml:space="preserve">στελέχη </w:t>
      </w:r>
      <w:r w:rsidR="00642A30">
        <w:rPr>
          <w:rFonts w:ascii="Calibri" w:eastAsia="Times New Roman" w:hAnsi="Calibri" w:cs="Calibri"/>
          <w:b/>
          <w:bCs/>
          <w:sz w:val="24"/>
          <w:szCs w:val="24"/>
          <w:lang w:val="el-GR"/>
        </w:rPr>
        <w:t>παγκόσμιων</w:t>
      </w:r>
      <w:r w:rsidR="00700219">
        <w:rPr>
          <w:rFonts w:ascii="Calibri" w:eastAsia="Times New Roman" w:hAnsi="Calibri" w:cs="Calibri"/>
          <w:sz w:val="24"/>
          <w:szCs w:val="24"/>
          <w:lang w:val="el-GR"/>
        </w:rPr>
        <w:t xml:space="preserve"> </w:t>
      </w:r>
      <w:r w:rsidR="00063A4B">
        <w:rPr>
          <w:rFonts w:ascii="Calibri" w:eastAsia="Times New Roman" w:hAnsi="Calibri" w:cs="Calibri"/>
          <w:sz w:val="24"/>
          <w:szCs w:val="24"/>
          <w:lang w:val="el-GR"/>
        </w:rPr>
        <w:t>κολοσσών</w:t>
      </w:r>
      <w:r w:rsidRPr="00B501B5">
        <w:rPr>
          <w:rFonts w:ascii="Calibri" w:eastAsia="Times New Roman" w:hAnsi="Calibri" w:cs="Calibri"/>
          <w:sz w:val="24"/>
          <w:szCs w:val="24"/>
          <w:lang w:val="el-GR"/>
        </w:rPr>
        <w:t>, το μήνυμα ήταν σαφές: η Ελλάδα προσφέρει ασφάλεια, σταθερότητα και υψηλές αποδόσεις.</w:t>
      </w:r>
    </w:p>
    <w:p w14:paraId="2688DEFB" w14:textId="77777777" w:rsidR="00B501B5" w:rsidRPr="00B501B5" w:rsidRDefault="00B501B5" w:rsidP="00B501B5">
      <w:p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sz w:val="24"/>
          <w:szCs w:val="24"/>
          <w:lang w:val="el-GR"/>
        </w:rPr>
        <w:t>Ιδιαίτερη αίσθηση προκάλεσε η κλειστή συζήτηση (</w:t>
      </w:r>
      <w:r w:rsidRPr="00B501B5">
        <w:rPr>
          <w:rFonts w:ascii="Calibri" w:eastAsia="Times New Roman" w:hAnsi="Calibri" w:cs="Calibri"/>
          <w:sz w:val="24"/>
          <w:szCs w:val="24"/>
        </w:rPr>
        <w:t>Chatham</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House</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style</w:t>
      </w:r>
      <w:r w:rsidRPr="00B501B5">
        <w:rPr>
          <w:rFonts w:ascii="Calibri" w:eastAsia="Times New Roman" w:hAnsi="Calibri" w:cs="Calibri"/>
          <w:sz w:val="24"/>
          <w:szCs w:val="24"/>
          <w:lang w:val="el-GR"/>
        </w:rPr>
        <w:t xml:space="preserve">) που συνδιοργάνωσε η </w:t>
      </w:r>
      <w:r w:rsidRPr="00B501B5">
        <w:rPr>
          <w:rFonts w:ascii="Calibri" w:eastAsia="Times New Roman" w:hAnsi="Calibri" w:cs="Calibri"/>
          <w:sz w:val="24"/>
          <w:szCs w:val="24"/>
        </w:rPr>
        <w:t>Enterprise</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Greece</w:t>
      </w:r>
      <w:r w:rsidRPr="00B501B5">
        <w:rPr>
          <w:rFonts w:ascii="Calibri" w:eastAsia="Times New Roman" w:hAnsi="Calibri" w:cs="Calibri"/>
          <w:sz w:val="24"/>
          <w:szCs w:val="24"/>
          <w:lang w:val="el-GR"/>
        </w:rPr>
        <w:t xml:space="preserve"> με τον παγκόσμιο οργανισμό </w:t>
      </w:r>
      <w:r w:rsidRPr="00B501B5">
        <w:rPr>
          <w:rFonts w:ascii="Calibri" w:eastAsia="Times New Roman" w:hAnsi="Calibri" w:cs="Calibri"/>
          <w:b/>
          <w:bCs/>
          <w:sz w:val="24"/>
          <w:szCs w:val="24"/>
        </w:rPr>
        <w:t>World</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Association</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of</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Investment</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Promotion</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Agencies</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WAIPA</w:t>
      </w:r>
      <w:r w:rsidRPr="00B501B5">
        <w:rPr>
          <w:rFonts w:ascii="Calibri" w:eastAsia="Times New Roman" w:hAnsi="Calibri" w:cs="Calibri"/>
          <w:b/>
          <w:bCs/>
          <w:sz w:val="24"/>
          <w:szCs w:val="24"/>
          <w:lang w:val="el-GR"/>
        </w:rPr>
        <w:t>)</w:t>
      </w:r>
      <w:r w:rsidRPr="00B501B5">
        <w:rPr>
          <w:rFonts w:ascii="Calibri" w:eastAsia="Times New Roman" w:hAnsi="Calibri" w:cs="Calibri"/>
          <w:sz w:val="24"/>
          <w:szCs w:val="24"/>
          <w:lang w:val="el-GR"/>
        </w:rPr>
        <w:t>. Κατά τη διάρκειά της αναλύθηκαν οι νέες απαιτήσεις των επενδυτών, με τη διαθεσιμότητα καθαρής ενέργειας, τις ταχύτητες στις αδειοδοτήσεις και τα έργα μηδενικού αποτυπώματος (</w:t>
      </w:r>
      <w:r w:rsidRPr="00B501B5">
        <w:rPr>
          <w:rFonts w:ascii="Calibri" w:eastAsia="Times New Roman" w:hAnsi="Calibri" w:cs="Calibri"/>
          <w:b/>
          <w:bCs/>
          <w:sz w:val="24"/>
          <w:szCs w:val="24"/>
        </w:rPr>
        <w:t>net</w:t>
      </w:r>
      <w:r w:rsidRPr="00B501B5">
        <w:rPr>
          <w:rFonts w:ascii="Calibri" w:eastAsia="Times New Roman" w:hAnsi="Calibri" w:cs="Calibri"/>
          <w:b/>
          <w:bCs/>
          <w:sz w:val="24"/>
          <w:szCs w:val="24"/>
          <w:lang w:val="el-GR"/>
        </w:rPr>
        <w:t>-</w:t>
      </w:r>
      <w:r w:rsidRPr="00B501B5">
        <w:rPr>
          <w:rFonts w:ascii="Calibri" w:eastAsia="Times New Roman" w:hAnsi="Calibri" w:cs="Calibri"/>
          <w:b/>
          <w:bCs/>
          <w:sz w:val="24"/>
          <w:szCs w:val="24"/>
        </w:rPr>
        <w:t>zero</w:t>
      </w:r>
      <w:r w:rsidRPr="00B501B5">
        <w:rPr>
          <w:rFonts w:ascii="Calibri" w:eastAsia="Times New Roman" w:hAnsi="Calibri" w:cs="Calibri"/>
          <w:sz w:val="24"/>
          <w:szCs w:val="24"/>
          <w:lang w:val="el-GR"/>
        </w:rPr>
        <w:t>) να αναδεικνύονται ως τα «κλειδιά» για την προσέλκυση ποιοτικών κεφαλαίων.</w:t>
      </w:r>
    </w:p>
    <w:p w14:paraId="6BDF0771" w14:textId="7DC05452" w:rsidR="00B501B5" w:rsidRPr="00B501B5" w:rsidRDefault="00B501B5" w:rsidP="00B501B5">
      <w:pPr>
        <w:spacing w:before="100" w:beforeAutospacing="1" w:after="100" w:afterAutospacing="1" w:line="240" w:lineRule="auto"/>
        <w:jc w:val="both"/>
        <w:rPr>
          <w:rFonts w:ascii="Calibri" w:eastAsia="Times New Roman" w:hAnsi="Calibri" w:cs="Calibri"/>
          <w:sz w:val="24"/>
          <w:szCs w:val="24"/>
          <w:lang w:val="el-GR"/>
        </w:rPr>
      </w:pPr>
      <w:r>
        <w:rPr>
          <w:rFonts w:ascii="Calibri" w:eastAsia="Times New Roman" w:hAnsi="Calibri" w:cs="Calibri"/>
          <w:sz w:val="24"/>
          <w:szCs w:val="24"/>
          <w:lang w:val="el-GR"/>
        </w:rPr>
        <w:lastRenderedPageBreak/>
        <w:t>Δ</w:t>
      </w:r>
      <w:r w:rsidRPr="00B501B5">
        <w:rPr>
          <w:rFonts w:ascii="Calibri" w:eastAsia="Times New Roman" w:hAnsi="Calibri" w:cs="Calibri"/>
          <w:sz w:val="24"/>
          <w:szCs w:val="24"/>
          <w:lang w:val="el-GR"/>
        </w:rPr>
        <w:t xml:space="preserve">ιοργανώθηκαν </w:t>
      </w:r>
      <w:r>
        <w:rPr>
          <w:rFonts w:ascii="Calibri" w:eastAsia="Times New Roman" w:hAnsi="Calibri" w:cs="Calibri"/>
          <w:sz w:val="24"/>
          <w:szCs w:val="24"/>
          <w:lang w:val="el-GR"/>
        </w:rPr>
        <w:t xml:space="preserve">συνολικά </w:t>
      </w:r>
      <w:r w:rsidRPr="00B501B5">
        <w:rPr>
          <w:rFonts w:ascii="Calibri" w:eastAsia="Times New Roman" w:hAnsi="Calibri" w:cs="Calibri"/>
          <w:b/>
          <w:bCs/>
          <w:sz w:val="24"/>
          <w:szCs w:val="24"/>
          <w:lang w:val="el-GR"/>
        </w:rPr>
        <w:t>11 υψηλού επιπέδου εκδηλώσεις</w:t>
      </w:r>
      <w:r w:rsidRPr="00B501B5">
        <w:rPr>
          <w:rFonts w:ascii="Calibri" w:eastAsia="Times New Roman" w:hAnsi="Calibri" w:cs="Calibri"/>
          <w:sz w:val="24"/>
          <w:szCs w:val="24"/>
          <w:lang w:val="el-GR"/>
        </w:rPr>
        <w:t xml:space="preserve"> από την </w:t>
      </w:r>
      <w:r w:rsidRPr="00B501B5">
        <w:rPr>
          <w:rFonts w:ascii="Calibri" w:eastAsia="Times New Roman" w:hAnsi="Calibri" w:cs="Calibri"/>
          <w:sz w:val="24"/>
          <w:szCs w:val="24"/>
        </w:rPr>
        <w:t>Enterprise</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Greece</w:t>
      </w:r>
      <w:r w:rsidRPr="00B501B5">
        <w:rPr>
          <w:rFonts w:ascii="Calibri" w:eastAsia="Times New Roman" w:hAnsi="Calibri" w:cs="Calibri"/>
          <w:sz w:val="24"/>
          <w:szCs w:val="24"/>
          <w:lang w:val="el-GR"/>
        </w:rPr>
        <w:t xml:space="preserve"> και τις συμμετέχουσες εταιρείες, ενισχύοντας τη διεθνή προβολή της χώρας. Οι σημαντικότερες δράσεις </w:t>
      </w:r>
      <w:r w:rsidR="00641A21">
        <w:rPr>
          <w:rFonts w:ascii="Calibri" w:eastAsia="Times New Roman" w:hAnsi="Calibri" w:cs="Calibri"/>
          <w:sz w:val="24"/>
          <w:szCs w:val="24"/>
          <w:lang w:val="el-GR"/>
        </w:rPr>
        <w:t>της</w:t>
      </w:r>
      <w:r w:rsidR="002564F0" w:rsidRPr="002564F0">
        <w:rPr>
          <w:rFonts w:ascii="Calibri" w:eastAsia="Times New Roman" w:hAnsi="Calibri" w:cs="Calibri"/>
          <w:sz w:val="24"/>
          <w:szCs w:val="24"/>
        </w:rPr>
        <w:t xml:space="preserve"> Enterprise Greece </w:t>
      </w:r>
      <w:r w:rsidRPr="00B501B5">
        <w:rPr>
          <w:rFonts w:ascii="Calibri" w:eastAsia="Times New Roman" w:hAnsi="Calibri" w:cs="Calibri"/>
          <w:sz w:val="24"/>
          <w:szCs w:val="24"/>
          <w:lang w:val="el-GR"/>
        </w:rPr>
        <w:t>περιλάμβαναν:</w:t>
      </w:r>
    </w:p>
    <w:p w14:paraId="662D6618" w14:textId="77777777" w:rsidR="00B501B5" w:rsidRPr="00B501B5" w:rsidRDefault="00B501B5" w:rsidP="00B501B5">
      <w:pPr>
        <w:numPr>
          <w:ilvl w:val="0"/>
          <w:numId w:val="25"/>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Εκδήλωση υποδοχής στο Ελληνικό Περίπτερο (10/3):</w:t>
      </w:r>
      <w:r w:rsidRPr="00B501B5">
        <w:rPr>
          <w:rFonts w:ascii="Calibri" w:eastAsia="Times New Roman" w:hAnsi="Calibri" w:cs="Calibri"/>
          <w:sz w:val="24"/>
          <w:szCs w:val="24"/>
          <w:lang w:val="el-GR"/>
        </w:rPr>
        <w:t xml:space="preserve"> Σημείο συνάντησης για την ελληνική και διεθνή επενδυτική κοινότητα, ενισχύοντας τη δικτύωση και τις επιχειρηματικές επαφές.</w:t>
      </w:r>
    </w:p>
    <w:p w14:paraId="76B2A438" w14:textId="4366EDAB" w:rsidR="00B501B5" w:rsidRPr="004D6F65" w:rsidRDefault="00B501B5" w:rsidP="004D6F65">
      <w:pPr>
        <w:pStyle w:val="ListParagraph"/>
        <w:numPr>
          <w:ilvl w:val="0"/>
          <w:numId w:val="25"/>
        </w:numPr>
        <w:jc w:val="both"/>
        <w:rPr>
          <w:rFonts w:ascii="Calibri" w:eastAsia="Times New Roman" w:hAnsi="Calibri" w:cs="Calibri"/>
          <w:sz w:val="24"/>
          <w:szCs w:val="24"/>
          <w:lang w:val="el-GR"/>
        </w:rPr>
      </w:pPr>
      <w:r w:rsidRPr="004D6F65">
        <w:rPr>
          <w:rFonts w:ascii="Calibri" w:eastAsia="Times New Roman" w:hAnsi="Calibri" w:cs="Calibri"/>
          <w:b/>
          <w:bCs/>
          <w:sz w:val="24"/>
          <w:szCs w:val="24"/>
        </w:rPr>
        <w:t>High</w:t>
      </w:r>
      <w:r w:rsidRPr="004D6F65">
        <w:rPr>
          <w:rFonts w:ascii="Calibri" w:eastAsia="Times New Roman" w:hAnsi="Calibri" w:cs="Calibri"/>
          <w:b/>
          <w:bCs/>
          <w:sz w:val="24"/>
          <w:szCs w:val="24"/>
          <w:lang w:val="el-GR"/>
        </w:rPr>
        <w:t>-</w:t>
      </w:r>
      <w:r w:rsidRPr="004D6F65">
        <w:rPr>
          <w:rFonts w:ascii="Calibri" w:eastAsia="Times New Roman" w:hAnsi="Calibri" w:cs="Calibri"/>
          <w:b/>
          <w:bCs/>
          <w:sz w:val="24"/>
          <w:szCs w:val="24"/>
        </w:rPr>
        <w:t>Level</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Exclusive</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Breakfast</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Discussion</w:t>
      </w:r>
      <w:r w:rsidRPr="004D6F65">
        <w:rPr>
          <w:rFonts w:ascii="Calibri" w:eastAsia="Times New Roman" w:hAnsi="Calibri" w:cs="Calibri"/>
          <w:b/>
          <w:bCs/>
          <w:sz w:val="24"/>
          <w:szCs w:val="24"/>
          <w:lang w:val="el-GR"/>
        </w:rPr>
        <w:t>:</w:t>
      </w:r>
      <w:r w:rsidRPr="004D6F65">
        <w:rPr>
          <w:rFonts w:ascii="Calibri" w:eastAsia="Times New Roman" w:hAnsi="Calibri" w:cs="Calibri"/>
          <w:sz w:val="24"/>
          <w:szCs w:val="24"/>
          <w:lang w:val="el-GR"/>
        </w:rPr>
        <w:t xml:space="preserve"> Σε συνεργασία με τη </w:t>
      </w:r>
      <w:r w:rsidRPr="004D6F65">
        <w:rPr>
          <w:rFonts w:ascii="Calibri" w:eastAsia="Times New Roman" w:hAnsi="Calibri" w:cs="Calibri"/>
          <w:b/>
          <w:bCs/>
          <w:sz w:val="24"/>
          <w:szCs w:val="24"/>
        </w:rPr>
        <w:t>Deloitte</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Greece</w:t>
      </w:r>
      <w:r w:rsidRPr="004D6F65">
        <w:rPr>
          <w:rFonts w:ascii="Calibri" w:eastAsia="Times New Roman" w:hAnsi="Calibri" w:cs="Calibri"/>
          <w:sz w:val="24"/>
          <w:szCs w:val="24"/>
          <w:lang w:val="el-GR"/>
        </w:rPr>
        <w:t xml:space="preserve"> και τη συμμετοχή κορυφαίων εταιρειών όπως </w:t>
      </w:r>
      <w:r w:rsidRPr="004D6F65">
        <w:rPr>
          <w:rFonts w:ascii="Calibri" w:eastAsia="Times New Roman" w:hAnsi="Calibri" w:cs="Calibri"/>
          <w:b/>
          <w:bCs/>
          <w:sz w:val="24"/>
          <w:szCs w:val="24"/>
        </w:rPr>
        <w:t>Marriott</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Wyndham</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Pygmalion</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Capital</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Westmont</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LAMDA</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Development</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Arrow</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Global</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Patron</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Capital</w:t>
      </w:r>
      <w:r w:rsidRPr="004D6F65">
        <w:rPr>
          <w:rFonts w:ascii="Calibri" w:eastAsia="Times New Roman" w:hAnsi="Calibri" w:cs="Calibri"/>
          <w:sz w:val="24"/>
          <w:szCs w:val="24"/>
          <w:lang w:val="el-GR"/>
        </w:rPr>
        <w:t xml:space="preserve"> και </w:t>
      </w:r>
      <w:r w:rsidRPr="004D6F65">
        <w:rPr>
          <w:rFonts w:ascii="Calibri" w:eastAsia="Times New Roman" w:hAnsi="Calibri" w:cs="Calibri"/>
          <w:b/>
          <w:bCs/>
          <w:sz w:val="24"/>
          <w:szCs w:val="24"/>
        </w:rPr>
        <w:t>Bain</w:t>
      </w:r>
      <w:r w:rsidRPr="004D6F65">
        <w:rPr>
          <w:rFonts w:ascii="Calibri" w:eastAsia="Times New Roman" w:hAnsi="Calibri" w:cs="Calibri"/>
          <w:b/>
          <w:bCs/>
          <w:sz w:val="24"/>
          <w:szCs w:val="24"/>
          <w:lang w:val="el-GR"/>
        </w:rPr>
        <w:t xml:space="preserve"> </w:t>
      </w:r>
      <w:r w:rsidRPr="004D6F65">
        <w:rPr>
          <w:rFonts w:ascii="Calibri" w:eastAsia="Times New Roman" w:hAnsi="Calibri" w:cs="Calibri"/>
          <w:b/>
          <w:bCs/>
          <w:sz w:val="24"/>
          <w:szCs w:val="24"/>
        </w:rPr>
        <w:t>Capital</w:t>
      </w:r>
      <w:r w:rsidRPr="004D6F65">
        <w:rPr>
          <w:rFonts w:ascii="Calibri" w:eastAsia="Times New Roman" w:hAnsi="Calibri" w:cs="Calibri"/>
          <w:sz w:val="24"/>
          <w:szCs w:val="24"/>
          <w:lang w:val="el-GR"/>
        </w:rPr>
        <w:t>.</w:t>
      </w:r>
    </w:p>
    <w:p w14:paraId="2DD4F2FD" w14:textId="59B16671" w:rsidR="00F478C4" w:rsidRPr="00642A30" w:rsidRDefault="00B501B5" w:rsidP="00F478C4">
      <w:pPr>
        <w:numPr>
          <w:ilvl w:val="0"/>
          <w:numId w:val="25"/>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rPr>
        <w:t>Panel</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Discussion</w:t>
      </w:r>
      <w:r w:rsidRPr="00642A30">
        <w:rPr>
          <w:rFonts w:ascii="Calibri" w:eastAsia="Times New Roman" w:hAnsi="Calibri" w:cs="Calibri"/>
          <w:b/>
          <w:bCs/>
          <w:sz w:val="24"/>
          <w:szCs w:val="24"/>
          <w:lang w:val="el-GR"/>
        </w:rPr>
        <w:t>:</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Σε</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συνεργασία</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με</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w:t>
      </w:r>
      <w:r w:rsidRPr="00642A30">
        <w:rPr>
          <w:rFonts w:ascii="Calibri" w:eastAsia="Times New Roman" w:hAnsi="Calibri" w:cs="Calibri"/>
          <w:sz w:val="24"/>
          <w:szCs w:val="24"/>
          <w:lang w:val="el-GR"/>
        </w:rPr>
        <w:t xml:space="preserve"> </w:t>
      </w:r>
      <w:r w:rsidRPr="00B501B5">
        <w:rPr>
          <w:rFonts w:ascii="Calibri" w:eastAsia="Times New Roman" w:hAnsi="Calibri" w:cs="Calibri"/>
          <w:b/>
          <w:bCs/>
          <w:sz w:val="24"/>
          <w:szCs w:val="24"/>
        </w:rPr>
        <w:t>Savills</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Greece</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όπου</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εκπρόσωποι</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της</w:t>
      </w:r>
      <w:r w:rsidRPr="00642A30">
        <w:rPr>
          <w:rFonts w:ascii="Calibri" w:eastAsia="Times New Roman" w:hAnsi="Calibri" w:cs="Calibri"/>
          <w:sz w:val="24"/>
          <w:szCs w:val="24"/>
          <w:lang w:val="el-GR"/>
        </w:rPr>
        <w:t xml:space="preserve"> </w:t>
      </w:r>
      <w:r w:rsidRPr="00B501B5">
        <w:rPr>
          <w:rFonts w:ascii="Calibri" w:eastAsia="Times New Roman" w:hAnsi="Calibri" w:cs="Calibri"/>
          <w:b/>
          <w:bCs/>
          <w:sz w:val="24"/>
          <w:szCs w:val="24"/>
        </w:rPr>
        <w:t>Enterprise</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Greece</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της</w:t>
      </w:r>
      <w:r w:rsidRPr="00642A30">
        <w:rPr>
          <w:rFonts w:ascii="Calibri" w:eastAsia="Times New Roman" w:hAnsi="Calibri" w:cs="Calibri"/>
          <w:sz w:val="24"/>
          <w:szCs w:val="24"/>
          <w:lang w:val="el-GR"/>
        </w:rPr>
        <w:t xml:space="preserve"> </w:t>
      </w:r>
      <w:r w:rsidRPr="00B501B5">
        <w:rPr>
          <w:rFonts w:ascii="Calibri" w:eastAsia="Times New Roman" w:hAnsi="Calibri" w:cs="Calibri"/>
          <w:b/>
          <w:bCs/>
          <w:sz w:val="24"/>
          <w:szCs w:val="24"/>
        </w:rPr>
        <w:t>Alpha</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Real</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Estate</w:t>
      </w:r>
      <w:r w:rsidR="00F478C4" w:rsidRPr="00642A30">
        <w:rPr>
          <w:rFonts w:ascii="Calibri" w:eastAsia="Times New Roman" w:hAnsi="Calibri" w:cs="Calibri"/>
          <w:b/>
          <w:bCs/>
          <w:sz w:val="24"/>
          <w:szCs w:val="24"/>
          <w:lang w:val="el-GR"/>
        </w:rPr>
        <w:t xml:space="preserve"> </w:t>
      </w:r>
      <w:r w:rsidR="00F478C4">
        <w:rPr>
          <w:rFonts w:ascii="Calibri" w:eastAsia="Times New Roman" w:hAnsi="Calibri" w:cs="Calibri"/>
          <w:b/>
          <w:bCs/>
          <w:sz w:val="24"/>
          <w:szCs w:val="24"/>
        </w:rPr>
        <w:t>Services</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της</w:t>
      </w:r>
      <w:r w:rsidRPr="00642A30">
        <w:rPr>
          <w:rFonts w:ascii="Calibri" w:eastAsia="Times New Roman" w:hAnsi="Calibri" w:cs="Calibri"/>
          <w:sz w:val="24"/>
          <w:szCs w:val="24"/>
          <w:lang w:val="el-GR"/>
        </w:rPr>
        <w:t xml:space="preserve"> </w:t>
      </w:r>
      <w:r w:rsidRPr="00B501B5">
        <w:rPr>
          <w:rFonts w:ascii="Calibri" w:eastAsia="Times New Roman" w:hAnsi="Calibri" w:cs="Calibri"/>
          <w:b/>
          <w:bCs/>
          <w:sz w:val="24"/>
          <w:szCs w:val="24"/>
        </w:rPr>
        <w:t>Dimand</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και</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της</w:t>
      </w:r>
      <w:r w:rsidRPr="00642A30">
        <w:rPr>
          <w:rFonts w:ascii="Calibri" w:eastAsia="Times New Roman" w:hAnsi="Calibri" w:cs="Calibri"/>
          <w:sz w:val="24"/>
          <w:szCs w:val="24"/>
          <w:lang w:val="el-GR"/>
        </w:rPr>
        <w:t xml:space="preserve"> </w:t>
      </w:r>
      <w:r w:rsidRPr="00B501B5">
        <w:rPr>
          <w:rFonts w:ascii="Calibri" w:eastAsia="Times New Roman" w:hAnsi="Calibri" w:cs="Calibri"/>
          <w:b/>
          <w:bCs/>
          <w:sz w:val="24"/>
          <w:szCs w:val="24"/>
        </w:rPr>
        <w:t>Valpre</w:t>
      </w:r>
      <w:r w:rsidRPr="00642A3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Capital</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ανέλυσαν</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τις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τάσεις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και</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τις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προοπτικές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της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ελληνικής</w:t>
      </w:r>
      <w:r w:rsidRPr="00642A30">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αγοράς</w:t>
      </w:r>
      <w:r w:rsidRPr="00642A30">
        <w:rPr>
          <w:rFonts w:ascii="Calibri" w:eastAsia="Times New Roman" w:hAnsi="Calibri" w:cs="Calibri"/>
          <w:sz w:val="24"/>
          <w:szCs w:val="24"/>
          <w:lang w:val="el-GR"/>
        </w:rPr>
        <w:t>.</w:t>
      </w:r>
    </w:p>
    <w:p w14:paraId="1182F443" w14:textId="374867DD" w:rsidR="00B501B5" w:rsidRPr="00B501B5" w:rsidRDefault="00B501B5" w:rsidP="00B501B5">
      <w:pPr>
        <w:numPr>
          <w:ilvl w:val="0"/>
          <w:numId w:val="25"/>
        </w:num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Συμμετοχή</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lang w:val="el-GR"/>
        </w:rPr>
        <w:t>στο</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rPr>
        <w:t>WAIPA</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rPr>
        <w:t>Partner</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rPr>
        <w:t>Conference</w:t>
      </w:r>
      <w:r w:rsidRPr="00D62AA9">
        <w:rPr>
          <w:rFonts w:ascii="Calibri" w:eastAsia="Times New Roman" w:hAnsi="Calibri" w:cs="Calibri"/>
          <w:b/>
          <w:bCs/>
          <w:sz w:val="24"/>
          <w:szCs w:val="24"/>
        </w:rPr>
        <w:t xml:space="preserve"> – </w:t>
      </w:r>
      <w:r w:rsidRPr="00B501B5">
        <w:rPr>
          <w:rFonts w:ascii="Calibri" w:eastAsia="Times New Roman" w:hAnsi="Calibri" w:cs="Calibri"/>
          <w:b/>
          <w:bCs/>
          <w:sz w:val="24"/>
          <w:szCs w:val="24"/>
        </w:rPr>
        <w:t>FDI</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rPr>
        <w:t>in</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rPr>
        <w:t>Focus</w:t>
      </w:r>
      <w:r w:rsidRPr="00D62AA9">
        <w:rPr>
          <w:rFonts w:ascii="Calibri" w:eastAsia="Times New Roman" w:hAnsi="Calibri" w:cs="Calibri"/>
          <w:b/>
          <w:bCs/>
          <w:sz w:val="24"/>
          <w:szCs w:val="24"/>
        </w:rPr>
        <w:t>:</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lang w:val="el-GR"/>
        </w:rPr>
        <w:t>Ο</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lang w:val="el-GR"/>
        </w:rPr>
        <w:t>Διευθύνων</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lang w:val="el-GR"/>
        </w:rPr>
        <w:t>Σύμβουλος</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lang w:val="el-GR"/>
        </w:rPr>
        <w:t>της</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rPr>
        <w:t>Enterprise</w:t>
      </w:r>
      <w:r w:rsidRPr="00D62AA9">
        <w:rPr>
          <w:rFonts w:ascii="Calibri" w:eastAsia="Times New Roman" w:hAnsi="Calibri" w:cs="Calibri"/>
          <w:sz w:val="24"/>
          <w:szCs w:val="24"/>
        </w:rPr>
        <w:t xml:space="preserve"> </w:t>
      </w:r>
      <w:r w:rsidRPr="00B501B5">
        <w:rPr>
          <w:rFonts w:ascii="Calibri" w:eastAsia="Times New Roman" w:hAnsi="Calibri" w:cs="Calibri"/>
          <w:sz w:val="24"/>
          <w:szCs w:val="24"/>
        </w:rPr>
        <w:t>Greece</w:t>
      </w:r>
      <w:r w:rsidRPr="00D62AA9">
        <w:rPr>
          <w:rFonts w:ascii="Calibri" w:eastAsia="Times New Roman" w:hAnsi="Calibri" w:cs="Calibri"/>
          <w:sz w:val="24"/>
          <w:szCs w:val="24"/>
        </w:rPr>
        <w:t xml:space="preserve">, </w:t>
      </w:r>
      <w:r w:rsidRPr="00B501B5">
        <w:rPr>
          <w:rFonts w:ascii="Calibri" w:eastAsia="Times New Roman" w:hAnsi="Calibri" w:cs="Calibri"/>
          <w:b/>
          <w:bCs/>
          <w:sz w:val="24"/>
          <w:szCs w:val="24"/>
          <w:lang w:val="el-GR"/>
        </w:rPr>
        <w:t>Δρ</w:t>
      </w:r>
      <w:r w:rsidRPr="00D62AA9">
        <w:rPr>
          <w:rFonts w:ascii="Calibri" w:eastAsia="Times New Roman" w:hAnsi="Calibri" w:cs="Calibri"/>
          <w:b/>
          <w:bCs/>
          <w:sz w:val="24"/>
          <w:szCs w:val="24"/>
        </w:rPr>
        <w:t xml:space="preserve">. </w:t>
      </w:r>
      <w:r w:rsidRPr="00B501B5">
        <w:rPr>
          <w:rFonts w:ascii="Calibri" w:eastAsia="Times New Roman" w:hAnsi="Calibri" w:cs="Calibri"/>
          <w:b/>
          <w:bCs/>
          <w:sz w:val="24"/>
          <w:szCs w:val="24"/>
          <w:lang w:val="el-GR"/>
        </w:rPr>
        <w:t>Μαρίνος Γιαννόπουλος</w:t>
      </w:r>
      <w:r w:rsidRPr="00B501B5">
        <w:rPr>
          <w:rFonts w:ascii="Calibri" w:eastAsia="Times New Roman" w:hAnsi="Calibri" w:cs="Calibri"/>
          <w:sz w:val="24"/>
          <w:szCs w:val="24"/>
          <w:lang w:val="el-GR"/>
        </w:rPr>
        <w:t xml:space="preserve">, συμμετείχε </w:t>
      </w:r>
      <w:r w:rsidR="00F478C4">
        <w:rPr>
          <w:rFonts w:ascii="Calibri" w:eastAsia="Times New Roman" w:hAnsi="Calibri" w:cs="Calibri"/>
          <w:sz w:val="24"/>
          <w:szCs w:val="24"/>
          <w:lang w:val="el-GR"/>
        </w:rPr>
        <w:t xml:space="preserve">επίσης </w:t>
      </w:r>
      <w:r w:rsidRPr="00B501B5">
        <w:rPr>
          <w:rFonts w:ascii="Calibri" w:eastAsia="Times New Roman" w:hAnsi="Calibri" w:cs="Calibri"/>
          <w:sz w:val="24"/>
          <w:szCs w:val="24"/>
          <w:lang w:val="el-GR"/>
        </w:rPr>
        <w:t xml:space="preserve">σε συζήτηση υψηλού επιπέδου για τις παγκόσμιες επενδυτικές ροές και τις ευκαιρίες στον τομέα του </w:t>
      </w:r>
      <w:r w:rsidRPr="00B501B5">
        <w:rPr>
          <w:rFonts w:ascii="Calibri" w:eastAsia="Times New Roman" w:hAnsi="Calibri" w:cs="Calibri"/>
          <w:sz w:val="24"/>
          <w:szCs w:val="24"/>
        </w:rPr>
        <w:t>real</w:t>
      </w:r>
      <w:r w:rsidRPr="00B501B5">
        <w:rPr>
          <w:rFonts w:ascii="Calibri" w:eastAsia="Times New Roman" w:hAnsi="Calibri" w:cs="Calibri"/>
          <w:sz w:val="24"/>
          <w:szCs w:val="24"/>
          <w:lang w:val="el-GR"/>
        </w:rPr>
        <w:t xml:space="preserve"> </w:t>
      </w:r>
      <w:r w:rsidRPr="00B501B5">
        <w:rPr>
          <w:rFonts w:ascii="Calibri" w:eastAsia="Times New Roman" w:hAnsi="Calibri" w:cs="Calibri"/>
          <w:sz w:val="24"/>
          <w:szCs w:val="24"/>
        </w:rPr>
        <w:t>estate</w:t>
      </w:r>
      <w:r w:rsidRPr="00B501B5">
        <w:rPr>
          <w:rFonts w:ascii="Calibri" w:eastAsia="Times New Roman" w:hAnsi="Calibri" w:cs="Calibri"/>
          <w:sz w:val="24"/>
          <w:szCs w:val="24"/>
          <w:lang w:val="el-GR"/>
        </w:rPr>
        <w:t>.</w:t>
      </w:r>
    </w:p>
    <w:p w14:paraId="67E156A6" w14:textId="02FF5A91" w:rsidR="00B501B5" w:rsidRPr="00B501B5" w:rsidRDefault="00B501B5" w:rsidP="00B501B5">
      <w:p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 xml:space="preserve">Ο Διευθύνων Σύμβουλος της </w:t>
      </w:r>
      <w:r w:rsidRPr="00B501B5">
        <w:rPr>
          <w:rFonts w:ascii="Calibri" w:eastAsia="Times New Roman" w:hAnsi="Calibri" w:cs="Calibri"/>
          <w:b/>
          <w:bCs/>
          <w:sz w:val="24"/>
          <w:szCs w:val="24"/>
        </w:rPr>
        <w:t>Enterprise</w:t>
      </w:r>
      <w:r w:rsidRPr="00B501B5">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rPr>
        <w:t>Greece</w:t>
      </w:r>
      <w:r w:rsidRPr="00B501B5">
        <w:rPr>
          <w:rFonts w:ascii="Calibri" w:eastAsia="Times New Roman" w:hAnsi="Calibri" w:cs="Calibri"/>
          <w:b/>
          <w:bCs/>
          <w:sz w:val="24"/>
          <w:szCs w:val="24"/>
          <w:lang w:val="el-GR"/>
        </w:rPr>
        <w:t xml:space="preserve">, Δρ. Μαρίνος Γιαννόπουλος, </w:t>
      </w:r>
      <w:r w:rsidRPr="00925BC4">
        <w:rPr>
          <w:rFonts w:ascii="Calibri" w:eastAsia="Times New Roman" w:hAnsi="Calibri" w:cs="Calibri"/>
          <w:sz w:val="24"/>
          <w:szCs w:val="24"/>
          <w:lang w:val="el-GR"/>
        </w:rPr>
        <w:t>δήλωσε:</w:t>
      </w:r>
      <w:r w:rsidRPr="00B501B5">
        <w:rPr>
          <w:rFonts w:ascii="Calibri" w:eastAsia="Times New Roman" w:hAnsi="Calibri" w:cs="Calibri"/>
          <w:sz w:val="24"/>
          <w:szCs w:val="24"/>
          <w:lang w:val="el-GR"/>
        </w:rPr>
        <w:t xml:space="preserve"> «</w:t>
      </w:r>
      <w:r w:rsidRPr="0034540C">
        <w:rPr>
          <w:i/>
          <w:iCs/>
          <w:sz w:val="24"/>
          <w:szCs w:val="24"/>
          <w:lang w:val="el-GR"/>
        </w:rPr>
        <w:t xml:space="preserve">Το επενδυτικό ενδιαφέρον που εισπράξαμε φέτος στη </w:t>
      </w:r>
      <w:r w:rsidRPr="0034540C">
        <w:rPr>
          <w:i/>
          <w:iCs/>
          <w:sz w:val="24"/>
          <w:szCs w:val="24"/>
        </w:rPr>
        <w:t>MIPIM</w:t>
      </w:r>
      <w:r w:rsidRPr="0034540C">
        <w:rPr>
          <w:i/>
          <w:iCs/>
          <w:sz w:val="24"/>
          <w:szCs w:val="24"/>
          <w:lang w:val="el-GR"/>
        </w:rPr>
        <w:t xml:space="preserve"> 2026 επιβεβαιώνει ότι η Ελλάδα κινείται στον παλμό των διεθνών τάσεων. Με έμφαση στην καινοτομία και την ανθεκτικότητα, αναδείξαμε </w:t>
      </w:r>
      <w:r w:rsidRPr="0034540C">
        <w:rPr>
          <w:i/>
          <w:iCs/>
          <w:sz w:val="24"/>
          <w:szCs w:val="24"/>
        </w:rPr>
        <w:t>projects</w:t>
      </w:r>
      <w:r w:rsidRPr="0034540C">
        <w:rPr>
          <w:i/>
          <w:iCs/>
          <w:sz w:val="24"/>
          <w:szCs w:val="24"/>
          <w:lang w:val="el-GR"/>
        </w:rPr>
        <w:t xml:space="preserve"> που απαντούν στις σύγχρονες απαιτήσεις για βιωσιμότητα, αποδεικνύοντας ότι η οικονομία μας είναι έτοιμη για ποιοτικές, επενδύσεις</w:t>
      </w:r>
      <w:r w:rsidR="00645C23" w:rsidRPr="0034540C">
        <w:rPr>
          <w:i/>
          <w:iCs/>
          <w:sz w:val="24"/>
          <w:szCs w:val="24"/>
          <w:lang w:val="el-GR"/>
        </w:rPr>
        <w:t xml:space="preserve"> </w:t>
      </w:r>
      <w:r w:rsidRPr="0034540C">
        <w:rPr>
          <w:rFonts w:ascii="Calibri" w:eastAsia="Times New Roman" w:hAnsi="Calibri" w:cs="Calibri"/>
          <w:i/>
          <w:iCs/>
          <w:sz w:val="24"/>
          <w:szCs w:val="24"/>
          <w:lang w:val="el-GR"/>
        </w:rPr>
        <w:t>με μακροπρόθεσμη αξία, συμβάλλοντας ουσιαστικά στη βιώσιμη ανάπτυξη της οικονομίας</w:t>
      </w:r>
      <w:r w:rsidRPr="00B501B5">
        <w:rPr>
          <w:rFonts w:ascii="Calibri" w:eastAsia="Times New Roman" w:hAnsi="Calibri" w:cs="Calibri"/>
          <w:sz w:val="24"/>
          <w:szCs w:val="24"/>
          <w:lang w:val="el-GR"/>
        </w:rPr>
        <w:t>.»</w:t>
      </w:r>
    </w:p>
    <w:p w14:paraId="1D33D05E" w14:textId="55099EA9" w:rsidR="00F2718C" w:rsidRPr="00B501B5" w:rsidRDefault="00F2718C" w:rsidP="00B501B5">
      <w:pPr>
        <w:spacing w:line="240" w:lineRule="auto"/>
        <w:jc w:val="both"/>
        <w:rPr>
          <w:rFonts w:ascii="Calibri" w:hAnsi="Calibri" w:cs="Calibri"/>
          <w:b/>
          <w:bCs/>
          <w:color w:val="000000"/>
          <w:sz w:val="24"/>
          <w:szCs w:val="24"/>
          <w:shd w:val="clear" w:color="auto" w:fill="FFFFFF"/>
          <w:lang w:val="el-GR"/>
        </w:rPr>
      </w:pPr>
      <w:r w:rsidRPr="00B501B5">
        <w:rPr>
          <w:rFonts w:ascii="Calibri" w:hAnsi="Calibri" w:cs="Calibri"/>
          <w:b/>
          <w:bCs/>
          <w:color w:val="000000"/>
          <w:sz w:val="24"/>
          <w:szCs w:val="24"/>
          <w:shd w:val="clear" w:color="auto" w:fill="FFFFFF"/>
          <w:lang w:val="en-GB"/>
        </w:rPr>
        <w:t>Enterprise</w:t>
      </w:r>
      <w:r w:rsidRPr="00B501B5">
        <w:rPr>
          <w:rFonts w:ascii="Calibri" w:hAnsi="Calibri" w:cs="Calibri"/>
          <w:b/>
          <w:bCs/>
          <w:color w:val="000000"/>
          <w:sz w:val="24"/>
          <w:szCs w:val="24"/>
          <w:shd w:val="clear" w:color="auto" w:fill="FFFFFF"/>
          <w:lang w:val="el-GR"/>
        </w:rPr>
        <w:t xml:space="preserve"> </w:t>
      </w:r>
      <w:r w:rsidRPr="00B501B5">
        <w:rPr>
          <w:rFonts w:ascii="Calibri" w:hAnsi="Calibri" w:cs="Calibri"/>
          <w:b/>
          <w:bCs/>
          <w:color w:val="000000"/>
          <w:sz w:val="24"/>
          <w:szCs w:val="24"/>
          <w:shd w:val="clear" w:color="auto" w:fill="FFFFFF"/>
          <w:lang w:val="en-GB"/>
        </w:rPr>
        <w:t>Greece</w:t>
      </w:r>
    </w:p>
    <w:p w14:paraId="44682AF5" w14:textId="58564EC0" w:rsidR="000F737D" w:rsidRPr="00725CE8" w:rsidRDefault="000F737D" w:rsidP="00B501B5">
      <w:pPr>
        <w:pStyle w:val="xmsonormal"/>
        <w:spacing w:after="0"/>
        <w:jc w:val="both"/>
        <w:rPr>
          <w:rFonts w:asciiTheme="minorHAnsi" w:hAnsiTheme="minorHAnsi" w:cstheme="minorHAnsi"/>
          <w:b/>
          <w:bCs/>
          <w:color w:val="000000"/>
          <w:shd w:val="clear" w:color="auto" w:fill="FFFFFF"/>
          <w:lang w:val="el-GR"/>
        </w:rPr>
      </w:pPr>
      <w:r w:rsidRPr="00B501B5">
        <w:rPr>
          <w:rFonts w:ascii="Calibri" w:hAnsi="Calibri" w:cs="Calibri"/>
          <w:color w:val="000000"/>
          <w:shd w:val="clear" w:color="auto" w:fill="FFFFFF"/>
          <w:lang w:val="el-GR"/>
        </w:rPr>
        <w:t>Η Εταιρεία Enterprise Greece (</w:t>
      </w:r>
      <w:r w:rsidRPr="00725CE8">
        <w:rPr>
          <w:rFonts w:asciiTheme="minorHAnsi" w:hAnsiTheme="minorHAnsi" w:cstheme="minorHAnsi"/>
          <w:color w:val="000000"/>
          <w:shd w:val="clear" w:color="auto" w:fill="FFFFFF"/>
          <w:lang w:val="el-GR"/>
        </w:rPr>
        <w:t>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B21CF1B" w14:textId="7FF76D0C" w:rsidR="005A3310" w:rsidRPr="00725CE8" w:rsidRDefault="000F737D" w:rsidP="00725CE8">
      <w:pPr>
        <w:pStyle w:val="xmsonormal"/>
        <w:spacing w:after="0"/>
        <w:jc w:val="both"/>
        <w:rPr>
          <w:rFonts w:asciiTheme="minorHAnsi" w:hAnsiTheme="minorHAnsi" w:cstheme="minorHAnsi"/>
          <w:color w:val="000000"/>
          <w:shd w:val="clear" w:color="auto" w:fill="FFFFFF"/>
          <w:lang w:val="el-GR"/>
        </w:rPr>
      </w:pPr>
      <w:r w:rsidRPr="00725CE8">
        <w:rPr>
          <w:rFonts w:asciiTheme="minorHAnsi" w:hAnsiTheme="minorHAnsi" w:cstheme="minorHAnsi"/>
          <w:b/>
          <w:bCs/>
          <w:color w:val="000000"/>
          <w:shd w:val="clear" w:color="auto" w:fill="FFFFFF"/>
          <w:lang w:val="el-GR"/>
        </w:rPr>
        <w:t xml:space="preserve">Περισσότερες Πληροφορίες για συντάκτες: </w:t>
      </w:r>
      <w:r w:rsidRPr="00725CE8">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11" w:history="1">
        <w:r w:rsidR="005A3310" w:rsidRPr="00725CE8">
          <w:rPr>
            <w:rStyle w:val="Hyperlink"/>
            <w:rFonts w:asciiTheme="minorHAnsi" w:hAnsiTheme="minorHAnsi" w:cstheme="minorHAnsi"/>
            <w:shd w:val="clear" w:color="auto" w:fill="FFFFFF"/>
            <w:lang w:val="el-GR"/>
          </w:rPr>
          <w:t>c.roumeliotis@eg.gov.gr</w:t>
        </w:r>
      </w:hyperlink>
    </w:p>
    <w:sectPr w:rsidR="005A3310" w:rsidRPr="00725CE8">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F851" w14:textId="77777777" w:rsidR="00345BAF" w:rsidRDefault="00345BAF" w:rsidP="00E02B98">
      <w:pPr>
        <w:spacing w:after="0" w:line="240" w:lineRule="auto"/>
      </w:pPr>
      <w:r>
        <w:separator/>
      </w:r>
    </w:p>
  </w:endnote>
  <w:endnote w:type="continuationSeparator" w:id="0">
    <w:p w14:paraId="446DC390" w14:textId="77777777" w:rsidR="00345BAF" w:rsidRDefault="00345BAF" w:rsidP="00E0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C017" w14:textId="77777777" w:rsidR="00345BAF" w:rsidRDefault="00345BAF" w:rsidP="00E02B98">
      <w:pPr>
        <w:spacing w:after="0" w:line="240" w:lineRule="auto"/>
      </w:pPr>
      <w:r>
        <w:separator/>
      </w:r>
    </w:p>
  </w:footnote>
  <w:footnote w:type="continuationSeparator" w:id="0">
    <w:p w14:paraId="2ADC8A9E" w14:textId="77777777" w:rsidR="00345BAF" w:rsidRDefault="00345BAF" w:rsidP="00E0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EB4A" w14:textId="69E5D2CE" w:rsidR="00E02B98" w:rsidRDefault="00E02B98">
    <w:pPr>
      <w:pStyle w:val="Header"/>
    </w:pPr>
    <w:r>
      <w:rPr>
        <w:noProof/>
        <w:lang w:val="el-GR" w:eastAsia="el-GR"/>
      </w:rPr>
      <w:drawing>
        <wp:anchor distT="0" distB="0" distL="114300" distR="114300" simplePos="0" relativeHeight="251659264" behindDoc="1" locked="0" layoutInCell="1" allowOverlap="1" wp14:anchorId="30D51BC7" wp14:editId="6A4A4E98">
          <wp:simplePos x="0" y="0"/>
          <wp:positionH relativeFrom="column">
            <wp:posOffset>-688975</wp:posOffset>
          </wp:positionH>
          <wp:positionV relativeFrom="paragraph">
            <wp:posOffset>3175</wp:posOffset>
          </wp:positionV>
          <wp:extent cx="2843530" cy="565150"/>
          <wp:effectExtent l="0" t="0" r="0" b="0"/>
          <wp:wrapTight wrapText="bothSides">
            <wp:wrapPolygon edited="0">
              <wp:start x="0" y="0"/>
              <wp:lineTo x="0" y="21115"/>
              <wp:lineTo x="21417" y="21115"/>
              <wp:lineTo x="21417" y="0"/>
              <wp:lineTo x="0" y="0"/>
            </wp:wrapPolygon>
          </wp:wrapTight>
          <wp:docPr id="1"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pic:spPr>
              </pic:pic>
            </a:graphicData>
          </a:graphic>
          <wp14:sizeRelH relativeFrom="page">
            <wp14:pctWidth>0</wp14:pctWidth>
          </wp14:sizeRelH>
          <wp14:sizeRelV relativeFrom="page">
            <wp14:pctHeight>0</wp14:pctHeight>
          </wp14:sizeRelV>
        </wp:anchor>
      </w:drawing>
    </w:r>
  </w:p>
  <w:p w14:paraId="5897D9E4" w14:textId="77777777" w:rsidR="00E02B98" w:rsidRDefault="00E0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A3"/>
    <w:multiLevelType w:val="multilevel"/>
    <w:tmpl w:val="2E1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E2956"/>
    <w:multiLevelType w:val="multilevel"/>
    <w:tmpl w:val="F56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637"/>
    <w:multiLevelType w:val="multilevel"/>
    <w:tmpl w:val="52E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B5CBD"/>
    <w:multiLevelType w:val="multilevel"/>
    <w:tmpl w:val="315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E7B90"/>
    <w:multiLevelType w:val="hybridMultilevel"/>
    <w:tmpl w:val="34EC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D0674"/>
    <w:multiLevelType w:val="hybridMultilevel"/>
    <w:tmpl w:val="99DCF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A24552"/>
    <w:multiLevelType w:val="multilevel"/>
    <w:tmpl w:val="192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C593D"/>
    <w:multiLevelType w:val="hybridMultilevel"/>
    <w:tmpl w:val="76F06BE0"/>
    <w:lvl w:ilvl="0" w:tplc="FFAAB04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667030"/>
    <w:multiLevelType w:val="multilevel"/>
    <w:tmpl w:val="41F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0127E"/>
    <w:multiLevelType w:val="hybridMultilevel"/>
    <w:tmpl w:val="F0F0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564FE"/>
    <w:multiLevelType w:val="multilevel"/>
    <w:tmpl w:val="483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E3D5F"/>
    <w:multiLevelType w:val="hybridMultilevel"/>
    <w:tmpl w:val="5AD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7433D"/>
    <w:multiLevelType w:val="hybridMultilevel"/>
    <w:tmpl w:val="668C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411CF"/>
    <w:multiLevelType w:val="hybridMultilevel"/>
    <w:tmpl w:val="E1F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77698"/>
    <w:multiLevelType w:val="hybridMultilevel"/>
    <w:tmpl w:val="4268FB5E"/>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62100"/>
    <w:multiLevelType w:val="hybridMultilevel"/>
    <w:tmpl w:val="6E264A4C"/>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151C2"/>
    <w:multiLevelType w:val="hybridMultilevel"/>
    <w:tmpl w:val="975880E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222372"/>
    <w:multiLevelType w:val="hybridMultilevel"/>
    <w:tmpl w:val="E6C48B8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9566E"/>
    <w:multiLevelType w:val="multilevel"/>
    <w:tmpl w:val="0C34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F0426"/>
    <w:multiLevelType w:val="multilevel"/>
    <w:tmpl w:val="979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546CE"/>
    <w:multiLevelType w:val="hybridMultilevel"/>
    <w:tmpl w:val="2CE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33409E2"/>
    <w:multiLevelType w:val="multilevel"/>
    <w:tmpl w:val="C48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6739D"/>
    <w:multiLevelType w:val="multilevel"/>
    <w:tmpl w:val="4F6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15804"/>
    <w:multiLevelType w:val="hybridMultilevel"/>
    <w:tmpl w:val="3C9ED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F375E5D"/>
    <w:multiLevelType w:val="multilevel"/>
    <w:tmpl w:val="D18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047069">
    <w:abstractNumId w:val="11"/>
  </w:num>
  <w:num w:numId="2" w16cid:durableId="1526863354">
    <w:abstractNumId w:val="22"/>
  </w:num>
  <w:num w:numId="3" w16cid:durableId="1981421314">
    <w:abstractNumId w:val="3"/>
  </w:num>
  <w:num w:numId="4" w16cid:durableId="930625148">
    <w:abstractNumId w:val="2"/>
  </w:num>
  <w:num w:numId="5" w16cid:durableId="746147004">
    <w:abstractNumId w:val="24"/>
  </w:num>
  <w:num w:numId="6" w16cid:durableId="1584490945">
    <w:abstractNumId w:val="1"/>
  </w:num>
  <w:num w:numId="7" w16cid:durableId="233702692">
    <w:abstractNumId w:val="21"/>
  </w:num>
  <w:num w:numId="8" w16cid:durableId="1031027184">
    <w:abstractNumId w:val="18"/>
  </w:num>
  <w:num w:numId="9" w16cid:durableId="381296412">
    <w:abstractNumId w:val="6"/>
  </w:num>
  <w:num w:numId="10" w16cid:durableId="430510768">
    <w:abstractNumId w:val="4"/>
  </w:num>
  <w:num w:numId="11" w16cid:durableId="702555773">
    <w:abstractNumId w:val="12"/>
  </w:num>
  <w:num w:numId="12" w16cid:durableId="914969445">
    <w:abstractNumId w:val="14"/>
  </w:num>
  <w:num w:numId="13" w16cid:durableId="675617117">
    <w:abstractNumId w:val="7"/>
  </w:num>
  <w:num w:numId="14" w16cid:durableId="1734893799">
    <w:abstractNumId w:val="17"/>
  </w:num>
  <w:num w:numId="15" w16cid:durableId="1485706369">
    <w:abstractNumId w:val="9"/>
  </w:num>
  <w:num w:numId="16" w16cid:durableId="881406827">
    <w:abstractNumId w:val="15"/>
  </w:num>
  <w:num w:numId="17" w16cid:durableId="432550947">
    <w:abstractNumId w:val="16"/>
  </w:num>
  <w:num w:numId="18" w16cid:durableId="1964800183">
    <w:abstractNumId w:val="13"/>
  </w:num>
  <w:num w:numId="19" w16cid:durableId="491261758">
    <w:abstractNumId w:val="23"/>
  </w:num>
  <w:num w:numId="20" w16cid:durableId="49109650">
    <w:abstractNumId w:val="20"/>
  </w:num>
  <w:num w:numId="21" w16cid:durableId="1676567923">
    <w:abstractNumId w:val="5"/>
  </w:num>
  <w:num w:numId="22" w16cid:durableId="262807538">
    <w:abstractNumId w:val="10"/>
  </w:num>
  <w:num w:numId="23" w16cid:durableId="1019089774">
    <w:abstractNumId w:val="0"/>
  </w:num>
  <w:num w:numId="24" w16cid:durableId="1847399616">
    <w:abstractNumId w:val="19"/>
  </w:num>
  <w:num w:numId="25" w16cid:durableId="1002466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98"/>
    <w:rsid w:val="000067D9"/>
    <w:rsid w:val="00011F67"/>
    <w:rsid w:val="00012AD5"/>
    <w:rsid w:val="00031CF7"/>
    <w:rsid w:val="0005148B"/>
    <w:rsid w:val="00051DA1"/>
    <w:rsid w:val="00055A2E"/>
    <w:rsid w:val="000571ED"/>
    <w:rsid w:val="00063A4B"/>
    <w:rsid w:val="00065BD6"/>
    <w:rsid w:val="00065D8A"/>
    <w:rsid w:val="00077D7E"/>
    <w:rsid w:val="0008181F"/>
    <w:rsid w:val="00096D89"/>
    <w:rsid w:val="000A0843"/>
    <w:rsid w:val="000A6190"/>
    <w:rsid w:val="000A71D1"/>
    <w:rsid w:val="000B3537"/>
    <w:rsid w:val="000D27DF"/>
    <w:rsid w:val="000D569A"/>
    <w:rsid w:val="000D5C8C"/>
    <w:rsid w:val="000E09F6"/>
    <w:rsid w:val="000E0B88"/>
    <w:rsid w:val="000F51B0"/>
    <w:rsid w:val="000F6E18"/>
    <w:rsid w:val="000F737D"/>
    <w:rsid w:val="00105965"/>
    <w:rsid w:val="00124A80"/>
    <w:rsid w:val="00130DB9"/>
    <w:rsid w:val="001357DA"/>
    <w:rsid w:val="001421E2"/>
    <w:rsid w:val="0014283C"/>
    <w:rsid w:val="00155DA0"/>
    <w:rsid w:val="00193D2C"/>
    <w:rsid w:val="00195D80"/>
    <w:rsid w:val="001A4D08"/>
    <w:rsid w:val="001B4687"/>
    <w:rsid w:val="001B67A6"/>
    <w:rsid w:val="001B7902"/>
    <w:rsid w:val="001C05E5"/>
    <w:rsid w:val="001C4502"/>
    <w:rsid w:val="001D6057"/>
    <w:rsid w:val="001D6AA9"/>
    <w:rsid w:val="001E31BB"/>
    <w:rsid w:val="001F2C3F"/>
    <w:rsid w:val="002003D7"/>
    <w:rsid w:val="002054F9"/>
    <w:rsid w:val="0021153A"/>
    <w:rsid w:val="00211AFA"/>
    <w:rsid w:val="00213201"/>
    <w:rsid w:val="00214595"/>
    <w:rsid w:val="00236078"/>
    <w:rsid w:val="00245F25"/>
    <w:rsid w:val="00247129"/>
    <w:rsid w:val="00252B62"/>
    <w:rsid w:val="002564F0"/>
    <w:rsid w:val="00257959"/>
    <w:rsid w:val="00265135"/>
    <w:rsid w:val="0027220F"/>
    <w:rsid w:val="00273A80"/>
    <w:rsid w:val="002804F2"/>
    <w:rsid w:val="00290EE2"/>
    <w:rsid w:val="002A1091"/>
    <w:rsid w:val="002A539C"/>
    <w:rsid w:val="002A6E72"/>
    <w:rsid w:val="002B6873"/>
    <w:rsid w:val="002C4621"/>
    <w:rsid w:val="002C7805"/>
    <w:rsid w:val="002D6EA5"/>
    <w:rsid w:val="002D752A"/>
    <w:rsid w:val="00300AD8"/>
    <w:rsid w:val="00301570"/>
    <w:rsid w:val="00301FE4"/>
    <w:rsid w:val="00316318"/>
    <w:rsid w:val="00333F49"/>
    <w:rsid w:val="00336151"/>
    <w:rsid w:val="0034540C"/>
    <w:rsid w:val="00345BAF"/>
    <w:rsid w:val="003564FA"/>
    <w:rsid w:val="00362437"/>
    <w:rsid w:val="003624EA"/>
    <w:rsid w:val="003630D3"/>
    <w:rsid w:val="003657C9"/>
    <w:rsid w:val="00365914"/>
    <w:rsid w:val="003660A7"/>
    <w:rsid w:val="00367C59"/>
    <w:rsid w:val="003776B1"/>
    <w:rsid w:val="0038302A"/>
    <w:rsid w:val="003844DC"/>
    <w:rsid w:val="0038600F"/>
    <w:rsid w:val="0038637C"/>
    <w:rsid w:val="00387908"/>
    <w:rsid w:val="00391B92"/>
    <w:rsid w:val="003A3E91"/>
    <w:rsid w:val="003B1698"/>
    <w:rsid w:val="003B2463"/>
    <w:rsid w:val="003B4CBB"/>
    <w:rsid w:val="003B7E9A"/>
    <w:rsid w:val="003C00A4"/>
    <w:rsid w:val="003C223D"/>
    <w:rsid w:val="003C28D4"/>
    <w:rsid w:val="003C3EA6"/>
    <w:rsid w:val="003C5AB0"/>
    <w:rsid w:val="003D719B"/>
    <w:rsid w:val="003E3BFC"/>
    <w:rsid w:val="003E425F"/>
    <w:rsid w:val="003E61B2"/>
    <w:rsid w:val="003E6A32"/>
    <w:rsid w:val="003F063D"/>
    <w:rsid w:val="003F0C6D"/>
    <w:rsid w:val="004020FF"/>
    <w:rsid w:val="00410383"/>
    <w:rsid w:val="0042483C"/>
    <w:rsid w:val="00427047"/>
    <w:rsid w:val="004337C9"/>
    <w:rsid w:val="00442512"/>
    <w:rsid w:val="00443BB2"/>
    <w:rsid w:val="00445A65"/>
    <w:rsid w:val="00451A73"/>
    <w:rsid w:val="00453B60"/>
    <w:rsid w:val="00465547"/>
    <w:rsid w:val="004715F6"/>
    <w:rsid w:val="00472D5E"/>
    <w:rsid w:val="004937BD"/>
    <w:rsid w:val="004A02BE"/>
    <w:rsid w:val="004A37AD"/>
    <w:rsid w:val="004A4ACB"/>
    <w:rsid w:val="004B1F13"/>
    <w:rsid w:val="004B4001"/>
    <w:rsid w:val="004D3ABF"/>
    <w:rsid w:val="004D6F65"/>
    <w:rsid w:val="004F2627"/>
    <w:rsid w:val="00503B95"/>
    <w:rsid w:val="00513C65"/>
    <w:rsid w:val="00514491"/>
    <w:rsid w:val="005165F5"/>
    <w:rsid w:val="00525BFD"/>
    <w:rsid w:val="00531237"/>
    <w:rsid w:val="00547C30"/>
    <w:rsid w:val="00557404"/>
    <w:rsid w:val="00557F00"/>
    <w:rsid w:val="00573F32"/>
    <w:rsid w:val="00580E60"/>
    <w:rsid w:val="00581358"/>
    <w:rsid w:val="00586F90"/>
    <w:rsid w:val="005925B1"/>
    <w:rsid w:val="00592790"/>
    <w:rsid w:val="00593D0F"/>
    <w:rsid w:val="0059726D"/>
    <w:rsid w:val="005A3310"/>
    <w:rsid w:val="005B7B4B"/>
    <w:rsid w:val="005C78D2"/>
    <w:rsid w:val="005E6F58"/>
    <w:rsid w:val="005E7CBE"/>
    <w:rsid w:val="00602E2B"/>
    <w:rsid w:val="0060487F"/>
    <w:rsid w:val="0061581A"/>
    <w:rsid w:val="00620E53"/>
    <w:rsid w:val="0062154D"/>
    <w:rsid w:val="006225FD"/>
    <w:rsid w:val="00627801"/>
    <w:rsid w:val="0064059C"/>
    <w:rsid w:val="00641A21"/>
    <w:rsid w:val="00642A30"/>
    <w:rsid w:val="00645C23"/>
    <w:rsid w:val="0064726D"/>
    <w:rsid w:val="006608DD"/>
    <w:rsid w:val="006620EA"/>
    <w:rsid w:val="006656DC"/>
    <w:rsid w:val="00665819"/>
    <w:rsid w:val="00665D35"/>
    <w:rsid w:val="00673D77"/>
    <w:rsid w:val="00674D11"/>
    <w:rsid w:val="00681AD6"/>
    <w:rsid w:val="0068419C"/>
    <w:rsid w:val="006912AD"/>
    <w:rsid w:val="00692886"/>
    <w:rsid w:val="006A337D"/>
    <w:rsid w:val="006B1269"/>
    <w:rsid w:val="006B6D13"/>
    <w:rsid w:val="006B6F60"/>
    <w:rsid w:val="006C0F0C"/>
    <w:rsid w:val="006D270E"/>
    <w:rsid w:val="006E277E"/>
    <w:rsid w:val="006F1DE2"/>
    <w:rsid w:val="00700219"/>
    <w:rsid w:val="00700E28"/>
    <w:rsid w:val="00707A7B"/>
    <w:rsid w:val="00715FF7"/>
    <w:rsid w:val="00723F1A"/>
    <w:rsid w:val="00725CE8"/>
    <w:rsid w:val="00726315"/>
    <w:rsid w:val="007271AF"/>
    <w:rsid w:val="00727CBA"/>
    <w:rsid w:val="00731A3C"/>
    <w:rsid w:val="00731E08"/>
    <w:rsid w:val="0074007D"/>
    <w:rsid w:val="007435F3"/>
    <w:rsid w:val="00763878"/>
    <w:rsid w:val="00767AC0"/>
    <w:rsid w:val="00782DEC"/>
    <w:rsid w:val="00783CD2"/>
    <w:rsid w:val="0078500F"/>
    <w:rsid w:val="00785AAE"/>
    <w:rsid w:val="00796ECD"/>
    <w:rsid w:val="007A398E"/>
    <w:rsid w:val="007A5A3B"/>
    <w:rsid w:val="007A5E11"/>
    <w:rsid w:val="007B0246"/>
    <w:rsid w:val="007B565A"/>
    <w:rsid w:val="007C5A69"/>
    <w:rsid w:val="007D71CC"/>
    <w:rsid w:val="007E35C7"/>
    <w:rsid w:val="007F2BE1"/>
    <w:rsid w:val="00807F0B"/>
    <w:rsid w:val="008176CC"/>
    <w:rsid w:val="00820D8C"/>
    <w:rsid w:val="00827908"/>
    <w:rsid w:val="00827A87"/>
    <w:rsid w:val="00835505"/>
    <w:rsid w:val="008407C5"/>
    <w:rsid w:val="00841FE5"/>
    <w:rsid w:val="00853B0E"/>
    <w:rsid w:val="00854581"/>
    <w:rsid w:val="00856E68"/>
    <w:rsid w:val="0087124B"/>
    <w:rsid w:val="0087202A"/>
    <w:rsid w:val="0088140A"/>
    <w:rsid w:val="00885F5E"/>
    <w:rsid w:val="0089734A"/>
    <w:rsid w:val="008A1118"/>
    <w:rsid w:val="008A4D98"/>
    <w:rsid w:val="008B20B4"/>
    <w:rsid w:val="008C58D2"/>
    <w:rsid w:val="008D320D"/>
    <w:rsid w:val="008D583D"/>
    <w:rsid w:val="008D5E19"/>
    <w:rsid w:val="008E421B"/>
    <w:rsid w:val="008F0526"/>
    <w:rsid w:val="00907BE4"/>
    <w:rsid w:val="0091738A"/>
    <w:rsid w:val="00920A2E"/>
    <w:rsid w:val="00925936"/>
    <w:rsid w:val="00925BC4"/>
    <w:rsid w:val="00935AF3"/>
    <w:rsid w:val="00960694"/>
    <w:rsid w:val="00973E43"/>
    <w:rsid w:val="00974C34"/>
    <w:rsid w:val="009B38FE"/>
    <w:rsid w:val="009C41F0"/>
    <w:rsid w:val="009C43EE"/>
    <w:rsid w:val="009C6587"/>
    <w:rsid w:val="009D2CE4"/>
    <w:rsid w:val="009E2638"/>
    <w:rsid w:val="009E42A3"/>
    <w:rsid w:val="009F0807"/>
    <w:rsid w:val="009F4526"/>
    <w:rsid w:val="00A015A6"/>
    <w:rsid w:val="00A02E71"/>
    <w:rsid w:val="00A12C34"/>
    <w:rsid w:val="00A17C87"/>
    <w:rsid w:val="00A243BC"/>
    <w:rsid w:val="00A24516"/>
    <w:rsid w:val="00A273ED"/>
    <w:rsid w:val="00A3212D"/>
    <w:rsid w:val="00A359F4"/>
    <w:rsid w:val="00A52EFF"/>
    <w:rsid w:val="00A54EF6"/>
    <w:rsid w:val="00A56D4B"/>
    <w:rsid w:val="00A7361E"/>
    <w:rsid w:val="00A836C9"/>
    <w:rsid w:val="00A90555"/>
    <w:rsid w:val="00A93345"/>
    <w:rsid w:val="00A94F8B"/>
    <w:rsid w:val="00AB5636"/>
    <w:rsid w:val="00AC007F"/>
    <w:rsid w:val="00AC1135"/>
    <w:rsid w:val="00AC5D08"/>
    <w:rsid w:val="00AD5065"/>
    <w:rsid w:val="00AE3A8D"/>
    <w:rsid w:val="00AF4936"/>
    <w:rsid w:val="00AF4E7C"/>
    <w:rsid w:val="00B0532E"/>
    <w:rsid w:val="00B16876"/>
    <w:rsid w:val="00B26813"/>
    <w:rsid w:val="00B501B5"/>
    <w:rsid w:val="00B66D6A"/>
    <w:rsid w:val="00B672D2"/>
    <w:rsid w:val="00B83195"/>
    <w:rsid w:val="00B84412"/>
    <w:rsid w:val="00B97D45"/>
    <w:rsid w:val="00BA1BFC"/>
    <w:rsid w:val="00BA6E11"/>
    <w:rsid w:val="00BA72C9"/>
    <w:rsid w:val="00BC1E09"/>
    <w:rsid w:val="00BC5291"/>
    <w:rsid w:val="00BC63C6"/>
    <w:rsid w:val="00BD254A"/>
    <w:rsid w:val="00BD57D9"/>
    <w:rsid w:val="00BE2D00"/>
    <w:rsid w:val="00BE33F3"/>
    <w:rsid w:val="00BF666C"/>
    <w:rsid w:val="00C0073F"/>
    <w:rsid w:val="00C12B7F"/>
    <w:rsid w:val="00C136FA"/>
    <w:rsid w:val="00C13AD7"/>
    <w:rsid w:val="00C15563"/>
    <w:rsid w:val="00C166EC"/>
    <w:rsid w:val="00C34883"/>
    <w:rsid w:val="00C446F1"/>
    <w:rsid w:val="00C50965"/>
    <w:rsid w:val="00C5214D"/>
    <w:rsid w:val="00C56F52"/>
    <w:rsid w:val="00C6598B"/>
    <w:rsid w:val="00C75467"/>
    <w:rsid w:val="00C80214"/>
    <w:rsid w:val="00C870A8"/>
    <w:rsid w:val="00C96E09"/>
    <w:rsid w:val="00CB0A41"/>
    <w:rsid w:val="00CC5A07"/>
    <w:rsid w:val="00CD0FC9"/>
    <w:rsid w:val="00CD168D"/>
    <w:rsid w:val="00CD37EB"/>
    <w:rsid w:val="00CD4BB4"/>
    <w:rsid w:val="00CE565C"/>
    <w:rsid w:val="00CF59F6"/>
    <w:rsid w:val="00D07AEA"/>
    <w:rsid w:val="00D21503"/>
    <w:rsid w:val="00D22918"/>
    <w:rsid w:val="00D33FAD"/>
    <w:rsid w:val="00D44756"/>
    <w:rsid w:val="00D5711C"/>
    <w:rsid w:val="00D62AA9"/>
    <w:rsid w:val="00D62E4A"/>
    <w:rsid w:val="00D63863"/>
    <w:rsid w:val="00D67650"/>
    <w:rsid w:val="00D7338D"/>
    <w:rsid w:val="00D75236"/>
    <w:rsid w:val="00D86267"/>
    <w:rsid w:val="00D91EB2"/>
    <w:rsid w:val="00DA00C7"/>
    <w:rsid w:val="00DB1AEF"/>
    <w:rsid w:val="00DC04B2"/>
    <w:rsid w:val="00DC051F"/>
    <w:rsid w:val="00DC0964"/>
    <w:rsid w:val="00DC4DFB"/>
    <w:rsid w:val="00DC57E7"/>
    <w:rsid w:val="00DD4EBB"/>
    <w:rsid w:val="00DF51F2"/>
    <w:rsid w:val="00DF5A51"/>
    <w:rsid w:val="00DF5B73"/>
    <w:rsid w:val="00E02B98"/>
    <w:rsid w:val="00E12BDA"/>
    <w:rsid w:val="00E12D33"/>
    <w:rsid w:val="00E2178A"/>
    <w:rsid w:val="00E232C7"/>
    <w:rsid w:val="00E2676F"/>
    <w:rsid w:val="00E30205"/>
    <w:rsid w:val="00E34253"/>
    <w:rsid w:val="00E3468A"/>
    <w:rsid w:val="00E41959"/>
    <w:rsid w:val="00E42769"/>
    <w:rsid w:val="00E526B7"/>
    <w:rsid w:val="00E64F23"/>
    <w:rsid w:val="00E654C0"/>
    <w:rsid w:val="00E70CE7"/>
    <w:rsid w:val="00E73829"/>
    <w:rsid w:val="00E74D46"/>
    <w:rsid w:val="00E840F8"/>
    <w:rsid w:val="00E85DAE"/>
    <w:rsid w:val="00E9535E"/>
    <w:rsid w:val="00E976BB"/>
    <w:rsid w:val="00EA3431"/>
    <w:rsid w:val="00EA35DC"/>
    <w:rsid w:val="00EA7953"/>
    <w:rsid w:val="00EC723E"/>
    <w:rsid w:val="00ED3C82"/>
    <w:rsid w:val="00ED475F"/>
    <w:rsid w:val="00EE355C"/>
    <w:rsid w:val="00F01AEE"/>
    <w:rsid w:val="00F037BB"/>
    <w:rsid w:val="00F04BEA"/>
    <w:rsid w:val="00F17A6D"/>
    <w:rsid w:val="00F225FC"/>
    <w:rsid w:val="00F2718C"/>
    <w:rsid w:val="00F3277B"/>
    <w:rsid w:val="00F36F90"/>
    <w:rsid w:val="00F478C4"/>
    <w:rsid w:val="00F553B1"/>
    <w:rsid w:val="00F55A7A"/>
    <w:rsid w:val="00F56ED7"/>
    <w:rsid w:val="00F63CA8"/>
    <w:rsid w:val="00F64FD4"/>
    <w:rsid w:val="00F74DDD"/>
    <w:rsid w:val="00F7535E"/>
    <w:rsid w:val="00F8722B"/>
    <w:rsid w:val="00F96E1D"/>
    <w:rsid w:val="00FA6589"/>
    <w:rsid w:val="00FB0B9B"/>
    <w:rsid w:val="00FB68CE"/>
    <w:rsid w:val="00FC3316"/>
    <w:rsid w:val="00FC3B93"/>
    <w:rsid w:val="00FD2773"/>
    <w:rsid w:val="00FD2C7D"/>
    <w:rsid w:val="00FD546A"/>
    <w:rsid w:val="00FD5498"/>
    <w:rsid w:val="00FD680D"/>
    <w:rsid w:val="00FE3AB7"/>
    <w:rsid w:val="00FE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7689"/>
  <w15:chartTrackingRefBased/>
  <w15:docId w15:val="{B06F9856-2A51-41C0-8739-C8BAAC73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4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B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2B98"/>
  </w:style>
  <w:style w:type="paragraph" w:styleId="Footer">
    <w:name w:val="footer"/>
    <w:basedOn w:val="Normal"/>
    <w:link w:val="FooterChar"/>
    <w:uiPriority w:val="99"/>
    <w:unhideWhenUsed/>
    <w:rsid w:val="00E02B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2B98"/>
  </w:style>
  <w:style w:type="character" w:styleId="Hyperlink">
    <w:name w:val="Hyperlink"/>
    <w:basedOn w:val="DefaultParagraphFont"/>
    <w:uiPriority w:val="99"/>
    <w:unhideWhenUsed/>
    <w:rsid w:val="00E30205"/>
    <w:rPr>
      <w:color w:val="0000FF"/>
      <w:u w:val="single"/>
    </w:rPr>
  </w:style>
  <w:style w:type="paragraph" w:customStyle="1" w:styleId="xmsonormal">
    <w:name w:val="x_msonormal"/>
    <w:basedOn w:val="Normal"/>
    <w:rsid w:val="00E3020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36F90"/>
    <w:pPr>
      <w:spacing w:after="0" w:line="240" w:lineRule="auto"/>
    </w:pPr>
    <w:rPr>
      <w:rFonts w:ascii="Calibri" w:eastAsia="Calibri" w:hAnsi="Calibri" w:cs="Times New Roman"/>
      <w:lang w:val="el-GR"/>
    </w:rPr>
  </w:style>
  <w:style w:type="paragraph" w:styleId="NormalWeb">
    <w:name w:val="Normal (Web)"/>
    <w:basedOn w:val="Normal"/>
    <w:uiPriority w:val="99"/>
    <w:rsid w:val="00F36F90"/>
    <w:pPr>
      <w:spacing w:after="0" w:line="240" w:lineRule="auto"/>
    </w:pPr>
    <w:rPr>
      <w:rFonts w:ascii="Times New Roman" w:eastAsia="Calibri" w:hAnsi="Times New Roman" w:cs="Times New Roman"/>
      <w:sz w:val="24"/>
      <w:szCs w:val="24"/>
      <w:lang w:val="el-GR" w:eastAsia="el-GR"/>
    </w:rPr>
  </w:style>
  <w:style w:type="character" w:styleId="UnresolvedMention">
    <w:name w:val="Unresolved Mention"/>
    <w:basedOn w:val="DefaultParagraphFont"/>
    <w:uiPriority w:val="99"/>
    <w:semiHidden/>
    <w:unhideWhenUsed/>
    <w:rsid w:val="00F36F90"/>
    <w:rPr>
      <w:color w:val="605E5C"/>
      <w:shd w:val="clear" w:color="auto" w:fill="E1DFDD"/>
    </w:rPr>
  </w:style>
  <w:style w:type="character" w:styleId="CommentReference">
    <w:name w:val="annotation reference"/>
    <w:basedOn w:val="DefaultParagraphFont"/>
    <w:uiPriority w:val="99"/>
    <w:semiHidden/>
    <w:unhideWhenUsed/>
    <w:rsid w:val="00C96E09"/>
    <w:rPr>
      <w:sz w:val="16"/>
      <w:szCs w:val="16"/>
    </w:rPr>
  </w:style>
  <w:style w:type="paragraph" w:styleId="CommentText">
    <w:name w:val="annotation text"/>
    <w:basedOn w:val="Normal"/>
    <w:link w:val="CommentTextChar"/>
    <w:uiPriority w:val="99"/>
    <w:unhideWhenUsed/>
    <w:rsid w:val="00C96E09"/>
    <w:pPr>
      <w:spacing w:line="240" w:lineRule="auto"/>
    </w:pPr>
    <w:rPr>
      <w:sz w:val="20"/>
      <w:szCs w:val="20"/>
    </w:rPr>
  </w:style>
  <w:style w:type="character" w:customStyle="1" w:styleId="CommentTextChar">
    <w:name w:val="Comment Text Char"/>
    <w:basedOn w:val="DefaultParagraphFont"/>
    <w:link w:val="CommentText"/>
    <w:uiPriority w:val="99"/>
    <w:rsid w:val="00C96E09"/>
    <w:rPr>
      <w:sz w:val="20"/>
      <w:szCs w:val="20"/>
    </w:rPr>
  </w:style>
  <w:style w:type="paragraph" w:styleId="CommentSubject">
    <w:name w:val="annotation subject"/>
    <w:basedOn w:val="CommentText"/>
    <w:next w:val="CommentText"/>
    <w:link w:val="CommentSubjectChar"/>
    <w:uiPriority w:val="99"/>
    <w:semiHidden/>
    <w:unhideWhenUsed/>
    <w:rsid w:val="00C96E09"/>
    <w:rPr>
      <w:b/>
      <w:bCs/>
    </w:rPr>
  </w:style>
  <w:style w:type="character" w:customStyle="1" w:styleId="CommentSubjectChar">
    <w:name w:val="Comment Subject Char"/>
    <w:basedOn w:val="CommentTextChar"/>
    <w:link w:val="CommentSubject"/>
    <w:uiPriority w:val="99"/>
    <w:semiHidden/>
    <w:rsid w:val="00C96E09"/>
    <w:rPr>
      <w:b/>
      <w:bCs/>
      <w:sz w:val="20"/>
      <w:szCs w:val="20"/>
    </w:rPr>
  </w:style>
  <w:style w:type="paragraph" w:styleId="Revision">
    <w:name w:val="Revision"/>
    <w:hidden/>
    <w:uiPriority w:val="99"/>
    <w:semiHidden/>
    <w:rsid w:val="00C96E09"/>
    <w:pPr>
      <w:spacing w:after="0" w:line="240" w:lineRule="auto"/>
    </w:pPr>
  </w:style>
  <w:style w:type="character" w:styleId="Strong">
    <w:name w:val="Strong"/>
    <w:basedOn w:val="DefaultParagraphFont"/>
    <w:uiPriority w:val="22"/>
    <w:qFormat/>
    <w:rsid w:val="006E277E"/>
    <w:rPr>
      <w:b/>
      <w:bCs/>
    </w:rPr>
  </w:style>
  <w:style w:type="paragraph" w:customStyle="1" w:styleId="s9">
    <w:name w:val="s9"/>
    <w:basedOn w:val="Normal"/>
    <w:rsid w:val="00A243BC"/>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CD0FC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57959"/>
    <w:pPr>
      <w:spacing w:after="0" w:line="240" w:lineRule="auto"/>
      <w:ind w:left="720"/>
    </w:pPr>
    <w:rPr>
      <w:rFonts w:ascii="Aptos" w:hAnsi="Aptos" w:cs="Times New Roman"/>
      <w:lang w:val="en-GB" w:eastAsia="en-GB"/>
      <w14:ligatures w14:val="standardContextual"/>
    </w:rPr>
  </w:style>
  <w:style w:type="character" w:customStyle="1" w:styleId="Heading3Char">
    <w:name w:val="Heading 3 Char"/>
    <w:basedOn w:val="DefaultParagraphFont"/>
    <w:link w:val="Heading3"/>
    <w:uiPriority w:val="9"/>
    <w:semiHidden/>
    <w:rsid w:val="00E840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990">
      <w:bodyDiv w:val="1"/>
      <w:marLeft w:val="0"/>
      <w:marRight w:val="0"/>
      <w:marTop w:val="0"/>
      <w:marBottom w:val="0"/>
      <w:divBdr>
        <w:top w:val="none" w:sz="0" w:space="0" w:color="auto"/>
        <w:left w:val="none" w:sz="0" w:space="0" w:color="auto"/>
        <w:bottom w:val="none" w:sz="0" w:space="0" w:color="auto"/>
        <w:right w:val="none" w:sz="0" w:space="0" w:color="auto"/>
      </w:divBdr>
      <w:divsChild>
        <w:div w:id="145386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563166">
      <w:bodyDiv w:val="1"/>
      <w:marLeft w:val="0"/>
      <w:marRight w:val="0"/>
      <w:marTop w:val="0"/>
      <w:marBottom w:val="0"/>
      <w:divBdr>
        <w:top w:val="none" w:sz="0" w:space="0" w:color="auto"/>
        <w:left w:val="none" w:sz="0" w:space="0" w:color="auto"/>
        <w:bottom w:val="none" w:sz="0" w:space="0" w:color="auto"/>
        <w:right w:val="none" w:sz="0" w:space="0" w:color="auto"/>
      </w:divBdr>
    </w:div>
    <w:div w:id="285166479">
      <w:bodyDiv w:val="1"/>
      <w:marLeft w:val="0"/>
      <w:marRight w:val="0"/>
      <w:marTop w:val="0"/>
      <w:marBottom w:val="0"/>
      <w:divBdr>
        <w:top w:val="none" w:sz="0" w:space="0" w:color="auto"/>
        <w:left w:val="none" w:sz="0" w:space="0" w:color="auto"/>
        <w:bottom w:val="none" w:sz="0" w:space="0" w:color="auto"/>
        <w:right w:val="none" w:sz="0" w:space="0" w:color="auto"/>
      </w:divBdr>
    </w:div>
    <w:div w:id="292952434">
      <w:bodyDiv w:val="1"/>
      <w:marLeft w:val="0"/>
      <w:marRight w:val="0"/>
      <w:marTop w:val="0"/>
      <w:marBottom w:val="0"/>
      <w:divBdr>
        <w:top w:val="none" w:sz="0" w:space="0" w:color="auto"/>
        <w:left w:val="none" w:sz="0" w:space="0" w:color="auto"/>
        <w:bottom w:val="none" w:sz="0" w:space="0" w:color="auto"/>
        <w:right w:val="none" w:sz="0" w:space="0" w:color="auto"/>
      </w:divBdr>
    </w:div>
    <w:div w:id="382992581">
      <w:bodyDiv w:val="1"/>
      <w:marLeft w:val="0"/>
      <w:marRight w:val="0"/>
      <w:marTop w:val="0"/>
      <w:marBottom w:val="0"/>
      <w:divBdr>
        <w:top w:val="none" w:sz="0" w:space="0" w:color="auto"/>
        <w:left w:val="none" w:sz="0" w:space="0" w:color="auto"/>
        <w:bottom w:val="none" w:sz="0" w:space="0" w:color="auto"/>
        <w:right w:val="none" w:sz="0" w:space="0" w:color="auto"/>
      </w:divBdr>
    </w:div>
    <w:div w:id="589510776">
      <w:bodyDiv w:val="1"/>
      <w:marLeft w:val="0"/>
      <w:marRight w:val="0"/>
      <w:marTop w:val="0"/>
      <w:marBottom w:val="0"/>
      <w:divBdr>
        <w:top w:val="none" w:sz="0" w:space="0" w:color="auto"/>
        <w:left w:val="none" w:sz="0" w:space="0" w:color="auto"/>
        <w:bottom w:val="none" w:sz="0" w:space="0" w:color="auto"/>
        <w:right w:val="none" w:sz="0" w:space="0" w:color="auto"/>
      </w:divBdr>
      <w:divsChild>
        <w:div w:id="307518748">
          <w:marLeft w:val="0"/>
          <w:marRight w:val="0"/>
          <w:marTop w:val="0"/>
          <w:marBottom w:val="0"/>
          <w:divBdr>
            <w:top w:val="none" w:sz="0" w:space="0" w:color="auto"/>
            <w:left w:val="none" w:sz="0" w:space="0" w:color="auto"/>
            <w:bottom w:val="none" w:sz="0" w:space="0" w:color="auto"/>
            <w:right w:val="none" w:sz="0" w:space="0" w:color="auto"/>
          </w:divBdr>
          <w:divsChild>
            <w:div w:id="305477546">
              <w:marLeft w:val="0"/>
              <w:marRight w:val="0"/>
              <w:marTop w:val="0"/>
              <w:marBottom w:val="0"/>
              <w:divBdr>
                <w:top w:val="none" w:sz="0" w:space="0" w:color="auto"/>
                <w:left w:val="none" w:sz="0" w:space="0" w:color="auto"/>
                <w:bottom w:val="none" w:sz="0" w:space="0" w:color="auto"/>
                <w:right w:val="none" w:sz="0" w:space="0" w:color="auto"/>
              </w:divBdr>
              <w:divsChild>
                <w:div w:id="1770657037">
                  <w:marLeft w:val="0"/>
                  <w:marRight w:val="0"/>
                  <w:marTop w:val="0"/>
                  <w:marBottom w:val="0"/>
                  <w:divBdr>
                    <w:top w:val="none" w:sz="0" w:space="0" w:color="auto"/>
                    <w:left w:val="none" w:sz="0" w:space="0" w:color="auto"/>
                    <w:bottom w:val="none" w:sz="0" w:space="0" w:color="auto"/>
                    <w:right w:val="none" w:sz="0" w:space="0" w:color="auto"/>
                  </w:divBdr>
                  <w:divsChild>
                    <w:div w:id="202641171">
                      <w:marLeft w:val="0"/>
                      <w:marRight w:val="0"/>
                      <w:marTop w:val="0"/>
                      <w:marBottom w:val="0"/>
                      <w:divBdr>
                        <w:top w:val="none" w:sz="0" w:space="0" w:color="auto"/>
                        <w:left w:val="none" w:sz="0" w:space="0" w:color="auto"/>
                        <w:bottom w:val="none" w:sz="0" w:space="0" w:color="auto"/>
                        <w:right w:val="none" w:sz="0" w:space="0" w:color="auto"/>
                      </w:divBdr>
                      <w:divsChild>
                        <w:div w:id="1556694214">
                          <w:marLeft w:val="0"/>
                          <w:marRight w:val="0"/>
                          <w:marTop w:val="0"/>
                          <w:marBottom w:val="0"/>
                          <w:divBdr>
                            <w:top w:val="none" w:sz="0" w:space="0" w:color="auto"/>
                            <w:left w:val="none" w:sz="0" w:space="0" w:color="auto"/>
                            <w:bottom w:val="none" w:sz="0" w:space="0" w:color="auto"/>
                            <w:right w:val="none" w:sz="0" w:space="0" w:color="auto"/>
                          </w:divBdr>
                          <w:divsChild>
                            <w:div w:id="13475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69747">
      <w:bodyDiv w:val="1"/>
      <w:marLeft w:val="0"/>
      <w:marRight w:val="0"/>
      <w:marTop w:val="0"/>
      <w:marBottom w:val="0"/>
      <w:divBdr>
        <w:top w:val="none" w:sz="0" w:space="0" w:color="auto"/>
        <w:left w:val="none" w:sz="0" w:space="0" w:color="auto"/>
        <w:bottom w:val="none" w:sz="0" w:space="0" w:color="auto"/>
        <w:right w:val="none" w:sz="0" w:space="0" w:color="auto"/>
      </w:divBdr>
    </w:div>
    <w:div w:id="922370431">
      <w:bodyDiv w:val="1"/>
      <w:marLeft w:val="0"/>
      <w:marRight w:val="0"/>
      <w:marTop w:val="0"/>
      <w:marBottom w:val="0"/>
      <w:divBdr>
        <w:top w:val="none" w:sz="0" w:space="0" w:color="auto"/>
        <w:left w:val="none" w:sz="0" w:space="0" w:color="auto"/>
        <w:bottom w:val="none" w:sz="0" w:space="0" w:color="auto"/>
        <w:right w:val="none" w:sz="0" w:space="0" w:color="auto"/>
      </w:divBdr>
    </w:div>
    <w:div w:id="979116004">
      <w:bodyDiv w:val="1"/>
      <w:marLeft w:val="0"/>
      <w:marRight w:val="0"/>
      <w:marTop w:val="0"/>
      <w:marBottom w:val="0"/>
      <w:divBdr>
        <w:top w:val="none" w:sz="0" w:space="0" w:color="auto"/>
        <w:left w:val="none" w:sz="0" w:space="0" w:color="auto"/>
        <w:bottom w:val="none" w:sz="0" w:space="0" w:color="auto"/>
        <w:right w:val="none" w:sz="0" w:space="0" w:color="auto"/>
      </w:divBdr>
      <w:divsChild>
        <w:div w:id="101496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154035">
      <w:bodyDiv w:val="1"/>
      <w:marLeft w:val="0"/>
      <w:marRight w:val="0"/>
      <w:marTop w:val="0"/>
      <w:marBottom w:val="0"/>
      <w:divBdr>
        <w:top w:val="none" w:sz="0" w:space="0" w:color="auto"/>
        <w:left w:val="none" w:sz="0" w:space="0" w:color="auto"/>
        <w:bottom w:val="none" w:sz="0" w:space="0" w:color="auto"/>
        <w:right w:val="none" w:sz="0" w:space="0" w:color="auto"/>
      </w:divBdr>
    </w:div>
    <w:div w:id="1240408401">
      <w:bodyDiv w:val="1"/>
      <w:marLeft w:val="0"/>
      <w:marRight w:val="0"/>
      <w:marTop w:val="0"/>
      <w:marBottom w:val="0"/>
      <w:divBdr>
        <w:top w:val="none" w:sz="0" w:space="0" w:color="auto"/>
        <w:left w:val="none" w:sz="0" w:space="0" w:color="auto"/>
        <w:bottom w:val="none" w:sz="0" w:space="0" w:color="auto"/>
        <w:right w:val="none" w:sz="0" w:space="0" w:color="auto"/>
      </w:divBdr>
      <w:divsChild>
        <w:div w:id="1648509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492079">
      <w:bodyDiv w:val="1"/>
      <w:marLeft w:val="0"/>
      <w:marRight w:val="0"/>
      <w:marTop w:val="0"/>
      <w:marBottom w:val="0"/>
      <w:divBdr>
        <w:top w:val="none" w:sz="0" w:space="0" w:color="auto"/>
        <w:left w:val="none" w:sz="0" w:space="0" w:color="auto"/>
        <w:bottom w:val="none" w:sz="0" w:space="0" w:color="auto"/>
        <w:right w:val="none" w:sz="0" w:space="0" w:color="auto"/>
      </w:divBdr>
    </w:div>
    <w:div w:id="1467704197">
      <w:bodyDiv w:val="1"/>
      <w:marLeft w:val="0"/>
      <w:marRight w:val="0"/>
      <w:marTop w:val="0"/>
      <w:marBottom w:val="0"/>
      <w:divBdr>
        <w:top w:val="none" w:sz="0" w:space="0" w:color="auto"/>
        <w:left w:val="none" w:sz="0" w:space="0" w:color="auto"/>
        <w:bottom w:val="none" w:sz="0" w:space="0" w:color="auto"/>
        <w:right w:val="none" w:sz="0" w:space="0" w:color="auto"/>
      </w:divBdr>
    </w:div>
    <w:div w:id="1506358016">
      <w:bodyDiv w:val="1"/>
      <w:marLeft w:val="0"/>
      <w:marRight w:val="0"/>
      <w:marTop w:val="0"/>
      <w:marBottom w:val="0"/>
      <w:divBdr>
        <w:top w:val="none" w:sz="0" w:space="0" w:color="auto"/>
        <w:left w:val="none" w:sz="0" w:space="0" w:color="auto"/>
        <w:bottom w:val="none" w:sz="0" w:space="0" w:color="auto"/>
        <w:right w:val="none" w:sz="0" w:space="0" w:color="auto"/>
      </w:divBdr>
      <w:divsChild>
        <w:div w:id="24677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060898">
      <w:bodyDiv w:val="1"/>
      <w:marLeft w:val="0"/>
      <w:marRight w:val="0"/>
      <w:marTop w:val="0"/>
      <w:marBottom w:val="0"/>
      <w:divBdr>
        <w:top w:val="none" w:sz="0" w:space="0" w:color="auto"/>
        <w:left w:val="none" w:sz="0" w:space="0" w:color="auto"/>
        <w:bottom w:val="none" w:sz="0" w:space="0" w:color="auto"/>
        <w:right w:val="none" w:sz="0" w:space="0" w:color="auto"/>
      </w:divBdr>
    </w:div>
    <w:div w:id="1601327428">
      <w:bodyDiv w:val="1"/>
      <w:marLeft w:val="0"/>
      <w:marRight w:val="0"/>
      <w:marTop w:val="0"/>
      <w:marBottom w:val="0"/>
      <w:divBdr>
        <w:top w:val="none" w:sz="0" w:space="0" w:color="auto"/>
        <w:left w:val="none" w:sz="0" w:space="0" w:color="auto"/>
        <w:bottom w:val="none" w:sz="0" w:space="0" w:color="auto"/>
        <w:right w:val="none" w:sz="0" w:space="0" w:color="auto"/>
      </w:divBdr>
    </w:div>
    <w:div w:id="1665471267">
      <w:bodyDiv w:val="1"/>
      <w:marLeft w:val="0"/>
      <w:marRight w:val="0"/>
      <w:marTop w:val="0"/>
      <w:marBottom w:val="0"/>
      <w:divBdr>
        <w:top w:val="none" w:sz="0" w:space="0" w:color="auto"/>
        <w:left w:val="none" w:sz="0" w:space="0" w:color="auto"/>
        <w:bottom w:val="none" w:sz="0" w:space="0" w:color="auto"/>
        <w:right w:val="none" w:sz="0" w:space="0" w:color="auto"/>
      </w:divBdr>
    </w:div>
    <w:div w:id="1788818809">
      <w:bodyDiv w:val="1"/>
      <w:marLeft w:val="0"/>
      <w:marRight w:val="0"/>
      <w:marTop w:val="0"/>
      <w:marBottom w:val="0"/>
      <w:divBdr>
        <w:top w:val="none" w:sz="0" w:space="0" w:color="auto"/>
        <w:left w:val="none" w:sz="0" w:space="0" w:color="auto"/>
        <w:bottom w:val="none" w:sz="0" w:space="0" w:color="auto"/>
        <w:right w:val="none" w:sz="0" w:space="0" w:color="auto"/>
      </w:divBdr>
    </w:div>
    <w:div w:id="18054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umeliotis@eg.gov.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3db070-d903-41a2-9690-5abd49eef4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8B3E7F6A4614A9C1F3A02E3D3B586" ma:contentTypeVersion="13" ma:contentTypeDescription="Create a new document." ma:contentTypeScope="" ma:versionID="a6d71fe259010dd1cca3b4ac3ce773d7">
  <xsd:schema xmlns:xsd="http://www.w3.org/2001/XMLSchema" xmlns:xs="http://www.w3.org/2001/XMLSchema" xmlns:p="http://schemas.microsoft.com/office/2006/metadata/properties" xmlns:ns3="623db070-d903-41a2-9690-5abd49eef4af" targetNamespace="http://schemas.microsoft.com/office/2006/metadata/properties" ma:root="true" ma:fieldsID="04301111517420cb331f1e811e89532c" ns3:_="">
    <xsd:import namespace="623db070-d903-41a2-9690-5abd49eef4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db070-d903-41a2-9690-5abd49ee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B076B-9F78-4915-94ED-C33A274B0360}">
  <ds:schemaRefs>
    <ds:schemaRef ds:uri="http://schemas.microsoft.com/office/2006/metadata/properties"/>
    <ds:schemaRef ds:uri="http://schemas.microsoft.com/office/infopath/2007/PartnerControls"/>
    <ds:schemaRef ds:uri="623db070-d903-41a2-9690-5abd49eef4af"/>
  </ds:schemaRefs>
</ds:datastoreItem>
</file>

<file path=customXml/itemProps2.xml><?xml version="1.0" encoding="utf-8"?>
<ds:datastoreItem xmlns:ds="http://schemas.openxmlformats.org/officeDocument/2006/customXml" ds:itemID="{8AD4BCE8-742A-45C2-A710-2FDE3857A587}">
  <ds:schemaRefs>
    <ds:schemaRef ds:uri="http://schemas.openxmlformats.org/officeDocument/2006/bibliography"/>
  </ds:schemaRefs>
</ds:datastoreItem>
</file>

<file path=customXml/itemProps3.xml><?xml version="1.0" encoding="utf-8"?>
<ds:datastoreItem xmlns:ds="http://schemas.openxmlformats.org/officeDocument/2006/customXml" ds:itemID="{8B59AD65-A3ED-421B-A90C-2B71F56C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db070-d903-41a2-9690-5abd49eef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62333-8F26-47E2-9D25-53995E7F2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704</Words>
  <Characters>3806</Characters>
  <Application>Microsoft Office Word</Application>
  <DocSecurity>0</DocSecurity>
  <Lines>31</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16</cp:revision>
  <cp:lastPrinted>2022-09-29T12:57:00Z</cp:lastPrinted>
  <dcterms:created xsi:type="dcterms:W3CDTF">2026-03-18T12:32:00Z</dcterms:created>
  <dcterms:modified xsi:type="dcterms:W3CDTF">2026-03-26T10:29:00Z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97fb39a0deaae4f79d64c9d913f7a16a0e70e2b699bd16d48824b281bba5a106</vt:lpwstr>
  </property>
  <property fmtid="{D5CDD505-2E9C-101B-9397-08002B2CF9AE}" pid="3" name="ContentTypeId">
    <vt:lpwstr>0x010100EE88B3E7F6A4614A9C1F3A02E3D3B586</vt:lpwstr>
  </property>
</Properties>
</file>