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9B9FC" w14:textId="77777777" w:rsidR="00CB3B4D" w:rsidRPr="00B14C2D" w:rsidRDefault="00CB3B4D" w:rsidP="006D2BD5">
      <w:pPr>
        <w:spacing w:before="100" w:beforeAutospacing="1" w:after="100" w:afterAutospacing="1" w:line="240" w:lineRule="auto"/>
        <w:ind w:left="-630" w:right="-630"/>
        <w:jc w:val="both"/>
        <w:outlineLvl w:val="1"/>
        <w:rPr>
          <w:rFonts w:eastAsia="Times New Roman" w:cstheme="minorHAnsi"/>
          <w:b/>
          <w:bCs/>
          <w:sz w:val="24"/>
          <w:szCs w:val="24"/>
          <w:lang w:val="el-GR"/>
        </w:rPr>
      </w:pPr>
    </w:p>
    <w:p w14:paraId="4A0D2307" w14:textId="416EBF9D" w:rsidR="00B501B5" w:rsidRDefault="00B501B5" w:rsidP="006D2BD5">
      <w:pPr>
        <w:spacing w:before="100" w:beforeAutospacing="1" w:after="100" w:afterAutospacing="1" w:line="240" w:lineRule="auto"/>
        <w:ind w:left="-630" w:right="-630"/>
        <w:jc w:val="center"/>
        <w:outlineLvl w:val="1"/>
        <w:rPr>
          <w:rFonts w:eastAsia="Times New Roman" w:cstheme="minorHAnsi"/>
          <w:b/>
          <w:bCs/>
          <w:sz w:val="28"/>
          <w:szCs w:val="28"/>
          <w:lang w:val="el-GR"/>
        </w:rPr>
      </w:pPr>
      <w:r w:rsidRPr="00B14C2D">
        <w:rPr>
          <w:rFonts w:eastAsia="Times New Roman" w:cstheme="minorHAnsi"/>
          <w:b/>
          <w:bCs/>
          <w:sz w:val="28"/>
          <w:szCs w:val="28"/>
          <w:lang w:val="el-GR"/>
        </w:rPr>
        <w:t>Δ</w:t>
      </w:r>
      <w:r w:rsidR="00BA55BD" w:rsidRPr="00B14C2D">
        <w:rPr>
          <w:rFonts w:eastAsia="Times New Roman" w:cstheme="minorHAnsi"/>
          <w:b/>
          <w:bCs/>
          <w:sz w:val="28"/>
          <w:szCs w:val="28"/>
          <w:lang w:val="el-GR"/>
        </w:rPr>
        <w:t>ΕΛΤΙΟ ΤΥΠΟΥ</w:t>
      </w:r>
    </w:p>
    <w:p w14:paraId="3D0DA6FA" w14:textId="77777777" w:rsidR="000B522E" w:rsidRPr="000B522E" w:rsidRDefault="000B522E" w:rsidP="006D2BD5">
      <w:pPr>
        <w:spacing w:before="100" w:beforeAutospacing="1" w:after="100" w:afterAutospacing="1" w:line="240" w:lineRule="auto"/>
        <w:ind w:left="-630" w:right="-630"/>
        <w:jc w:val="center"/>
        <w:outlineLvl w:val="2"/>
        <w:rPr>
          <w:rFonts w:eastAsia="Times New Roman" w:cstheme="minorHAnsi"/>
          <w:b/>
          <w:bCs/>
          <w:sz w:val="28"/>
          <w:szCs w:val="28"/>
          <w:lang w:val="el-GR" w:eastAsia="en-GB"/>
        </w:rPr>
      </w:pPr>
      <w:r w:rsidRPr="000B522E">
        <w:rPr>
          <w:rFonts w:eastAsia="Times New Roman" w:cstheme="minorHAnsi"/>
          <w:b/>
          <w:bCs/>
          <w:sz w:val="28"/>
          <w:szCs w:val="28"/>
          <w:lang w:val="el-GR" w:eastAsia="en-GB"/>
        </w:rPr>
        <w:t>Η Αθήνα στο επίκεντρο του διεθνούς διαλόγου για το μέλλον της Μεσογείου</w:t>
      </w:r>
    </w:p>
    <w:p w14:paraId="4FCB9F42" w14:textId="77777777" w:rsidR="000B522E" w:rsidRPr="000B522E" w:rsidRDefault="000B522E" w:rsidP="006D2BD5">
      <w:pPr>
        <w:spacing w:before="100" w:beforeAutospacing="1" w:after="100" w:afterAutospacing="1" w:line="240" w:lineRule="auto"/>
        <w:ind w:left="-630" w:right="-630"/>
        <w:jc w:val="center"/>
        <w:outlineLvl w:val="2"/>
        <w:rPr>
          <w:rFonts w:eastAsia="Times New Roman" w:cstheme="minorHAnsi"/>
          <w:b/>
          <w:bCs/>
          <w:sz w:val="24"/>
          <w:szCs w:val="24"/>
          <w:lang w:val="en-GB" w:eastAsia="en-GB"/>
        </w:rPr>
      </w:pPr>
      <w:r w:rsidRPr="000B522E">
        <w:rPr>
          <w:rFonts w:eastAsia="Times New Roman" w:cstheme="minorHAnsi"/>
          <w:b/>
          <w:bCs/>
          <w:sz w:val="24"/>
          <w:szCs w:val="24"/>
          <w:lang w:val="en-GB" w:eastAsia="en-GB"/>
        </w:rPr>
        <w:t xml:space="preserve">Η Enterprise Greece </w:t>
      </w:r>
      <w:proofErr w:type="spellStart"/>
      <w:r w:rsidRPr="000B522E">
        <w:rPr>
          <w:rFonts w:eastAsia="Times New Roman" w:cstheme="minorHAnsi"/>
          <w:b/>
          <w:bCs/>
          <w:sz w:val="24"/>
          <w:szCs w:val="24"/>
          <w:lang w:val="en-GB" w:eastAsia="en-GB"/>
        </w:rPr>
        <w:t>συνδιοργ</w:t>
      </w:r>
      <w:proofErr w:type="spellEnd"/>
      <w:r w:rsidRPr="000B522E">
        <w:rPr>
          <w:rFonts w:eastAsia="Times New Roman" w:cstheme="minorHAnsi"/>
          <w:b/>
          <w:bCs/>
          <w:sz w:val="24"/>
          <w:szCs w:val="24"/>
          <w:lang w:val="en-GB" w:eastAsia="en-GB"/>
        </w:rPr>
        <w:t xml:space="preserve">ανώνει </w:t>
      </w:r>
      <w:proofErr w:type="spellStart"/>
      <w:r w:rsidRPr="000B522E">
        <w:rPr>
          <w:rFonts w:eastAsia="Times New Roman" w:cstheme="minorHAnsi"/>
          <w:b/>
          <w:bCs/>
          <w:sz w:val="24"/>
          <w:szCs w:val="24"/>
          <w:lang w:val="en-GB" w:eastAsia="en-GB"/>
        </w:rPr>
        <w:t>το</w:t>
      </w:r>
      <w:proofErr w:type="spellEnd"/>
      <w:r w:rsidRPr="000B522E">
        <w:rPr>
          <w:rFonts w:eastAsia="Times New Roman" w:cstheme="minorHAnsi"/>
          <w:b/>
          <w:bCs/>
          <w:sz w:val="24"/>
          <w:szCs w:val="24"/>
          <w:lang w:val="en-GB" w:eastAsia="en-GB"/>
        </w:rPr>
        <w:t xml:space="preserve"> ANIMA 20th Anniversary International Symposium</w:t>
      </w:r>
    </w:p>
    <w:p w14:paraId="51A98A08" w14:textId="77777777" w:rsidR="000B522E" w:rsidRPr="000B522E" w:rsidRDefault="000B522E" w:rsidP="006D2BD5">
      <w:pPr>
        <w:spacing w:before="100" w:beforeAutospacing="1" w:after="100" w:afterAutospacing="1" w:line="240" w:lineRule="auto"/>
        <w:ind w:left="-630" w:right="-630"/>
        <w:jc w:val="center"/>
        <w:outlineLvl w:val="2"/>
        <w:rPr>
          <w:rFonts w:eastAsia="Times New Roman" w:cstheme="minorHAnsi"/>
          <w:b/>
          <w:bCs/>
          <w:sz w:val="24"/>
          <w:szCs w:val="24"/>
          <w:lang w:val="el-GR" w:eastAsia="en-GB"/>
        </w:rPr>
      </w:pPr>
      <w:r w:rsidRPr="000B522E">
        <w:rPr>
          <w:rFonts w:eastAsia="Times New Roman" w:cstheme="minorHAnsi"/>
          <w:b/>
          <w:bCs/>
          <w:sz w:val="24"/>
          <w:szCs w:val="24"/>
          <w:lang w:val="el-GR" w:eastAsia="en-GB"/>
        </w:rPr>
        <w:t>Με στόχο ένα κοινό πλαίσιο δράσης για επενδύσεις, ανθεκτικότητα, συνδεσιμότητα και οικονομική συνεργασία έως το 2036</w:t>
      </w:r>
    </w:p>
    <w:p w14:paraId="702133B0" w14:textId="419EF095" w:rsidR="000B522E" w:rsidRPr="000B522E" w:rsidRDefault="000B522E" w:rsidP="006D2BD5">
      <w:pPr>
        <w:spacing w:before="100" w:beforeAutospacing="1" w:after="100" w:afterAutospacing="1" w:line="240" w:lineRule="auto"/>
        <w:ind w:left="-630" w:right="-630"/>
        <w:jc w:val="both"/>
        <w:rPr>
          <w:rFonts w:eastAsia="Times New Roman" w:cstheme="minorHAnsi"/>
          <w:sz w:val="24"/>
          <w:szCs w:val="24"/>
          <w:lang w:val="el-GR" w:eastAsia="en-GB"/>
        </w:rPr>
      </w:pPr>
      <w:r w:rsidRPr="000B522E">
        <w:rPr>
          <w:rFonts w:eastAsia="Times New Roman" w:cstheme="minorHAnsi"/>
          <w:b/>
          <w:bCs/>
          <w:sz w:val="24"/>
          <w:szCs w:val="24"/>
          <w:lang w:val="el-GR" w:eastAsia="en-GB"/>
        </w:rPr>
        <w:t xml:space="preserve">Αθήνα, </w:t>
      </w:r>
      <w:r w:rsidR="006D2BD5" w:rsidRPr="006D2BD5">
        <w:rPr>
          <w:rFonts w:eastAsia="Times New Roman" w:cstheme="minorHAnsi"/>
          <w:b/>
          <w:bCs/>
          <w:sz w:val="24"/>
          <w:szCs w:val="24"/>
          <w:lang w:val="el-GR" w:eastAsia="en-GB"/>
        </w:rPr>
        <w:t>17</w:t>
      </w:r>
      <w:r w:rsidRPr="000B522E">
        <w:rPr>
          <w:rFonts w:eastAsia="Times New Roman" w:cstheme="minorHAnsi"/>
          <w:b/>
          <w:bCs/>
          <w:sz w:val="24"/>
          <w:szCs w:val="24"/>
          <w:lang w:val="el-GR" w:eastAsia="en-GB"/>
        </w:rPr>
        <w:t xml:space="preserve"> Απριλίου 2026</w:t>
      </w:r>
      <w:r w:rsidR="006D2BD5" w:rsidRPr="006D2BD5">
        <w:rPr>
          <w:rFonts w:eastAsia="Times New Roman" w:cstheme="minorHAnsi"/>
          <w:b/>
          <w:bCs/>
          <w:sz w:val="24"/>
          <w:szCs w:val="24"/>
          <w:lang w:val="el-GR" w:eastAsia="en-GB"/>
        </w:rPr>
        <w:t>|</w:t>
      </w:r>
      <w:r w:rsidRPr="000B522E">
        <w:rPr>
          <w:rFonts w:eastAsia="Times New Roman" w:cstheme="minorHAnsi"/>
          <w:sz w:val="24"/>
          <w:szCs w:val="24"/>
          <w:lang w:val="el-GR" w:eastAsia="en-GB"/>
        </w:rPr>
        <w:t xml:space="preserve"> Στο επίκεντρο του διεθνούς οικονομικού ενδιαφέροντος θα βρεθεί η Αθήνα στις </w:t>
      </w:r>
      <w:r w:rsidRPr="000B522E">
        <w:rPr>
          <w:rFonts w:eastAsia="Times New Roman" w:cstheme="minorHAnsi"/>
          <w:b/>
          <w:bCs/>
          <w:sz w:val="24"/>
          <w:szCs w:val="24"/>
          <w:lang w:val="el-GR" w:eastAsia="en-GB"/>
        </w:rPr>
        <w:t>23 Απριλίου 2026</w:t>
      </w:r>
      <w:r w:rsidRPr="000B522E">
        <w:rPr>
          <w:rFonts w:eastAsia="Times New Roman" w:cstheme="minorHAnsi"/>
          <w:sz w:val="24"/>
          <w:szCs w:val="24"/>
          <w:lang w:val="el-GR" w:eastAsia="en-GB"/>
        </w:rPr>
        <w:t xml:space="preserve">, φιλοξενώντας το </w:t>
      </w:r>
      <w:proofErr w:type="spellStart"/>
      <w:r w:rsidR="00BD0B9F">
        <w:rPr>
          <w:rFonts w:eastAsia="Times New Roman" w:cstheme="minorHAnsi"/>
          <w:sz w:val="24"/>
          <w:szCs w:val="24"/>
          <w:lang w:val="el-GR" w:eastAsia="en-GB"/>
        </w:rPr>
        <w:t>ευρωμεσογειακό</w:t>
      </w:r>
      <w:proofErr w:type="spellEnd"/>
      <w:r w:rsidRPr="000B522E">
        <w:rPr>
          <w:rFonts w:eastAsia="Times New Roman" w:cstheme="minorHAnsi"/>
          <w:sz w:val="24"/>
          <w:szCs w:val="24"/>
          <w:lang w:val="el-GR" w:eastAsia="en-GB"/>
        </w:rPr>
        <w:t xml:space="preserve"> συμπόσιο </w:t>
      </w:r>
      <w:r w:rsidRPr="000B522E">
        <w:rPr>
          <w:rFonts w:eastAsia="Times New Roman" w:cstheme="minorHAnsi"/>
          <w:b/>
          <w:bCs/>
          <w:sz w:val="24"/>
          <w:szCs w:val="24"/>
          <w:lang w:val="el-GR" w:eastAsia="en-GB"/>
        </w:rPr>
        <w:t>“</w:t>
      </w:r>
      <w:r w:rsidRPr="000B522E">
        <w:rPr>
          <w:rFonts w:eastAsia="Times New Roman" w:cstheme="minorHAnsi"/>
          <w:b/>
          <w:bCs/>
          <w:sz w:val="24"/>
          <w:szCs w:val="24"/>
          <w:lang w:val="en-GB" w:eastAsia="en-GB"/>
        </w:rPr>
        <w:t>Mediterranean</w:t>
      </w:r>
      <w:r w:rsidRPr="000B522E">
        <w:rPr>
          <w:rFonts w:eastAsia="Times New Roman" w:cstheme="minorHAnsi"/>
          <w:b/>
          <w:bCs/>
          <w:sz w:val="24"/>
          <w:szCs w:val="24"/>
          <w:lang w:val="el-GR" w:eastAsia="en-GB"/>
        </w:rPr>
        <w:t xml:space="preserve"> 2036: </w:t>
      </w:r>
      <w:r w:rsidRPr="000B522E">
        <w:rPr>
          <w:rFonts w:eastAsia="Times New Roman" w:cstheme="minorHAnsi"/>
          <w:b/>
          <w:bCs/>
          <w:sz w:val="24"/>
          <w:szCs w:val="24"/>
          <w:lang w:val="en-GB" w:eastAsia="en-GB"/>
        </w:rPr>
        <w:t>Future</w:t>
      </w:r>
      <w:r w:rsidRPr="000B522E">
        <w:rPr>
          <w:rFonts w:eastAsia="Times New Roman" w:cstheme="minorHAnsi"/>
          <w:b/>
          <w:bCs/>
          <w:sz w:val="24"/>
          <w:szCs w:val="24"/>
          <w:lang w:val="el-GR" w:eastAsia="en-GB"/>
        </w:rPr>
        <w:t xml:space="preserve"> </w:t>
      </w:r>
      <w:r w:rsidRPr="000B522E">
        <w:rPr>
          <w:rFonts w:eastAsia="Times New Roman" w:cstheme="minorHAnsi"/>
          <w:b/>
          <w:bCs/>
          <w:sz w:val="24"/>
          <w:szCs w:val="24"/>
          <w:lang w:val="en-GB" w:eastAsia="en-GB"/>
        </w:rPr>
        <w:t>Proofing</w:t>
      </w:r>
      <w:r w:rsidRPr="000B522E">
        <w:rPr>
          <w:rFonts w:eastAsia="Times New Roman" w:cstheme="minorHAnsi"/>
          <w:b/>
          <w:bCs/>
          <w:sz w:val="24"/>
          <w:szCs w:val="24"/>
          <w:lang w:val="el-GR" w:eastAsia="en-GB"/>
        </w:rPr>
        <w:t xml:space="preserve"> </w:t>
      </w:r>
      <w:r w:rsidRPr="000B522E">
        <w:rPr>
          <w:rFonts w:eastAsia="Times New Roman" w:cstheme="minorHAnsi"/>
          <w:b/>
          <w:bCs/>
          <w:sz w:val="24"/>
          <w:szCs w:val="24"/>
          <w:lang w:val="en-GB" w:eastAsia="en-GB"/>
        </w:rPr>
        <w:t>Economic</w:t>
      </w:r>
      <w:r w:rsidRPr="000B522E">
        <w:rPr>
          <w:rFonts w:eastAsia="Times New Roman" w:cstheme="minorHAnsi"/>
          <w:b/>
          <w:bCs/>
          <w:sz w:val="24"/>
          <w:szCs w:val="24"/>
          <w:lang w:val="el-GR" w:eastAsia="en-GB"/>
        </w:rPr>
        <w:t xml:space="preserve"> </w:t>
      </w:r>
      <w:r w:rsidRPr="000B522E">
        <w:rPr>
          <w:rFonts w:eastAsia="Times New Roman" w:cstheme="minorHAnsi"/>
          <w:b/>
          <w:bCs/>
          <w:sz w:val="24"/>
          <w:szCs w:val="24"/>
          <w:lang w:val="en-GB" w:eastAsia="en-GB"/>
        </w:rPr>
        <w:t>Prosperity</w:t>
      </w:r>
      <w:r w:rsidRPr="000B522E">
        <w:rPr>
          <w:rFonts w:eastAsia="Times New Roman" w:cstheme="minorHAnsi"/>
          <w:b/>
          <w:bCs/>
          <w:sz w:val="24"/>
          <w:szCs w:val="24"/>
          <w:lang w:val="el-GR" w:eastAsia="en-GB"/>
        </w:rPr>
        <w:t>”</w:t>
      </w:r>
      <w:r w:rsidRPr="000B522E">
        <w:rPr>
          <w:rFonts w:eastAsia="Times New Roman" w:cstheme="minorHAnsi"/>
          <w:sz w:val="24"/>
          <w:szCs w:val="24"/>
          <w:lang w:val="el-GR" w:eastAsia="en-GB"/>
        </w:rPr>
        <w:t xml:space="preserve">, το οποίο συνδιοργανώνουν η </w:t>
      </w:r>
      <w:r w:rsidRPr="000B522E">
        <w:rPr>
          <w:rFonts w:eastAsia="Times New Roman" w:cstheme="minorHAnsi"/>
          <w:b/>
          <w:bCs/>
          <w:sz w:val="24"/>
          <w:szCs w:val="24"/>
          <w:lang w:val="en-GB" w:eastAsia="en-GB"/>
        </w:rPr>
        <w:t>Enterprise</w:t>
      </w:r>
      <w:r w:rsidRPr="000B522E">
        <w:rPr>
          <w:rFonts w:eastAsia="Times New Roman" w:cstheme="minorHAnsi"/>
          <w:b/>
          <w:bCs/>
          <w:sz w:val="24"/>
          <w:szCs w:val="24"/>
          <w:lang w:val="el-GR" w:eastAsia="en-GB"/>
        </w:rPr>
        <w:t xml:space="preserve"> </w:t>
      </w:r>
      <w:r w:rsidRPr="000B522E">
        <w:rPr>
          <w:rFonts w:eastAsia="Times New Roman" w:cstheme="minorHAnsi"/>
          <w:b/>
          <w:bCs/>
          <w:sz w:val="24"/>
          <w:szCs w:val="24"/>
          <w:lang w:val="en-GB" w:eastAsia="en-GB"/>
        </w:rPr>
        <w:t>Greece</w:t>
      </w:r>
      <w:r w:rsidRPr="000B522E">
        <w:rPr>
          <w:rFonts w:eastAsia="Times New Roman" w:cstheme="minorHAnsi"/>
          <w:sz w:val="24"/>
          <w:szCs w:val="24"/>
          <w:lang w:val="el-GR" w:eastAsia="en-GB"/>
        </w:rPr>
        <w:t xml:space="preserve"> και το </w:t>
      </w:r>
      <w:r w:rsidRPr="000B522E">
        <w:rPr>
          <w:rFonts w:eastAsia="Times New Roman" w:cstheme="minorHAnsi"/>
          <w:b/>
          <w:bCs/>
          <w:sz w:val="24"/>
          <w:szCs w:val="24"/>
          <w:lang w:val="en-GB" w:eastAsia="en-GB"/>
        </w:rPr>
        <w:t>ANIMA</w:t>
      </w:r>
      <w:r w:rsidRPr="000B522E">
        <w:rPr>
          <w:rFonts w:eastAsia="Times New Roman" w:cstheme="minorHAnsi"/>
          <w:b/>
          <w:bCs/>
          <w:sz w:val="24"/>
          <w:szCs w:val="24"/>
          <w:lang w:val="el-GR" w:eastAsia="en-GB"/>
        </w:rPr>
        <w:t xml:space="preserve"> </w:t>
      </w:r>
      <w:r w:rsidRPr="000B522E">
        <w:rPr>
          <w:rFonts w:eastAsia="Times New Roman" w:cstheme="minorHAnsi"/>
          <w:b/>
          <w:bCs/>
          <w:sz w:val="24"/>
          <w:szCs w:val="24"/>
          <w:lang w:val="en-GB" w:eastAsia="en-GB"/>
        </w:rPr>
        <w:t>Investment</w:t>
      </w:r>
      <w:r w:rsidRPr="000B522E">
        <w:rPr>
          <w:rFonts w:eastAsia="Times New Roman" w:cstheme="minorHAnsi"/>
          <w:b/>
          <w:bCs/>
          <w:sz w:val="24"/>
          <w:szCs w:val="24"/>
          <w:lang w:val="el-GR" w:eastAsia="en-GB"/>
        </w:rPr>
        <w:t xml:space="preserve"> </w:t>
      </w:r>
      <w:r w:rsidRPr="000B522E">
        <w:rPr>
          <w:rFonts w:eastAsia="Times New Roman" w:cstheme="minorHAnsi"/>
          <w:b/>
          <w:bCs/>
          <w:sz w:val="24"/>
          <w:szCs w:val="24"/>
          <w:lang w:val="en-GB" w:eastAsia="en-GB"/>
        </w:rPr>
        <w:t>Network</w:t>
      </w:r>
      <w:r w:rsidRPr="000B522E">
        <w:rPr>
          <w:rFonts w:eastAsia="Times New Roman" w:cstheme="minorHAnsi"/>
          <w:sz w:val="24"/>
          <w:szCs w:val="24"/>
          <w:lang w:val="el-GR" w:eastAsia="en-GB"/>
        </w:rPr>
        <w:t xml:space="preserve">, με αφορμή τη συμπλήρωση </w:t>
      </w:r>
      <w:r w:rsidRPr="000B522E">
        <w:rPr>
          <w:rFonts w:eastAsia="Times New Roman" w:cstheme="minorHAnsi"/>
          <w:b/>
          <w:bCs/>
          <w:sz w:val="24"/>
          <w:szCs w:val="24"/>
          <w:lang w:val="el-GR" w:eastAsia="en-GB"/>
        </w:rPr>
        <w:t>20 ετών</w:t>
      </w:r>
      <w:r w:rsidRPr="000B522E">
        <w:rPr>
          <w:rFonts w:eastAsia="Times New Roman" w:cstheme="minorHAnsi"/>
          <w:sz w:val="24"/>
          <w:szCs w:val="24"/>
          <w:lang w:val="el-GR" w:eastAsia="en-GB"/>
        </w:rPr>
        <w:t xml:space="preserve"> από την ίδρυση του </w:t>
      </w:r>
      <w:r w:rsidRPr="000B522E">
        <w:rPr>
          <w:rFonts w:eastAsia="Times New Roman" w:cstheme="minorHAnsi"/>
          <w:sz w:val="24"/>
          <w:szCs w:val="24"/>
          <w:lang w:val="en-GB" w:eastAsia="en-GB"/>
        </w:rPr>
        <w:t>ANIMA</w:t>
      </w:r>
      <w:r w:rsidRPr="000B522E">
        <w:rPr>
          <w:rFonts w:eastAsia="Times New Roman" w:cstheme="minorHAnsi"/>
          <w:sz w:val="24"/>
          <w:szCs w:val="24"/>
          <w:lang w:val="el-GR" w:eastAsia="en-GB"/>
        </w:rPr>
        <w:t>. Η διοργάνωση εντάσσεται στο ευρύτερο επετειακό πρόγραμμα του οργανισμού για το 2026 και αποτελεί το πρώτο κορυφαίο γεγονός της σειράς αυτής.</w:t>
      </w:r>
    </w:p>
    <w:p w14:paraId="44C8DE86" w14:textId="71C5C9BC" w:rsidR="000B522E" w:rsidRPr="000B522E" w:rsidRDefault="000B522E" w:rsidP="006D2BD5">
      <w:pPr>
        <w:spacing w:before="100" w:beforeAutospacing="1" w:after="100" w:afterAutospacing="1" w:line="240" w:lineRule="auto"/>
        <w:ind w:left="-630" w:right="-630"/>
        <w:jc w:val="both"/>
        <w:rPr>
          <w:rFonts w:eastAsia="Times New Roman" w:cstheme="minorHAnsi"/>
          <w:sz w:val="24"/>
          <w:szCs w:val="24"/>
          <w:lang w:val="el-GR" w:eastAsia="en-GB"/>
        </w:rPr>
      </w:pPr>
      <w:r w:rsidRPr="000B522E">
        <w:rPr>
          <w:rFonts w:eastAsia="Times New Roman" w:cstheme="minorHAnsi"/>
          <w:sz w:val="24"/>
          <w:szCs w:val="24"/>
          <w:lang w:val="el-GR" w:eastAsia="en-GB"/>
        </w:rPr>
        <w:t xml:space="preserve">Το συμπόσιο της Αθήνας φιλοδοξεί να αποτελέσει ένα υψηλού επιπέδου βήμα ουσιαστικού διαλόγου για το μέλλον της Μεσογείου, σε μια περίοδο κατά την οποία η περιοχή βρίσκεται αντιμέτωπη με σύνθετες γεωοικονομικές, ενεργειακές, κλιματικές, τεχνολογικές και αναπτυξιακές προκλήσεις. Στόχος της πρωτοβουλίας είναι να μετατρέψει τη συζήτηση σε </w:t>
      </w:r>
      <w:r w:rsidRPr="000B522E">
        <w:rPr>
          <w:rFonts w:eastAsia="Times New Roman" w:cstheme="minorHAnsi"/>
          <w:b/>
          <w:bCs/>
          <w:sz w:val="24"/>
          <w:szCs w:val="24"/>
          <w:lang w:val="el-GR" w:eastAsia="en-GB"/>
        </w:rPr>
        <w:t>πρακτικές κατευθύνσεις συνεργασίας</w:t>
      </w:r>
      <w:r w:rsidRPr="000B522E">
        <w:rPr>
          <w:rFonts w:eastAsia="Times New Roman" w:cstheme="minorHAnsi"/>
          <w:sz w:val="24"/>
          <w:szCs w:val="24"/>
          <w:lang w:val="el-GR" w:eastAsia="en-GB"/>
        </w:rPr>
        <w:t xml:space="preserve">, δίνοντας έμφαση σε επενδυτικές προτεραιότητες, ανθεκτικές αλυσίδες αξίας, ανθρώπινο κεφάλαιο και αξιόπιστη </w:t>
      </w:r>
      <w:proofErr w:type="spellStart"/>
      <w:r w:rsidRPr="000B522E">
        <w:rPr>
          <w:rFonts w:eastAsia="Times New Roman" w:cstheme="minorHAnsi"/>
          <w:sz w:val="24"/>
          <w:szCs w:val="24"/>
          <w:lang w:val="el-GR" w:eastAsia="en-GB"/>
        </w:rPr>
        <w:t>διασυνδεσιμότητα</w:t>
      </w:r>
      <w:proofErr w:type="spellEnd"/>
      <w:r w:rsidRPr="000B522E">
        <w:rPr>
          <w:rFonts w:eastAsia="Times New Roman" w:cstheme="minorHAnsi"/>
          <w:sz w:val="24"/>
          <w:szCs w:val="24"/>
          <w:lang w:val="el-GR" w:eastAsia="en-GB"/>
        </w:rPr>
        <w:t xml:space="preserve"> μεταξύ Ευρώπης, Μεσογείου, Μέσης Ανατολής και Αφρικής.</w:t>
      </w:r>
    </w:p>
    <w:p w14:paraId="690D909F" w14:textId="37A87F01" w:rsidR="000B522E" w:rsidRPr="000B522E" w:rsidRDefault="000B522E" w:rsidP="006D2BD5">
      <w:pPr>
        <w:spacing w:before="100" w:beforeAutospacing="1" w:after="100" w:afterAutospacing="1" w:line="240" w:lineRule="auto"/>
        <w:ind w:left="-630" w:right="-630"/>
        <w:jc w:val="both"/>
        <w:rPr>
          <w:rFonts w:eastAsia="Times New Roman" w:cstheme="minorHAnsi"/>
          <w:sz w:val="24"/>
          <w:szCs w:val="24"/>
          <w:lang w:val="el-GR" w:eastAsia="en-GB"/>
        </w:rPr>
      </w:pPr>
      <w:r w:rsidRPr="000B522E">
        <w:rPr>
          <w:rFonts w:eastAsia="Times New Roman" w:cstheme="minorHAnsi"/>
          <w:sz w:val="24"/>
          <w:szCs w:val="24"/>
          <w:lang w:val="el-GR" w:eastAsia="en-GB"/>
        </w:rPr>
        <w:t xml:space="preserve">Η επιλογή της Αθήνας για τη διοργάνωση του συμποσίου αντανακλά τον ενισχυμένο ρόλο της Ελλάδας ως σημείου συνάντησης αγορών, δικτύων και στρατηγικών διαδρόμων μεταξύ τριών ηπείρων, αλλά και τη δυναμική της χώρας ως αναπτυξιακού και γεωοικονομικού κόμβου στην ευρύτερη περιοχή. Η ίδια η λογική της διοργάνωσης συνδέεται με την ανάγκη να </w:t>
      </w:r>
      <w:r w:rsidR="00FD6B06">
        <w:rPr>
          <w:rFonts w:eastAsia="Times New Roman" w:cstheme="minorHAnsi"/>
          <w:sz w:val="24"/>
          <w:szCs w:val="24"/>
          <w:lang w:val="el-GR" w:eastAsia="en-GB"/>
        </w:rPr>
        <w:t>μεταβ</w:t>
      </w:r>
      <w:r w:rsidR="0066753C">
        <w:rPr>
          <w:rFonts w:eastAsia="Times New Roman" w:cstheme="minorHAnsi"/>
          <w:sz w:val="24"/>
          <w:szCs w:val="24"/>
          <w:lang w:val="el-GR" w:eastAsia="en-GB"/>
        </w:rPr>
        <w:t xml:space="preserve">ούν οι αναπτυξιακοί φορείς της περιοχής </w:t>
      </w:r>
      <w:r w:rsidRPr="000B522E">
        <w:rPr>
          <w:rFonts w:eastAsia="Times New Roman" w:cstheme="minorHAnsi"/>
          <w:sz w:val="24"/>
          <w:szCs w:val="24"/>
          <w:lang w:val="el-GR" w:eastAsia="en-GB"/>
        </w:rPr>
        <w:t>από γενικές διαπιστώσεις σε πιο εφαρμόσιμες μορφές συνεργασίας</w:t>
      </w:r>
      <w:r w:rsidR="0066753C">
        <w:rPr>
          <w:rFonts w:eastAsia="Times New Roman" w:cstheme="minorHAnsi"/>
          <w:sz w:val="24"/>
          <w:szCs w:val="24"/>
          <w:lang w:val="el-GR" w:eastAsia="en-GB"/>
        </w:rPr>
        <w:t xml:space="preserve"> </w:t>
      </w:r>
      <w:r w:rsidRPr="000B522E">
        <w:rPr>
          <w:rFonts w:eastAsia="Times New Roman" w:cstheme="minorHAnsi"/>
          <w:sz w:val="24"/>
          <w:szCs w:val="24"/>
          <w:lang w:val="el-GR" w:eastAsia="en-GB"/>
        </w:rPr>
        <w:t>και συνεννόησης.</w:t>
      </w:r>
    </w:p>
    <w:p w14:paraId="48720AB7" w14:textId="29BF4656" w:rsidR="000B522E" w:rsidRPr="000B522E" w:rsidRDefault="000B522E" w:rsidP="006D2BD5">
      <w:pPr>
        <w:spacing w:before="100" w:beforeAutospacing="1" w:after="100" w:afterAutospacing="1" w:line="240" w:lineRule="auto"/>
        <w:ind w:left="-630" w:right="-630"/>
        <w:jc w:val="both"/>
        <w:rPr>
          <w:rFonts w:eastAsia="Times New Roman" w:cstheme="minorHAnsi"/>
          <w:sz w:val="24"/>
          <w:szCs w:val="24"/>
          <w:lang w:val="el-GR" w:eastAsia="en-GB"/>
        </w:rPr>
      </w:pPr>
      <w:r w:rsidRPr="000B522E">
        <w:rPr>
          <w:rFonts w:eastAsia="Times New Roman" w:cstheme="minorHAnsi"/>
          <w:sz w:val="24"/>
          <w:szCs w:val="24"/>
          <w:lang w:val="el-GR" w:eastAsia="en-GB"/>
        </w:rPr>
        <w:t xml:space="preserve">Στο συμπόσιο αναμένεται να συμμετάσχουν εκπρόσωποι διεθνών οργανισμών, επενδυτικών και επιχειρηματικών φορέων, θεσμών οικονομικής συνεργασίας, </w:t>
      </w:r>
      <w:r w:rsidRPr="000B522E">
        <w:rPr>
          <w:rFonts w:eastAsia="Times New Roman" w:cstheme="minorHAnsi"/>
          <w:sz w:val="24"/>
          <w:szCs w:val="24"/>
          <w:lang w:val="en-GB" w:eastAsia="en-GB"/>
        </w:rPr>
        <w:t>clusters</w:t>
      </w:r>
      <w:r w:rsidRPr="000B522E">
        <w:rPr>
          <w:rFonts w:eastAsia="Times New Roman" w:cstheme="minorHAnsi"/>
          <w:sz w:val="24"/>
          <w:szCs w:val="24"/>
          <w:lang w:val="el-GR" w:eastAsia="en-GB"/>
        </w:rPr>
        <w:t xml:space="preserve"> </w:t>
      </w:r>
      <w:r w:rsidR="00475823">
        <w:rPr>
          <w:rFonts w:eastAsia="Times New Roman" w:cstheme="minorHAnsi"/>
          <w:sz w:val="24"/>
          <w:szCs w:val="24"/>
          <w:lang w:val="el-GR" w:eastAsia="en-GB"/>
        </w:rPr>
        <w:t xml:space="preserve">και </w:t>
      </w:r>
      <w:r w:rsidRPr="000B522E">
        <w:rPr>
          <w:rFonts w:eastAsia="Times New Roman" w:cstheme="minorHAnsi"/>
          <w:sz w:val="24"/>
          <w:szCs w:val="24"/>
          <w:lang w:val="en-GB" w:eastAsia="en-GB"/>
        </w:rPr>
        <w:t>think</w:t>
      </w:r>
      <w:r w:rsidRPr="000B522E">
        <w:rPr>
          <w:rFonts w:eastAsia="Times New Roman" w:cstheme="minorHAnsi"/>
          <w:sz w:val="24"/>
          <w:szCs w:val="24"/>
          <w:lang w:val="el-GR" w:eastAsia="en-GB"/>
        </w:rPr>
        <w:t xml:space="preserve"> </w:t>
      </w:r>
      <w:r w:rsidRPr="000B522E">
        <w:rPr>
          <w:rFonts w:eastAsia="Times New Roman" w:cstheme="minorHAnsi"/>
          <w:sz w:val="24"/>
          <w:szCs w:val="24"/>
          <w:lang w:val="en-GB" w:eastAsia="en-GB"/>
        </w:rPr>
        <w:t>tanks</w:t>
      </w:r>
      <w:r w:rsidRPr="000B522E">
        <w:rPr>
          <w:rFonts w:eastAsia="Times New Roman" w:cstheme="minorHAnsi"/>
          <w:sz w:val="24"/>
          <w:szCs w:val="24"/>
          <w:lang w:val="el-GR" w:eastAsia="en-GB"/>
        </w:rPr>
        <w:t xml:space="preserve"> από την Ευρώπη, τη Μεσόγειο, τη Μέση Ανατολή και την Αφρική. </w:t>
      </w:r>
    </w:p>
    <w:p w14:paraId="5A11D7FC" w14:textId="77777777" w:rsidR="000B522E" w:rsidRPr="000B522E" w:rsidRDefault="000B522E" w:rsidP="006D2BD5">
      <w:pPr>
        <w:spacing w:before="100" w:beforeAutospacing="1" w:after="100" w:afterAutospacing="1" w:line="240" w:lineRule="auto"/>
        <w:ind w:left="-630" w:right="-630"/>
        <w:jc w:val="both"/>
        <w:rPr>
          <w:rFonts w:eastAsia="Times New Roman" w:cstheme="minorHAnsi"/>
          <w:sz w:val="24"/>
          <w:szCs w:val="24"/>
          <w:lang w:val="el-GR" w:eastAsia="en-GB"/>
        </w:rPr>
      </w:pPr>
      <w:r w:rsidRPr="000B522E">
        <w:rPr>
          <w:rFonts w:eastAsia="Times New Roman" w:cstheme="minorHAnsi"/>
          <w:sz w:val="24"/>
          <w:szCs w:val="24"/>
          <w:lang w:val="el-GR" w:eastAsia="en-GB"/>
        </w:rPr>
        <w:t>Στην ατζέντα του συμποσίου περιλαμβάνονται τέσσερις βασικοί θεματικοί άξονες:</w:t>
      </w:r>
    </w:p>
    <w:p w14:paraId="7997BFA7" w14:textId="77777777" w:rsidR="000B522E" w:rsidRPr="000B522E" w:rsidRDefault="000B522E" w:rsidP="00475823">
      <w:pPr>
        <w:numPr>
          <w:ilvl w:val="0"/>
          <w:numId w:val="28"/>
        </w:numPr>
        <w:spacing w:before="100" w:beforeAutospacing="1" w:after="100" w:afterAutospacing="1" w:line="240" w:lineRule="auto"/>
        <w:ind w:left="-180" w:right="-630"/>
        <w:jc w:val="both"/>
        <w:rPr>
          <w:rFonts w:eastAsia="Times New Roman" w:cstheme="minorHAnsi"/>
          <w:sz w:val="24"/>
          <w:szCs w:val="24"/>
          <w:lang w:val="el-GR" w:eastAsia="en-GB"/>
        </w:rPr>
      </w:pPr>
      <w:r w:rsidRPr="000B522E">
        <w:rPr>
          <w:rFonts w:eastAsia="Times New Roman" w:cstheme="minorHAnsi"/>
          <w:sz w:val="24"/>
          <w:szCs w:val="24"/>
          <w:lang w:val="el-GR" w:eastAsia="en-GB"/>
        </w:rPr>
        <w:t xml:space="preserve">η πορεία των μεσογειακών αλυσίδων αξίας και η οικονομική ανάπτυξη, </w:t>
      </w:r>
    </w:p>
    <w:p w14:paraId="4DA05317" w14:textId="10A09FED" w:rsidR="000B522E" w:rsidRPr="000B522E" w:rsidRDefault="000B522E" w:rsidP="00475823">
      <w:pPr>
        <w:numPr>
          <w:ilvl w:val="0"/>
          <w:numId w:val="28"/>
        </w:numPr>
        <w:spacing w:before="100" w:beforeAutospacing="1" w:after="100" w:afterAutospacing="1" w:line="240" w:lineRule="auto"/>
        <w:ind w:left="-180" w:right="-630"/>
        <w:jc w:val="both"/>
        <w:rPr>
          <w:rFonts w:eastAsia="Times New Roman" w:cstheme="minorHAnsi"/>
          <w:sz w:val="24"/>
          <w:szCs w:val="24"/>
          <w:lang w:val="el-GR" w:eastAsia="en-GB"/>
        </w:rPr>
      </w:pPr>
      <w:r w:rsidRPr="000B522E">
        <w:rPr>
          <w:rFonts w:eastAsia="Times New Roman" w:cstheme="minorHAnsi"/>
          <w:sz w:val="24"/>
          <w:szCs w:val="24"/>
          <w:lang w:val="el-GR" w:eastAsia="en-GB"/>
        </w:rPr>
        <w:t xml:space="preserve">η κλιματική αλλαγή ως </w:t>
      </w:r>
      <w:r w:rsidR="00475823">
        <w:rPr>
          <w:rFonts w:eastAsia="Times New Roman" w:cstheme="minorHAnsi"/>
          <w:sz w:val="24"/>
          <w:szCs w:val="24"/>
          <w:lang w:val="el-GR" w:eastAsia="en-GB"/>
        </w:rPr>
        <w:t xml:space="preserve">πρόκληση, </w:t>
      </w:r>
      <w:r w:rsidRPr="000B522E">
        <w:rPr>
          <w:rFonts w:eastAsia="Times New Roman" w:cstheme="minorHAnsi"/>
          <w:sz w:val="24"/>
          <w:szCs w:val="24"/>
          <w:lang w:val="el-GR" w:eastAsia="en-GB"/>
        </w:rPr>
        <w:t xml:space="preserve">αλλά και ως πεδίο νέων επενδυτικών και παραγωγικών ευκαιριών, </w:t>
      </w:r>
    </w:p>
    <w:p w14:paraId="1AA08913" w14:textId="0D00E342" w:rsidR="000B522E" w:rsidRPr="000B522E" w:rsidRDefault="000B522E" w:rsidP="00475823">
      <w:pPr>
        <w:numPr>
          <w:ilvl w:val="0"/>
          <w:numId w:val="28"/>
        </w:numPr>
        <w:spacing w:before="100" w:beforeAutospacing="1" w:after="100" w:afterAutospacing="1" w:line="240" w:lineRule="auto"/>
        <w:ind w:left="-180" w:right="-630"/>
        <w:jc w:val="both"/>
        <w:rPr>
          <w:rFonts w:eastAsia="Times New Roman" w:cstheme="minorHAnsi"/>
          <w:sz w:val="24"/>
          <w:szCs w:val="24"/>
          <w:lang w:val="el-GR" w:eastAsia="en-GB"/>
        </w:rPr>
      </w:pPr>
      <w:r w:rsidRPr="000B522E">
        <w:rPr>
          <w:rFonts w:eastAsia="Times New Roman" w:cstheme="minorHAnsi"/>
          <w:sz w:val="24"/>
          <w:szCs w:val="24"/>
          <w:lang w:val="el-GR" w:eastAsia="en-GB"/>
        </w:rPr>
        <w:t xml:space="preserve">το ανθρώπινο κεφάλαιο, η </w:t>
      </w:r>
      <w:proofErr w:type="spellStart"/>
      <w:r w:rsidRPr="000B522E">
        <w:rPr>
          <w:rFonts w:eastAsia="Times New Roman" w:cstheme="minorHAnsi"/>
          <w:sz w:val="24"/>
          <w:szCs w:val="24"/>
          <w:lang w:val="el-GR" w:eastAsia="en-GB"/>
        </w:rPr>
        <w:t>απασχολ</w:t>
      </w:r>
      <w:r w:rsidR="00007DDC">
        <w:rPr>
          <w:rFonts w:eastAsia="Times New Roman" w:cstheme="minorHAnsi"/>
          <w:sz w:val="24"/>
          <w:szCs w:val="24"/>
          <w:lang w:val="el-GR" w:eastAsia="en-GB"/>
        </w:rPr>
        <w:t>η</w:t>
      </w:r>
      <w:r w:rsidRPr="000B522E">
        <w:rPr>
          <w:rFonts w:eastAsia="Times New Roman" w:cstheme="minorHAnsi"/>
          <w:sz w:val="24"/>
          <w:szCs w:val="24"/>
          <w:lang w:val="el-GR" w:eastAsia="en-GB"/>
        </w:rPr>
        <w:t>σιμότητα</w:t>
      </w:r>
      <w:proofErr w:type="spellEnd"/>
      <w:r w:rsidRPr="000B522E">
        <w:rPr>
          <w:rFonts w:eastAsia="Times New Roman" w:cstheme="minorHAnsi"/>
          <w:sz w:val="24"/>
          <w:szCs w:val="24"/>
          <w:lang w:val="el-GR" w:eastAsia="en-GB"/>
        </w:rPr>
        <w:t xml:space="preserve"> και η κινητικότητα ταλέντων, </w:t>
      </w:r>
    </w:p>
    <w:p w14:paraId="1BB77113" w14:textId="77777777" w:rsidR="000B522E" w:rsidRDefault="000B522E" w:rsidP="00475823">
      <w:pPr>
        <w:numPr>
          <w:ilvl w:val="0"/>
          <w:numId w:val="28"/>
        </w:numPr>
        <w:spacing w:before="100" w:beforeAutospacing="1" w:after="100" w:afterAutospacing="1" w:line="240" w:lineRule="auto"/>
        <w:ind w:left="-180" w:right="-630"/>
        <w:jc w:val="both"/>
        <w:rPr>
          <w:rFonts w:eastAsia="Times New Roman" w:cstheme="minorHAnsi"/>
          <w:sz w:val="24"/>
          <w:szCs w:val="24"/>
          <w:lang w:val="el-GR" w:eastAsia="en-GB"/>
        </w:rPr>
      </w:pPr>
      <w:r w:rsidRPr="000B522E">
        <w:rPr>
          <w:rFonts w:eastAsia="Times New Roman" w:cstheme="minorHAnsi"/>
          <w:sz w:val="24"/>
          <w:szCs w:val="24"/>
          <w:lang w:val="el-GR" w:eastAsia="en-GB"/>
        </w:rPr>
        <w:t xml:space="preserve">η ψηφιακή εμπιστοσύνη, η τεχνολογική κυριαρχία και η ασφάλεια δεδομένων. </w:t>
      </w:r>
    </w:p>
    <w:p w14:paraId="09BA1D9C" w14:textId="77777777" w:rsidR="0053026B" w:rsidRDefault="0053026B" w:rsidP="0053026B">
      <w:pPr>
        <w:spacing w:before="100" w:beforeAutospacing="1" w:after="100" w:afterAutospacing="1" w:line="240" w:lineRule="auto"/>
        <w:ind w:left="-180" w:right="-630"/>
        <w:jc w:val="both"/>
        <w:rPr>
          <w:rFonts w:eastAsia="Times New Roman" w:cstheme="minorHAnsi"/>
          <w:sz w:val="24"/>
          <w:szCs w:val="24"/>
          <w:lang w:val="el-GR" w:eastAsia="en-GB"/>
        </w:rPr>
      </w:pPr>
    </w:p>
    <w:p w14:paraId="6779B134" w14:textId="38C961A4" w:rsidR="000B522E" w:rsidRPr="000B522E" w:rsidRDefault="000B522E" w:rsidP="006D2BD5">
      <w:pPr>
        <w:spacing w:before="100" w:beforeAutospacing="1" w:after="100" w:afterAutospacing="1" w:line="240" w:lineRule="auto"/>
        <w:ind w:left="-630" w:right="-630"/>
        <w:jc w:val="both"/>
        <w:rPr>
          <w:rFonts w:eastAsia="Times New Roman" w:cstheme="minorHAnsi"/>
          <w:sz w:val="24"/>
          <w:szCs w:val="24"/>
          <w:lang w:val="el-GR" w:eastAsia="en-GB"/>
        </w:rPr>
      </w:pPr>
      <w:r w:rsidRPr="000B522E">
        <w:rPr>
          <w:rFonts w:eastAsia="Times New Roman" w:cstheme="minorHAnsi"/>
          <w:sz w:val="24"/>
          <w:szCs w:val="24"/>
          <w:lang w:val="el-GR" w:eastAsia="en-GB"/>
        </w:rPr>
        <w:t xml:space="preserve">Στο πλαίσιο των εργασιών θα συμμετάσχουν, μεταξύ άλλων, υψηλόβαθμοι εκπρόσωποι της </w:t>
      </w:r>
      <w:r w:rsidRPr="000B522E">
        <w:rPr>
          <w:rFonts w:eastAsia="Times New Roman" w:cstheme="minorHAnsi"/>
          <w:b/>
          <w:bCs/>
          <w:sz w:val="24"/>
          <w:szCs w:val="24"/>
          <w:lang w:val="el-GR" w:eastAsia="en-GB"/>
        </w:rPr>
        <w:t>Ένωσης για τη Μεσόγειο (</w:t>
      </w:r>
      <w:proofErr w:type="spellStart"/>
      <w:r w:rsidRPr="000B522E">
        <w:rPr>
          <w:rFonts w:eastAsia="Times New Roman" w:cstheme="minorHAnsi"/>
          <w:b/>
          <w:bCs/>
          <w:sz w:val="24"/>
          <w:szCs w:val="24"/>
          <w:lang w:val="en-GB" w:eastAsia="en-GB"/>
        </w:rPr>
        <w:t>UfM</w:t>
      </w:r>
      <w:proofErr w:type="spellEnd"/>
      <w:r w:rsidRPr="000B522E">
        <w:rPr>
          <w:rFonts w:eastAsia="Times New Roman" w:cstheme="minorHAnsi"/>
          <w:b/>
          <w:bCs/>
          <w:sz w:val="24"/>
          <w:szCs w:val="24"/>
          <w:lang w:val="el-GR" w:eastAsia="en-GB"/>
        </w:rPr>
        <w:t>)</w:t>
      </w:r>
      <w:r w:rsidRPr="000B522E">
        <w:rPr>
          <w:rFonts w:eastAsia="Times New Roman" w:cstheme="minorHAnsi"/>
          <w:sz w:val="24"/>
          <w:szCs w:val="24"/>
          <w:lang w:val="el-GR" w:eastAsia="en-GB"/>
        </w:rPr>
        <w:t xml:space="preserve">, του </w:t>
      </w:r>
      <w:r w:rsidR="0053026B" w:rsidRPr="0053026B">
        <w:rPr>
          <w:rFonts w:eastAsia="Times New Roman" w:cstheme="minorHAnsi"/>
          <w:b/>
          <w:bCs/>
          <w:sz w:val="24"/>
          <w:szCs w:val="24"/>
          <w:lang w:val="el-GR" w:eastAsia="en-GB"/>
        </w:rPr>
        <w:t>ΟΟΣΑ</w:t>
      </w:r>
      <w:r w:rsidRPr="000B522E">
        <w:rPr>
          <w:rFonts w:eastAsia="Times New Roman" w:cstheme="minorHAnsi"/>
          <w:b/>
          <w:bCs/>
          <w:sz w:val="24"/>
          <w:szCs w:val="24"/>
          <w:lang w:val="el-GR" w:eastAsia="en-GB"/>
        </w:rPr>
        <w:t>,</w:t>
      </w:r>
      <w:r w:rsidRPr="000B522E">
        <w:rPr>
          <w:rFonts w:eastAsia="Times New Roman" w:cstheme="minorHAnsi"/>
          <w:sz w:val="24"/>
          <w:szCs w:val="24"/>
          <w:lang w:val="el-GR" w:eastAsia="en-GB"/>
        </w:rPr>
        <w:t xml:space="preserve"> της </w:t>
      </w:r>
      <w:r w:rsidRPr="000B522E">
        <w:rPr>
          <w:rFonts w:eastAsia="Times New Roman" w:cstheme="minorHAnsi"/>
          <w:b/>
          <w:bCs/>
          <w:sz w:val="24"/>
          <w:szCs w:val="24"/>
          <w:lang w:val="el-GR" w:eastAsia="en-GB"/>
        </w:rPr>
        <w:t>Ευρωπαϊκής Επιτροπής</w:t>
      </w:r>
      <w:r w:rsidRPr="000B522E">
        <w:rPr>
          <w:rFonts w:eastAsia="Times New Roman" w:cstheme="minorHAnsi"/>
          <w:sz w:val="24"/>
          <w:szCs w:val="24"/>
          <w:lang w:val="el-GR" w:eastAsia="en-GB"/>
        </w:rPr>
        <w:t xml:space="preserve">, καθώς και επικεφαλής επενδυτικών οργανισμών, επιχειρηματικών δικτύων, </w:t>
      </w:r>
      <w:r w:rsidRPr="000B522E">
        <w:rPr>
          <w:rFonts w:eastAsia="Times New Roman" w:cstheme="minorHAnsi"/>
          <w:sz w:val="24"/>
          <w:szCs w:val="24"/>
          <w:lang w:val="en-GB" w:eastAsia="en-GB"/>
        </w:rPr>
        <w:t>clusters</w:t>
      </w:r>
      <w:r w:rsidRPr="000B522E">
        <w:rPr>
          <w:rFonts w:eastAsia="Times New Roman" w:cstheme="minorHAnsi"/>
          <w:sz w:val="24"/>
          <w:szCs w:val="24"/>
          <w:lang w:val="el-GR" w:eastAsia="en-GB"/>
        </w:rPr>
        <w:t xml:space="preserve"> και επιχειρήσεων από μεγάλο αριθμό χωρών της ευρύτερης περιοχής. Το πρόγραμμα περιλαμβάνει τοποθετήσεις υψηλού επιπέδου, θεματικές συζητήσεις</w:t>
      </w:r>
      <w:r w:rsidR="00FA7C38">
        <w:rPr>
          <w:rFonts w:eastAsia="Times New Roman" w:cstheme="minorHAnsi"/>
          <w:sz w:val="24"/>
          <w:szCs w:val="24"/>
          <w:lang w:val="el-GR" w:eastAsia="en-GB"/>
        </w:rPr>
        <w:t xml:space="preserve"> και εργαστήρια</w:t>
      </w:r>
      <w:r w:rsidRPr="000B522E">
        <w:rPr>
          <w:rFonts w:eastAsia="Times New Roman" w:cstheme="minorHAnsi"/>
          <w:sz w:val="24"/>
          <w:szCs w:val="24"/>
          <w:lang w:val="el-GR" w:eastAsia="en-GB"/>
        </w:rPr>
        <w:t>.</w:t>
      </w:r>
    </w:p>
    <w:p w14:paraId="429006C9" w14:textId="2686C917" w:rsidR="000B522E" w:rsidRPr="000B522E" w:rsidRDefault="000B522E" w:rsidP="006D2BD5">
      <w:pPr>
        <w:spacing w:before="100" w:beforeAutospacing="1" w:after="100" w:afterAutospacing="1" w:line="240" w:lineRule="auto"/>
        <w:ind w:left="-630" w:right="-630"/>
        <w:jc w:val="both"/>
        <w:rPr>
          <w:rFonts w:eastAsia="Times New Roman" w:cstheme="minorHAnsi"/>
          <w:sz w:val="24"/>
          <w:szCs w:val="24"/>
          <w:lang w:val="el-GR" w:eastAsia="en-GB"/>
        </w:rPr>
      </w:pPr>
      <w:r w:rsidRPr="000B522E">
        <w:rPr>
          <w:rFonts w:eastAsia="Times New Roman" w:cstheme="minorHAnsi"/>
          <w:sz w:val="24"/>
          <w:szCs w:val="24"/>
          <w:lang w:val="el-GR" w:eastAsia="en-GB"/>
        </w:rPr>
        <w:t xml:space="preserve">Το συμπόσιο της Αθήνας δεν περιορίζεται σε μια απλή ανταλλαγή απόψεων. Φιλοδοξεί να καταλήξει σε συγκεκριμένα και μετρήσιμα αποτελέσματα, με κυριότερο το </w:t>
      </w:r>
      <w:r w:rsidRPr="000B522E">
        <w:rPr>
          <w:rFonts w:eastAsia="Times New Roman" w:cstheme="minorHAnsi"/>
          <w:b/>
          <w:bCs/>
          <w:sz w:val="24"/>
          <w:szCs w:val="24"/>
          <w:lang w:val="en-GB" w:eastAsia="en-GB"/>
        </w:rPr>
        <w:t>Athens</w:t>
      </w:r>
      <w:r w:rsidRPr="000B522E">
        <w:rPr>
          <w:rFonts w:eastAsia="Times New Roman" w:cstheme="minorHAnsi"/>
          <w:b/>
          <w:bCs/>
          <w:sz w:val="24"/>
          <w:szCs w:val="24"/>
          <w:lang w:val="el-GR" w:eastAsia="en-GB"/>
        </w:rPr>
        <w:t xml:space="preserve"> </w:t>
      </w:r>
      <w:r w:rsidRPr="000B522E">
        <w:rPr>
          <w:rFonts w:eastAsia="Times New Roman" w:cstheme="minorHAnsi"/>
          <w:b/>
          <w:bCs/>
          <w:sz w:val="24"/>
          <w:szCs w:val="24"/>
          <w:lang w:val="en-GB" w:eastAsia="en-GB"/>
        </w:rPr>
        <w:t>Action</w:t>
      </w:r>
      <w:r w:rsidRPr="000B522E">
        <w:rPr>
          <w:rFonts w:eastAsia="Times New Roman" w:cstheme="minorHAnsi"/>
          <w:b/>
          <w:bCs/>
          <w:sz w:val="24"/>
          <w:szCs w:val="24"/>
          <w:lang w:val="el-GR" w:eastAsia="en-GB"/>
        </w:rPr>
        <w:t xml:space="preserve"> </w:t>
      </w:r>
      <w:r w:rsidRPr="000B522E">
        <w:rPr>
          <w:rFonts w:eastAsia="Times New Roman" w:cstheme="minorHAnsi"/>
          <w:b/>
          <w:bCs/>
          <w:sz w:val="24"/>
          <w:szCs w:val="24"/>
          <w:lang w:val="en-GB" w:eastAsia="en-GB"/>
        </w:rPr>
        <w:t>Plan</w:t>
      </w:r>
      <w:r w:rsidRPr="000B522E">
        <w:rPr>
          <w:rFonts w:eastAsia="Times New Roman" w:cstheme="minorHAnsi"/>
          <w:sz w:val="24"/>
          <w:szCs w:val="24"/>
          <w:lang w:val="el-GR" w:eastAsia="en-GB"/>
        </w:rPr>
        <w:t xml:space="preserve">, ένα δημόσιο πλαίσιο </w:t>
      </w:r>
      <w:r w:rsidRPr="000B522E">
        <w:rPr>
          <w:rFonts w:eastAsia="Times New Roman" w:cstheme="minorHAnsi"/>
          <w:b/>
          <w:bCs/>
          <w:sz w:val="24"/>
          <w:szCs w:val="24"/>
          <w:lang w:val="el-GR" w:eastAsia="en-GB"/>
        </w:rPr>
        <w:t>βασικών συμπερασμάτων και εφαρμόσιμων προτάσεων συνεργασίας</w:t>
      </w:r>
      <w:r w:rsidRPr="000B522E">
        <w:rPr>
          <w:rFonts w:eastAsia="Times New Roman" w:cstheme="minorHAnsi"/>
          <w:sz w:val="24"/>
          <w:szCs w:val="24"/>
          <w:lang w:val="el-GR" w:eastAsia="en-GB"/>
        </w:rPr>
        <w:t>, καθώς και σε έναν μηχανισμό παρακολούθησης της συνέχειας των πρωτοβουλιών μετά το πέρας της διοργάνωσης.</w:t>
      </w:r>
    </w:p>
    <w:p w14:paraId="2A612044" w14:textId="65228E21" w:rsidR="000B522E" w:rsidRPr="000B522E" w:rsidRDefault="000B522E" w:rsidP="006D2BD5">
      <w:pPr>
        <w:spacing w:before="100" w:beforeAutospacing="1" w:after="100" w:afterAutospacing="1" w:line="240" w:lineRule="auto"/>
        <w:ind w:left="-630" w:right="-630"/>
        <w:jc w:val="both"/>
        <w:rPr>
          <w:rFonts w:eastAsia="Times New Roman" w:cstheme="minorHAnsi"/>
          <w:sz w:val="24"/>
          <w:szCs w:val="24"/>
          <w:lang w:val="el-GR" w:eastAsia="en-GB"/>
        </w:rPr>
      </w:pPr>
      <w:r w:rsidRPr="000B522E">
        <w:rPr>
          <w:rFonts w:eastAsia="Times New Roman" w:cstheme="minorHAnsi"/>
          <w:sz w:val="24"/>
          <w:szCs w:val="24"/>
          <w:lang w:val="el-GR" w:eastAsia="en-GB"/>
        </w:rPr>
        <w:t xml:space="preserve">Στο περιθώριο του συμποσίου θα πραγματοποιηθούν επίσης </w:t>
      </w:r>
      <w:r w:rsidR="009F1F62">
        <w:rPr>
          <w:rFonts w:eastAsia="Times New Roman" w:cstheme="minorHAnsi"/>
          <w:sz w:val="24"/>
          <w:szCs w:val="24"/>
          <w:lang w:val="el-GR" w:eastAsia="en-GB"/>
        </w:rPr>
        <w:t xml:space="preserve">κλειστές </w:t>
      </w:r>
      <w:r w:rsidRPr="000B522E">
        <w:rPr>
          <w:rFonts w:eastAsia="Times New Roman" w:cstheme="minorHAnsi"/>
          <w:sz w:val="24"/>
          <w:szCs w:val="24"/>
          <w:lang w:val="el-GR" w:eastAsia="en-GB"/>
        </w:rPr>
        <w:t xml:space="preserve">παράλληλες δράσεις, μεταξύ των οποίων το </w:t>
      </w:r>
      <w:proofErr w:type="spellStart"/>
      <w:r w:rsidRPr="000B522E">
        <w:rPr>
          <w:rFonts w:eastAsia="Times New Roman" w:cstheme="minorHAnsi"/>
          <w:b/>
          <w:bCs/>
          <w:sz w:val="24"/>
          <w:szCs w:val="24"/>
          <w:lang w:val="en-GB" w:eastAsia="en-GB"/>
        </w:rPr>
        <w:t>Euromed</w:t>
      </w:r>
      <w:proofErr w:type="spellEnd"/>
      <w:r w:rsidRPr="000B522E">
        <w:rPr>
          <w:rFonts w:eastAsia="Times New Roman" w:cstheme="minorHAnsi"/>
          <w:b/>
          <w:bCs/>
          <w:sz w:val="24"/>
          <w:szCs w:val="24"/>
          <w:lang w:val="el-GR" w:eastAsia="en-GB"/>
        </w:rPr>
        <w:t xml:space="preserve"> </w:t>
      </w:r>
      <w:r w:rsidRPr="000B522E">
        <w:rPr>
          <w:rFonts w:eastAsia="Times New Roman" w:cstheme="minorHAnsi"/>
          <w:b/>
          <w:bCs/>
          <w:sz w:val="24"/>
          <w:szCs w:val="24"/>
          <w:lang w:val="en-GB" w:eastAsia="en-GB"/>
        </w:rPr>
        <w:t>Clusters</w:t>
      </w:r>
      <w:r w:rsidRPr="000B522E">
        <w:rPr>
          <w:rFonts w:eastAsia="Times New Roman" w:cstheme="minorHAnsi"/>
          <w:b/>
          <w:bCs/>
          <w:sz w:val="24"/>
          <w:szCs w:val="24"/>
          <w:lang w:val="el-GR" w:eastAsia="en-GB"/>
        </w:rPr>
        <w:t xml:space="preserve"> </w:t>
      </w:r>
      <w:r w:rsidRPr="000B522E">
        <w:rPr>
          <w:rFonts w:eastAsia="Times New Roman" w:cstheme="minorHAnsi"/>
          <w:b/>
          <w:bCs/>
          <w:sz w:val="24"/>
          <w:szCs w:val="24"/>
          <w:lang w:val="en-GB" w:eastAsia="en-GB"/>
        </w:rPr>
        <w:t>Forward</w:t>
      </w:r>
      <w:r w:rsidRPr="000B522E">
        <w:rPr>
          <w:rFonts w:eastAsia="Times New Roman" w:cstheme="minorHAnsi"/>
          <w:b/>
          <w:bCs/>
          <w:sz w:val="24"/>
          <w:szCs w:val="24"/>
          <w:lang w:val="el-GR" w:eastAsia="en-GB"/>
        </w:rPr>
        <w:t xml:space="preserve"> </w:t>
      </w:r>
      <w:r w:rsidRPr="000B522E">
        <w:rPr>
          <w:rFonts w:eastAsia="Times New Roman" w:cstheme="minorHAnsi"/>
          <w:b/>
          <w:bCs/>
          <w:sz w:val="24"/>
          <w:szCs w:val="24"/>
          <w:lang w:val="en-GB" w:eastAsia="en-GB"/>
        </w:rPr>
        <w:t>Academy</w:t>
      </w:r>
      <w:r w:rsidRPr="000B522E">
        <w:rPr>
          <w:rFonts w:eastAsia="Times New Roman" w:cstheme="minorHAnsi"/>
          <w:sz w:val="24"/>
          <w:szCs w:val="24"/>
          <w:lang w:val="el-GR" w:eastAsia="en-GB"/>
        </w:rPr>
        <w:t xml:space="preserve">, </w:t>
      </w:r>
      <w:r w:rsidRPr="000B522E">
        <w:rPr>
          <w:rFonts w:eastAsia="Times New Roman" w:cstheme="minorHAnsi"/>
          <w:sz w:val="24"/>
          <w:szCs w:val="24"/>
          <w:lang w:val="en-GB" w:eastAsia="en-GB"/>
        </w:rPr>
        <w:t>workshops</w:t>
      </w:r>
      <w:r w:rsidRPr="000B522E">
        <w:rPr>
          <w:rFonts w:eastAsia="Times New Roman" w:cstheme="minorHAnsi"/>
          <w:sz w:val="24"/>
          <w:szCs w:val="24"/>
          <w:lang w:val="el-GR" w:eastAsia="en-GB"/>
        </w:rPr>
        <w:t xml:space="preserve">, </w:t>
      </w:r>
      <w:r w:rsidRPr="000B522E">
        <w:rPr>
          <w:rFonts w:eastAsia="Times New Roman" w:cstheme="minorHAnsi"/>
          <w:sz w:val="24"/>
          <w:szCs w:val="24"/>
          <w:lang w:val="en-GB" w:eastAsia="en-GB"/>
        </w:rPr>
        <w:t>benchmarking</w:t>
      </w:r>
      <w:r w:rsidRPr="000B522E">
        <w:rPr>
          <w:rFonts w:eastAsia="Times New Roman" w:cstheme="minorHAnsi"/>
          <w:sz w:val="24"/>
          <w:szCs w:val="24"/>
          <w:lang w:val="el-GR" w:eastAsia="en-GB"/>
        </w:rPr>
        <w:t xml:space="preserve"> </w:t>
      </w:r>
      <w:r w:rsidRPr="000B522E">
        <w:rPr>
          <w:rFonts w:eastAsia="Times New Roman" w:cstheme="minorHAnsi"/>
          <w:sz w:val="24"/>
          <w:szCs w:val="24"/>
          <w:lang w:val="en-GB" w:eastAsia="en-GB"/>
        </w:rPr>
        <w:t>visits</w:t>
      </w:r>
      <w:r w:rsidRPr="000B522E">
        <w:rPr>
          <w:rFonts w:eastAsia="Times New Roman" w:cstheme="minorHAnsi"/>
          <w:sz w:val="24"/>
          <w:szCs w:val="24"/>
          <w:lang w:val="el-GR" w:eastAsia="en-GB"/>
        </w:rPr>
        <w:t xml:space="preserve"> σε εμβληματικά ελληνικά </w:t>
      </w:r>
      <w:r w:rsidRPr="000B522E">
        <w:rPr>
          <w:rFonts w:eastAsia="Times New Roman" w:cstheme="minorHAnsi"/>
          <w:sz w:val="24"/>
          <w:szCs w:val="24"/>
          <w:lang w:val="en-GB" w:eastAsia="en-GB"/>
        </w:rPr>
        <w:t>projects</w:t>
      </w:r>
      <w:r w:rsidRPr="000B522E">
        <w:rPr>
          <w:rFonts w:eastAsia="Times New Roman" w:cstheme="minorHAnsi"/>
          <w:sz w:val="24"/>
          <w:szCs w:val="24"/>
          <w:lang w:val="el-GR" w:eastAsia="en-GB"/>
        </w:rPr>
        <w:t xml:space="preserve"> και οικοσυστήματα καινοτομίας.</w:t>
      </w:r>
    </w:p>
    <w:p w14:paraId="37BC153B" w14:textId="464FCE4A" w:rsidR="000B522E" w:rsidRDefault="000B522E" w:rsidP="004F117E">
      <w:pPr>
        <w:spacing w:before="100" w:beforeAutospacing="1" w:after="100" w:afterAutospacing="1" w:line="240" w:lineRule="auto"/>
        <w:ind w:left="-630" w:right="-630"/>
        <w:jc w:val="both"/>
        <w:rPr>
          <w:rFonts w:eastAsia="Times New Roman" w:cstheme="minorHAnsi"/>
          <w:sz w:val="24"/>
          <w:szCs w:val="24"/>
          <w:lang w:val="el-GR" w:eastAsia="en-GB"/>
        </w:rPr>
      </w:pPr>
      <w:r w:rsidRPr="000B522E">
        <w:rPr>
          <w:rFonts w:eastAsia="Times New Roman" w:cstheme="minorHAnsi"/>
          <w:sz w:val="24"/>
          <w:szCs w:val="24"/>
          <w:lang w:val="el-GR" w:eastAsia="en-GB"/>
        </w:rPr>
        <w:t xml:space="preserve">Για τη διοργάνωση του διεθνούς συμποσίου στην Αθήνα, ο </w:t>
      </w:r>
      <w:r w:rsidRPr="000B522E">
        <w:rPr>
          <w:rFonts w:eastAsia="Times New Roman" w:cstheme="minorHAnsi"/>
          <w:b/>
          <w:bCs/>
          <w:sz w:val="24"/>
          <w:szCs w:val="24"/>
          <w:lang w:val="el-GR" w:eastAsia="en-GB"/>
        </w:rPr>
        <w:t xml:space="preserve">Διευθύνων Σύμβουλος της </w:t>
      </w:r>
      <w:r w:rsidRPr="000B522E">
        <w:rPr>
          <w:rFonts w:eastAsia="Times New Roman" w:cstheme="minorHAnsi"/>
          <w:b/>
          <w:bCs/>
          <w:sz w:val="24"/>
          <w:szCs w:val="24"/>
          <w:lang w:val="en-GB" w:eastAsia="en-GB"/>
        </w:rPr>
        <w:t>Enterprise</w:t>
      </w:r>
      <w:r w:rsidRPr="000B522E">
        <w:rPr>
          <w:rFonts w:eastAsia="Times New Roman" w:cstheme="minorHAnsi"/>
          <w:b/>
          <w:bCs/>
          <w:sz w:val="24"/>
          <w:szCs w:val="24"/>
          <w:lang w:val="el-GR" w:eastAsia="en-GB"/>
        </w:rPr>
        <w:t xml:space="preserve"> </w:t>
      </w:r>
      <w:r w:rsidRPr="000B522E">
        <w:rPr>
          <w:rFonts w:eastAsia="Times New Roman" w:cstheme="minorHAnsi"/>
          <w:b/>
          <w:bCs/>
          <w:sz w:val="24"/>
          <w:szCs w:val="24"/>
          <w:lang w:val="en-GB" w:eastAsia="en-GB"/>
        </w:rPr>
        <w:t>Greece</w:t>
      </w:r>
      <w:r w:rsidRPr="000B522E">
        <w:rPr>
          <w:rFonts w:eastAsia="Times New Roman" w:cstheme="minorHAnsi"/>
          <w:b/>
          <w:bCs/>
          <w:sz w:val="24"/>
          <w:szCs w:val="24"/>
          <w:lang w:val="el-GR" w:eastAsia="en-GB"/>
        </w:rPr>
        <w:t>, Δρ. Μαρίνος Γιαννόπουλος</w:t>
      </w:r>
      <w:r w:rsidRPr="000B522E">
        <w:rPr>
          <w:rFonts w:eastAsia="Times New Roman" w:cstheme="minorHAnsi"/>
          <w:sz w:val="24"/>
          <w:szCs w:val="24"/>
          <w:lang w:val="el-GR" w:eastAsia="en-GB"/>
        </w:rPr>
        <w:t>, δήλωσε:</w:t>
      </w:r>
      <w:r w:rsidR="0064640C">
        <w:rPr>
          <w:rFonts w:eastAsia="Times New Roman" w:cstheme="minorHAnsi"/>
          <w:sz w:val="24"/>
          <w:szCs w:val="24"/>
          <w:lang w:val="el-GR" w:eastAsia="en-GB"/>
        </w:rPr>
        <w:t xml:space="preserve"> </w:t>
      </w:r>
      <w:r w:rsidRPr="000B522E">
        <w:rPr>
          <w:rFonts w:eastAsia="Times New Roman" w:cstheme="minorHAnsi"/>
          <w:sz w:val="24"/>
          <w:szCs w:val="24"/>
          <w:lang w:val="el-GR" w:eastAsia="en-GB"/>
        </w:rPr>
        <w:t>«</w:t>
      </w:r>
      <w:r w:rsidRPr="00C5225C">
        <w:rPr>
          <w:rFonts w:eastAsia="Times New Roman" w:cstheme="minorHAnsi"/>
          <w:i/>
          <w:iCs/>
          <w:sz w:val="24"/>
          <w:szCs w:val="24"/>
          <w:lang w:val="el-GR" w:eastAsia="en-GB"/>
        </w:rPr>
        <w:t>Η Μεσόγειος βρίσκεται σήμερα σε ένα κρίσιμο σταυροδρόμι. Αντιμετωπίζει πιέσεις που σχετίζονται με την κλιματική αλλαγή, την ασφάλεια των εφοδιαστικών αλυσίδων, την ενέργεια, την τεχνολογία, το ανθρώπινο κεφάλαιο και τη γεωπολιτική αβεβαιότητα. Ταυτόχρονα, όμως, διαθέτει σημαντικές δυνατότητες συνεργασίας, συνδεσιμότητας και παραγωγικής αναβάθμισης.</w:t>
      </w:r>
      <w:r w:rsidR="00C5225C" w:rsidRPr="00C5225C">
        <w:rPr>
          <w:rFonts w:eastAsia="Times New Roman" w:cstheme="minorHAnsi"/>
          <w:i/>
          <w:iCs/>
          <w:sz w:val="24"/>
          <w:szCs w:val="24"/>
          <w:lang w:val="el-GR" w:eastAsia="en-GB"/>
        </w:rPr>
        <w:t xml:space="preserve"> </w:t>
      </w:r>
      <w:r w:rsidRPr="00C5225C">
        <w:rPr>
          <w:rFonts w:eastAsia="Times New Roman" w:cstheme="minorHAnsi"/>
          <w:i/>
          <w:iCs/>
          <w:sz w:val="24"/>
          <w:szCs w:val="24"/>
          <w:lang w:val="el-GR" w:eastAsia="en-GB"/>
        </w:rPr>
        <w:t>Το ζητούμενο πλέον δεν είναι μόνο να αναγνωρίσουμε τις προκλήσεις, αλλά να μετατρέψουμε τον διάλογο σε έργα, τις ιδέες σε επενδύσεις και τη γεωγραφική εγγύτητα σε ουσιαστική κοινή πρόοδο.</w:t>
      </w:r>
      <w:r w:rsidR="004F117E">
        <w:rPr>
          <w:rFonts w:eastAsia="Times New Roman" w:cstheme="minorHAnsi"/>
          <w:i/>
          <w:iCs/>
          <w:sz w:val="24"/>
          <w:szCs w:val="24"/>
          <w:lang w:val="el-GR" w:eastAsia="en-GB"/>
        </w:rPr>
        <w:t xml:space="preserve"> </w:t>
      </w:r>
      <w:r w:rsidRPr="00C5225C">
        <w:rPr>
          <w:rFonts w:eastAsia="Times New Roman" w:cstheme="minorHAnsi"/>
          <w:i/>
          <w:iCs/>
          <w:sz w:val="24"/>
          <w:szCs w:val="24"/>
          <w:lang w:val="el-GR" w:eastAsia="en-GB"/>
        </w:rPr>
        <w:t xml:space="preserve">Η διοργάνωση του </w:t>
      </w:r>
      <w:r w:rsidRPr="00C5225C">
        <w:rPr>
          <w:rFonts w:eastAsia="Times New Roman" w:cstheme="minorHAnsi"/>
          <w:i/>
          <w:iCs/>
          <w:sz w:val="24"/>
          <w:szCs w:val="24"/>
          <w:lang w:val="en-GB" w:eastAsia="en-GB"/>
        </w:rPr>
        <w:t>ANIMA</w:t>
      </w:r>
      <w:r w:rsidRPr="00C5225C">
        <w:rPr>
          <w:rFonts w:eastAsia="Times New Roman" w:cstheme="minorHAnsi"/>
          <w:i/>
          <w:iCs/>
          <w:sz w:val="24"/>
          <w:szCs w:val="24"/>
          <w:lang w:val="el-GR" w:eastAsia="en-GB"/>
        </w:rPr>
        <w:t xml:space="preserve"> 20</w:t>
      </w:r>
      <w:proofErr w:type="spellStart"/>
      <w:r w:rsidRPr="00C5225C">
        <w:rPr>
          <w:rFonts w:eastAsia="Times New Roman" w:cstheme="minorHAnsi"/>
          <w:i/>
          <w:iCs/>
          <w:sz w:val="24"/>
          <w:szCs w:val="24"/>
          <w:lang w:val="en-GB" w:eastAsia="en-GB"/>
        </w:rPr>
        <w:t>th</w:t>
      </w:r>
      <w:proofErr w:type="spellEnd"/>
      <w:r w:rsidRPr="00C5225C">
        <w:rPr>
          <w:rFonts w:eastAsia="Times New Roman" w:cstheme="minorHAnsi"/>
          <w:i/>
          <w:iCs/>
          <w:sz w:val="24"/>
          <w:szCs w:val="24"/>
          <w:lang w:val="el-GR" w:eastAsia="en-GB"/>
        </w:rPr>
        <w:t xml:space="preserve"> </w:t>
      </w:r>
      <w:r w:rsidRPr="00C5225C">
        <w:rPr>
          <w:rFonts w:eastAsia="Times New Roman" w:cstheme="minorHAnsi"/>
          <w:i/>
          <w:iCs/>
          <w:sz w:val="24"/>
          <w:szCs w:val="24"/>
          <w:lang w:val="en-GB" w:eastAsia="en-GB"/>
        </w:rPr>
        <w:t>Anniversary</w:t>
      </w:r>
      <w:r w:rsidRPr="00C5225C">
        <w:rPr>
          <w:rFonts w:eastAsia="Times New Roman" w:cstheme="minorHAnsi"/>
          <w:i/>
          <w:iCs/>
          <w:sz w:val="24"/>
          <w:szCs w:val="24"/>
          <w:lang w:val="el-GR" w:eastAsia="en-GB"/>
        </w:rPr>
        <w:t xml:space="preserve"> </w:t>
      </w:r>
      <w:r w:rsidRPr="00C5225C">
        <w:rPr>
          <w:rFonts w:eastAsia="Times New Roman" w:cstheme="minorHAnsi"/>
          <w:i/>
          <w:iCs/>
          <w:sz w:val="24"/>
          <w:szCs w:val="24"/>
          <w:lang w:val="en-GB" w:eastAsia="en-GB"/>
        </w:rPr>
        <w:t>International</w:t>
      </w:r>
      <w:r w:rsidRPr="00C5225C">
        <w:rPr>
          <w:rFonts w:eastAsia="Times New Roman" w:cstheme="minorHAnsi"/>
          <w:i/>
          <w:iCs/>
          <w:sz w:val="24"/>
          <w:szCs w:val="24"/>
          <w:lang w:val="el-GR" w:eastAsia="en-GB"/>
        </w:rPr>
        <w:t xml:space="preserve"> </w:t>
      </w:r>
      <w:r w:rsidRPr="00C5225C">
        <w:rPr>
          <w:rFonts w:eastAsia="Times New Roman" w:cstheme="minorHAnsi"/>
          <w:i/>
          <w:iCs/>
          <w:sz w:val="24"/>
          <w:szCs w:val="24"/>
          <w:lang w:val="en-GB" w:eastAsia="en-GB"/>
        </w:rPr>
        <w:t>Symposium</w:t>
      </w:r>
      <w:r w:rsidRPr="00C5225C">
        <w:rPr>
          <w:rFonts w:eastAsia="Times New Roman" w:cstheme="minorHAnsi"/>
          <w:i/>
          <w:iCs/>
          <w:sz w:val="24"/>
          <w:szCs w:val="24"/>
          <w:lang w:val="el-GR" w:eastAsia="en-GB"/>
        </w:rPr>
        <w:t xml:space="preserve"> στην Αθήνα επιβεβαιώνει τον αναβαθμισμένο ρόλο της Ελλάδας ως σημείου αναφοράς για επενδύσεις, καινοτομία και διεθνή οικονομική συνεργασία στην ευρύτερη περιοχή. Πιστεύουμε σε μια Μεσόγειο πιο συνδεδεμένη, πιο ανταγωνιστική, πιο αξιόπιστη και πιο ανθεκτική. Και πιστεύουμε ότι η Ελλάδα μπορεί να συμβάλει ενεργά στη διαμόρφωση αυτής της νέας προοπτικής</w:t>
      </w:r>
      <w:r w:rsidRPr="000B522E">
        <w:rPr>
          <w:rFonts w:eastAsia="Times New Roman" w:cstheme="minorHAnsi"/>
          <w:sz w:val="24"/>
          <w:szCs w:val="24"/>
          <w:lang w:val="el-GR" w:eastAsia="en-GB"/>
        </w:rPr>
        <w:t>.»</w:t>
      </w:r>
    </w:p>
    <w:p w14:paraId="52C6BCFA" w14:textId="77777777" w:rsidR="004F117E" w:rsidRPr="004F117E" w:rsidRDefault="004F117E" w:rsidP="004F117E">
      <w:pPr>
        <w:spacing w:before="100" w:beforeAutospacing="1" w:after="100" w:afterAutospacing="1" w:line="240" w:lineRule="auto"/>
        <w:ind w:left="-630" w:right="-630"/>
        <w:jc w:val="both"/>
        <w:rPr>
          <w:rFonts w:eastAsia="Times New Roman" w:cstheme="minorHAnsi"/>
          <w:i/>
          <w:iCs/>
          <w:sz w:val="24"/>
          <w:szCs w:val="24"/>
          <w:lang w:val="el-GR" w:eastAsia="en-GB"/>
        </w:rPr>
      </w:pPr>
    </w:p>
    <w:p w14:paraId="79FF2B43" w14:textId="2DB584EA" w:rsidR="00045CDE" w:rsidRPr="00045CDE" w:rsidRDefault="00045CDE" w:rsidP="006D2BD5">
      <w:pPr>
        <w:spacing w:before="100" w:beforeAutospacing="1" w:after="100" w:afterAutospacing="1" w:line="240" w:lineRule="auto"/>
        <w:ind w:left="-630" w:right="-630"/>
        <w:jc w:val="both"/>
        <w:rPr>
          <w:rFonts w:eastAsia="Times New Roman" w:cstheme="minorHAnsi"/>
          <w:sz w:val="24"/>
          <w:szCs w:val="24"/>
          <w:lang w:val="en-GB" w:eastAsia="en-GB"/>
        </w:rPr>
      </w:pPr>
      <w:proofErr w:type="spellStart"/>
      <w:r w:rsidRPr="00045CDE">
        <w:rPr>
          <w:rFonts w:eastAsia="Times New Roman" w:cstheme="minorHAnsi"/>
          <w:b/>
          <w:bCs/>
          <w:sz w:val="24"/>
          <w:szCs w:val="24"/>
          <w:lang w:val="en-GB" w:eastAsia="en-GB"/>
        </w:rPr>
        <w:t>Σημεί</w:t>
      </w:r>
      <w:proofErr w:type="spellEnd"/>
      <w:r w:rsidRPr="00045CDE">
        <w:rPr>
          <w:rFonts w:eastAsia="Times New Roman" w:cstheme="minorHAnsi"/>
          <w:b/>
          <w:bCs/>
          <w:sz w:val="24"/>
          <w:szCs w:val="24"/>
          <w:lang w:val="en-GB" w:eastAsia="en-GB"/>
        </w:rPr>
        <w:t xml:space="preserve">α </w:t>
      </w:r>
      <w:proofErr w:type="spellStart"/>
      <w:r w:rsidRPr="00045CDE">
        <w:rPr>
          <w:rFonts w:eastAsia="Times New Roman" w:cstheme="minorHAnsi"/>
          <w:b/>
          <w:bCs/>
          <w:sz w:val="24"/>
          <w:szCs w:val="24"/>
          <w:lang w:val="en-GB" w:eastAsia="en-GB"/>
        </w:rPr>
        <w:t>ενδι</w:t>
      </w:r>
      <w:proofErr w:type="spellEnd"/>
      <w:r w:rsidRPr="00045CDE">
        <w:rPr>
          <w:rFonts w:eastAsia="Times New Roman" w:cstheme="minorHAnsi"/>
          <w:b/>
          <w:bCs/>
          <w:sz w:val="24"/>
          <w:szCs w:val="24"/>
          <w:lang w:val="en-GB" w:eastAsia="en-GB"/>
        </w:rPr>
        <w:t xml:space="preserve">αφέροντος </w:t>
      </w:r>
    </w:p>
    <w:p w14:paraId="4D2B9323" w14:textId="26D0074D" w:rsidR="00045CDE" w:rsidRPr="00045CDE" w:rsidRDefault="00045CDE" w:rsidP="00A24132">
      <w:pPr>
        <w:numPr>
          <w:ilvl w:val="0"/>
          <w:numId w:val="29"/>
        </w:numPr>
        <w:spacing w:before="100" w:beforeAutospacing="1" w:after="100" w:afterAutospacing="1" w:line="240" w:lineRule="auto"/>
        <w:ind w:left="-180" w:right="-630"/>
        <w:jc w:val="both"/>
        <w:rPr>
          <w:rFonts w:eastAsia="Times New Roman" w:cstheme="minorHAnsi"/>
          <w:sz w:val="24"/>
          <w:szCs w:val="24"/>
          <w:lang w:val="el-GR" w:eastAsia="en-GB"/>
        </w:rPr>
      </w:pPr>
      <w:r w:rsidRPr="00045CDE">
        <w:rPr>
          <w:rFonts w:eastAsia="Times New Roman" w:cstheme="minorHAnsi"/>
          <w:sz w:val="24"/>
          <w:szCs w:val="24"/>
          <w:lang w:val="el-GR" w:eastAsia="en-GB"/>
        </w:rPr>
        <w:t>Η Αθήνα φιλοξενεί τ</w:t>
      </w:r>
      <w:r w:rsidR="00A24132">
        <w:rPr>
          <w:rFonts w:eastAsia="Times New Roman" w:cstheme="minorHAnsi"/>
          <w:sz w:val="24"/>
          <w:szCs w:val="24"/>
          <w:lang w:val="el-GR" w:eastAsia="en-GB"/>
        </w:rPr>
        <w:t xml:space="preserve">ην στρατηγική </w:t>
      </w:r>
      <w:proofErr w:type="spellStart"/>
      <w:r w:rsidR="00A24132">
        <w:rPr>
          <w:rFonts w:eastAsia="Times New Roman" w:cstheme="minorHAnsi"/>
          <w:sz w:val="24"/>
          <w:szCs w:val="24"/>
          <w:lang w:val="el-GR" w:eastAsia="en-GB"/>
        </w:rPr>
        <w:t>ευρωμεσογειακή</w:t>
      </w:r>
      <w:proofErr w:type="spellEnd"/>
      <w:r w:rsidR="00A24132">
        <w:rPr>
          <w:rFonts w:eastAsia="Times New Roman" w:cstheme="minorHAnsi"/>
          <w:sz w:val="24"/>
          <w:szCs w:val="24"/>
          <w:lang w:val="el-GR" w:eastAsia="en-GB"/>
        </w:rPr>
        <w:t xml:space="preserve"> εκδήλωση </w:t>
      </w:r>
      <w:r w:rsidR="00F02F26">
        <w:rPr>
          <w:rFonts w:eastAsia="Times New Roman" w:cstheme="minorHAnsi"/>
          <w:sz w:val="24"/>
          <w:szCs w:val="24"/>
          <w:lang w:val="el-GR" w:eastAsia="en-GB"/>
        </w:rPr>
        <w:t xml:space="preserve">για τον εορτασμό των </w:t>
      </w:r>
      <w:r w:rsidRPr="00045CDE">
        <w:rPr>
          <w:rFonts w:eastAsia="Times New Roman" w:cstheme="minorHAnsi"/>
          <w:sz w:val="24"/>
          <w:szCs w:val="24"/>
          <w:lang w:val="el-GR" w:eastAsia="en-GB"/>
        </w:rPr>
        <w:t xml:space="preserve">20 </w:t>
      </w:r>
      <w:r w:rsidR="00F02F26">
        <w:rPr>
          <w:rFonts w:eastAsia="Times New Roman" w:cstheme="minorHAnsi"/>
          <w:sz w:val="24"/>
          <w:szCs w:val="24"/>
          <w:lang w:val="el-GR" w:eastAsia="en-GB"/>
        </w:rPr>
        <w:t xml:space="preserve">ετών </w:t>
      </w:r>
      <w:r w:rsidRPr="00045CDE">
        <w:rPr>
          <w:rFonts w:eastAsia="Times New Roman" w:cstheme="minorHAnsi"/>
          <w:sz w:val="24"/>
          <w:szCs w:val="24"/>
          <w:lang w:val="el-GR" w:eastAsia="en-GB"/>
        </w:rPr>
        <w:t xml:space="preserve">του </w:t>
      </w:r>
      <w:r w:rsidRPr="00045CDE">
        <w:rPr>
          <w:rFonts w:eastAsia="Times New Roman" w:cstheme="minorHAnsi"/>
          <w:sz w:val="24"/>
          <w:szCs w:val="24"/>
          <w:lang w:val="en-GB" w:eastAsia="en-GB"/>
        </w:rPr>
        <w:t>ANIMA</w:t>
      </w:r>
      <w:r w:rsidR="00F02F26">
        <w:rPr>
          <w:rFonts w:eastAsia="Times New Roman" w:cstheme="minorHAnsi"/>
          <w:sz w:val="24"/>
          <w:szCs w:val="24"/>
          <w:lang w:val="el-GR" w:eastAsia="en-GB"/>
        </w:rPr>
        <w:t xml:space="preserve"> </w:t>
      </w:r>
      <w:r w:rsidR="00F02F26">
        <w:rPr>
          <w:rFonts w:eastAsia="Times New Roman" w:cstheme="minorHAnsi"/>
          <w:sz w:val="24"/>
          <w:szCs w:val="24"/>
          <w:lang w:eastAsia="en-GB"/>
        </w:rPr>
        <w:t>Investment</w:t>
      </w:r>
      <w:r w:rsidR="00F02F26" w:rsidRPr="00F02F26">
        <w:rPr>
          <w:rFonts w:eastAsia="Times New Roman" w:cstheme="minorHAnsi"/>
          <w:sz w:val="24"/>
          <w:szCs w:val="24"/>
          <w:lang w:val="el-GR" w:eastAsia="en-GB"/>
        </w:rPr>
        <w:t xml:space="preserve"> </w:t>
      </w:r>
      <w:r w:rsidR="00F02F26">
        <w:rPr>
          <w:rFonts w:eastAsia="Times New Roman" w:cstheme="minorHAnsi"/>
          <w:sz w:val="24"/>
          <w:szCs w:val="24"/>
          <w:lang w:eastAsia="en-GB"/>
        </w:rPr>
        <w:t>Network</w:t>
      </w:r>
      <w:r w:rsidRPr="00045CDE">
        <w:rPr>
          <w:rFonts w:eastAsia="Times New Roman" w:cstheme="minorHAnsi"/>
          <w:sz w:val="24"/>
          <w:szCs w:val="24"/>
          <w:lang w:val="el-GR" w:eastAsia="en-GB"/>
        </w:rPr>
        <w:t xml:space="preserve">. </w:t>
      </w:r>
    </w:p>
    <w:p w14:paraId="1BB891D7" w14:textId="12195345" w:rsidR="00045CDE" w:rsidRPr="00045CDE" w:rsidRDefault="00F02F26" w:rsidP="00A24132">
      <w:pPr>
        <w:numPr>
          <w:ilvl w:val="0"/>
          <w:numId w:val="29"/>
        </w:numPr>
        <w:spacing w:before="100" w:beforeAutospacing="1" w:after="100" w:afterAutospacing="1" w:line="240" w:lineRule="auto"/>
        <w:ind w:left="-180" w:right="-630"/>
        <w:jc w:val="both"/>
        <w:rPr>
          <w:rFonts w:eastAsia="Times New Roman" w:cstheme="minorHAnsi"/>
          <w:sz w:val="24"/>
          <w:szCs w:val="24"/>
          <w:lang w:val="el-GR" w:eastAsia="en-GB"/>
        </w:rPr>
      </w:pPr>
      <w:r w:rsidRPr="00F02F26">
        <w:rPr>
          <w:rFonts w:eastAsia="Times New Roman" w:cstheme="minorHAnsi"/>
          <w:sz w:val="24"/>
          <w:szCs w:val="24"/>
          <w:lang w:val="el-GR" w:eastAsia="en-GB"/>
        </w:rPr>
        <w:t xml:space="preserve">80 </w:t>
      </w:r>
      <w:r>
        <w:rPr>
          <w:rFonts w:eastAsia="Times New Roman" w:cstheme="minorHAnsi"/>
          <w:sz w:val="24"/>
          <w:szCs w:val="24"/>
          <w:lang w:val="el-GR" w:eastAsia="en-GB"/>
        </w:rPr>
        <w:t>περίπου σ</w:t>
      </w:r>
      <w:r w:rsidR="00045CDE" w:rsidRPr="00045CDE">
        <w:rPr>
          <w:rFonts w:eastAsia="Times New Roman" w:cstheme="minorHAnsi"/>
          <w:sz w:val="24"/>
          <w:szCs w:val="24"/>
          <w:lang w:val="el-GR" w:eastAsia="en-GB"/>
        </w:rPr>
        <w:t xml:space="preserve">υμμετοχές από Ευρώπη, Μεσόγειο, Μέση Ανατολή και Αφρική. </w:t>
      </w:r>
    </w:p>
    <w:p w14:paraId="12BF9CB5" w14:textId="77777777" w:rsidR="00045CDE" w:rsidRPr="00045CDE" w:rsidRDefault="00045CDE" w:rsidP="00A24132">
      <w:pPr>
        <w:numPr>
          <w:ilvl w:val="0"/>
          <w:numId w:val="29"/>
        </w:numPr>
        <w:spacing w:before="100" w:beforeAutospacing="1" w:after="100" w:afterAutospacing="1" w:line="240" w:lineRule="auto"/>
        <w:ind w:left="-180" w:right="-630"/>
        <w:jc w:val="both"/>
        <w:rPr>
          <w:rFonts w:eastAsia="Times New Roman" w:cstheme="minorHAnsi"/>
          <w:sz w:val="24"/>
          <w:szCs w:val="24"/>
          <w:lang w:val="el-GR" w:eastAsia="en-GB"/>
        </w:rPr>
      </w:pPr>
      <w:r w:rsidRPr="00045CDE">
        <w:rPr>
          <w:rFonts w:eastAsia="Times New Roman" w:cstheme="minorHAnsi"/>
          <w:sz w:val="24"/>
          <w:szCs w:val="24"/>
          <w:lang w:val="el-GR" w:eastAsia="en-GB"/>
        </w:rPr>
        <w:t xml:space="preserve">Εστίαση σε επενδύσεις, αλυσίδες αξίας, κλιματική ανθεκτικότητα, ταλέντο και ψηφιακή εμπιστοσύνη. </w:t>
      </w:r>
    </w:p>
    <w:p w14:paraId="3B7894C0" w14:textId="5C55C24E" w:rsidR="00A32E89" w:rsidRPr="004F117E" w:rsidRDefault="00045CDE" w:rsidP="00F256F3">
      <w:pPr>
        <w:numPr>
          <w:ilvl w:val="0"/>
          <w:numId w:val="29"/>
        </w:numPr>
        <w:spacing w:before="100" w:beforeAutospacing="1" w:after="100" w:afterAutospacing="1" w:line="240" w:lineRule="auto"/>
        <w:ind w:left="-180" w:right="-630"/>
        <w:jc w:val="both"/>
        <w:rPr>
          <w:rFonts w:eastAsia="Times New Roman" w:cstheme="minorHAnsi"/>
          <w:sz w:val="24"/>
          <w:szCs w:val="24"/>
          <w:lang w:val="el-GR" w:eastAsia="en-GB"/>
        </w:rPr>
      </w:pPr>
      <w:r w:rsidRPr="004F117E">
        <w:rPr>
          <w:rFonts w:eastAsia="Times New Roman" w:cstheme="minorHAnsi"/>
          <w:sz w:val="24"/>
          <w:szCs w:val="24"/>
          <w:lang w:val="el-GR" w:eastAsia="en-GB"/>
        </w:rPr>
        <w:t xml:space="preserve">Στόχος η υιοθέτηση του </w:t>
      </w:r>
      <w:r w:rsidRPr="004F117E">
        <w:rPr>
          <w:rFonts w:eastAsia="Times New Roman" w:cstheme="minorHAnsi"/>
          <w:b/>
          <w:bCs/>
          <w:sz w:val="24"/>
          <w:szCs w:val="24"/>
          <w:lang w:val="en-GB" w:eastAsia="en-GB"/>
        </w:rPr>
        <w:t>Athens</w:t>
      </w:r>
      <w:r w:rsidRPr="004F117E">
        <w:rPr>
          <w:rFonts w:eastAsia="Times New Roman" w:cstheme="minorHAnsi"/>
          <w:b/>
          <w:bCs/>
          <w:sz w:val="24"/>
          <w:szCs w:val="24"/>
          <w:lang w:val="el-GR" w:eastAsia="en-GB"/>
        </w:rPr>
        <w:t xml:space="preserve"> </w:t>
      </w:r>
      <w:r w:rsidRPr="004F117E">
        <w:rPr>
          <w:rFonts w:eastAsia="Times New Roman" w:cstheme="minorHAnsi"/>
          <w:b/>
          <w:bCs/>
          <w:sz w:val="24"/>
          <w:szCs w:val="24"/>
          <w:lang w:val="en-GB" w:eastAsia="en-GB"/>
        </w:rPr>
        <w:t>Action</w:t>
      </w:r>
      <w:r w:rsidRPr="004F117E">
        <w:rPr>
          <w:rFonts w:eastAsia="Times New Roman" w:cstheme="minorHAnsi"/>
          <w:b/>
          <w:bCs/>
          <w:sz w:val="24"/>
          <w:szCs w:val="24"/>
          <w:lang w:val="el-GR" w:eastAsia="en-GB"/>
        </w:rPr>
        <w:t xml:space="preserve"> </w:t>
      </w:r>
      <w:r w:rsidRPr="004F117E">
        <w:rPr>
          <w:rFonts w:eastAsia="Times New Roman" w:cstheme="minorHAnsi"/>
          <w:b/>
          <w:bCs/>
          <w:sz w:val="24"/>
          <w:szCs w:val="24"/>
          <w:lang w:val="en-GB" w:eastAsia="en-GB"/>
        </w:rPr>
        <w:t>Plan</w:t>
      </w:r>
      <w:r w:rsidRPr="004F117E">
        <w:rPr>
          <w:rFonts w:eastAsia="Times New Roman" w:cstheme="minorHAnsi"/>
          <w:sz w:val="24"/>
          <w:szCs w:val="24"/>
          <w:lang w:val="el-GR" w:eastAsia="en-GB"/>
        </w:rPr>
        <w:t xml:space="preserve"> με συγκεκριμένες προτάσεις συνεργασίας. </w:t>
      </w:r>
    </w:p>
    <w:p w14:paraId="73351AD9" w14:textId="77777777" w:rsidR="00045CDE" w:rsidRDefault="00045CDE" w:rsidP="00A24132">
      <w:pPr>
        <w:numPr>
          <w:ilvl w:val="0"/>
          <w:numId w:val="29"/>
        </w:numPr>
        <w:spacing w:before="100" w:beforeAutospacing="1" w:after="100" w:afterAutospacing="1" w:line="240" w:lineRule="auto"/>
        <w:ind w:left="-180" w:right="-630"/>
        <w:jc w:val="both"/>
        <w:rPr>
          <w:rFonts w:eastAsia="Times New Roman" w:cstheme="minorHAnsi"/>
          <w:sz w:val="24"/>
          <w:szCs w:val="24"/>
          <w:lang w:val="el-GR" w:eastAsia="en-GB"/>
        </w:rPr>
      </w:pPr>
      <w:r w:rsidRPr="00045CDE">
        <w:rPr>
          <w:rFonts w:eastAsia="Times New Roman" w:cstheme="minorHAnsi"/>
          <w:sz w:val="24"/>
          <w:szCs w:val="24"/>
          <w:lang w:val="el-GR" w:eastAsia="en-GB"/>
        </w:rPr>
        <w:t xml:space="preserve">Παράλληλες δράσεις με </w:t>
      </w:r>
      <w:r w:rsidRPr="00045CDE">
        <w:rPr>
          <w:rFonts w:eastAsia="Times New Roman" w:cstheme="minorHAnsi"/>
          <w:sz w:val="24"/>
          <w:szCs w:val="24"/>
          <w:lang w:val="en-GB" w:eastAsia="en-GB"/>
        </w:rPr>
        <w:t>workshops</w:t>
      </w:r>
      <w:r w:rsidRPr="00045CDE">
        <w:rPr>
          <w:rFonts w:eastAsia="Times New Roman" w:cstheme="minorHAnsi"/>
          <w:sz w:val="24"/>
          <w:szCs w:val="24"/>
          <w:lang w:val="el-GR" w:eastAsia="en-GB"/>
        </w:rPr>
        <w:t xml:space="preserve">, </w:t>
      </w:r>
      <w:r w:rsidRPr="00045CDE">
        <w:rPr>
          <w:rFonts w:eastAsia="Times New Roman" w:cstheme="minorHAnsi"/>
          <w:sz w:val="24"/>
          <w:szCs w:val="24"/>
          <w:lang w:val="en-GB" w:eastAsia="en-GB"/>
        </w:rPr>
        <w:t>clusters</w:t>
      </w:r>
      <w:r w:rsidRPr="00045CDE">
        <w:rPr>
          <w:rFonts w:eastAsia="Times New Roman" w:cstheme="minorHAnsi"/>
          <w:sz w:val="24"/>
          <w:szCs w:val="24"/>
          <w:lang w:val="el-GR" w:eastAsia="en-GB"/>
        </w:rPr>
        <w:t xml:space="preserve"> </w:t>
      </w:r>
      <w:r w:rsidRPr="00045CDE">
        <w:rPr>
          <w:rFonts w:eastAsia="Times New Roman" w:cstheme="minorHAnsi"/>
          <w:sz w:val="24"/>
          <w:szCs w:val="24"/>
          <w:lang w:val="en-GB" w:eastAsia="en-GB"/>
        </w:rPr>
        <w:t>academy</w:t>
      </w:r>
      <w:r w:rsidRPr="00045CDE">
        <w:rPr>
          <w:rFonts w:eastAsia="Times New Roman" w:cstheme="minorHAnsi"/>
          <w:sz w:val="24"/>
          <w:szCs w:val="24"/>
          <w:lang w:val="el-GR" w:eastAsia="en-GB"/>
        </w:rPr>
        <w:t xml:space="preserve"> και επισκέψεις σε εμβληματικά ελληνικά </w:t>
      </w:r>
      <w:r w:rsidRPr="00045CDE">
        <w:rPr>
          <w:rFonts w:eastAsia="Times New Roman" w:cstheme="minorHAnsi"/>
          <w:sz w:val="24"/>
          <w:szCs w:val="24"/>
          <w:lang w:val="en-GB" w:eastAsia="en-GB"/>
        </w:rPr>
        <w:t>projects</w:t>
      </w:r>
      <w:r w:rsidRPr="00045CDE">
        <w:rPr>
          <w:rFonts w:eastAsia="Times New Roman" w:cstheme="minorHAnsi"/>
          <w:sz w:val="24"/>
          <w:szCs w:val="24"/>
          <w:lang w:val="el-GR" w:eastAsia="en-GB"/>
        </w:rPr>
        <w:t xml:space="preserve">. </w:t>
      </w:r>
    </w:p>
    <w:p w14:paraId="29E88BE5" w14:textId="77777777" w:rsidR="004F117E" w:rsidRDefault="004F117E" w:rsidP="00C5225C">
      <w:pPr>
        <w:pStyle w:val="ListParagraph"/>
        <w:rPr>
          <w:rFonts w:eastAsia="Times New Roman" w:cstheme="minorHAnsi"/>
          <w:sz w:val="24"/>
          <w:szCs w:val="24"/>
          <w:lang w:val="el-GR"/>
        </w:rPr>
      </w:pPr>
    </w:p>
    <w:p w14:paraId="6F2E508C" w14:textId="77777777" w:rsidR="004F117E" w:rsidRDefault="004F117E" w:rsidP="00C5225C">
      <w:pPr>
        <w:pStyle w:val="ListParagraph"/>
        <w:rPr>
          <w:rFonts w:eastAsia="Times New Roman" w:cstheme="minorHAnsi"/>
          <w:sz w:val="24"/>
          <w:szCs w:val="24"/>
          <w:lang w:val="el-GR"/>
        </w:rPr>
      </w:pPr>
    </w:p>
    <w:p w14:paraId="44C6C15C" w14:textId="77777777" w:rsidR="00B14C2D" w:rsidRPr="00007DDC" w:rsidRDefault="00B14C2D" w:rsidP="006D2BD5">
      <w:pPr>
        <w:pStyle w:val="NoSpacing"/>
        <w:ind w:left="-630" w:right="-630"/>
        <w:jc w:val="both"/>
        <w:rPr>
          <w:rFonts w:asciiTheme="minorHAnsi" w:hAnsiTheme="minorHAnsi" w:cstheme="minorHAnsi"/>
          <w:sz w:val="24"/>
          <w:szCs w:val="24"/>
        </w:rPr>
      </w:pPr>
      <w:r w:rsidRPr="00B14C2D">
        <w:rPr>
          <w:rStyle w:val="Strong"/>
          <w:rFonts w:asciiTheme="minorHAnsi" w:hAnsiTheme="minorHAnsi" w:cstheme="minorHAnsi"/>
          <w:sz w:val="24"/>
          <w:szCs w:val="24"/>
        </w:rPr>
        <w:t xml:space="preserve">ANIMA Investment </w:t>
      </w:r>
      <w:proofErr w:type="spellStart"/>
      <w:r w:rsidRPr="00B14C2D">
        <w:rPr>
          <w:rStyle w:val="Strong"/>
          <w:rFonts w:asciiTheme="minorHAnsi" w:hAnsiTheme="minorHAnsi" w:cstheme="minorHAnsi"/>
          <w:sz w:val="24"/>
          <w:szCs w:val="24"/>
        </w:rPr>
        <w:t>Network</w:t>
      </w:r>
      <w:proofErr w:type="spellEnd"/>
      <w:r w:rsidRPr="00B14C2D">
        <w:rPr>
          <w:rFonts w:asciiTheme="minorHAnsi" w:hAnsiTheme="minorHAnsi" w:cstheme="minorHAnsi"/>
          <w:sz w:val="24"/>
          <w:szCs w:val="24"/>
        </w:rPr>
        <w:t xml:space="preserve"> </w:t>
      </w:r>
    </w:p>
    <w:p w14:paraId="1001AFF9" w14:textId="067A9045" w:rsidR="00BC006A" w:rsidRDefault="00B14C2D" w:rsidP="006D2BD5">
      <w:pPr>
        <w:pStyle w:val="NoSpacing"/>
        <w:ind w:left="-630" w:right="-630"/>
        <w:jc w:val="both"/>
        <w:rPr>
          <w:rFonts w:asciiTheme="minorHAnsi" w:hAnsiTheme="minorHAnsi" w:cstheme="minorHAnsi"/>
          <w:sz w:val="24"/>
          <w:szCs w:val="24"/>
        </w:rPr>
      </w:pPr>
      <w:r w:rsidRPr="00B14C2D">
        <w:rPr>
          <w:rFonts w:asciiTheme="minorHAnsi" w:hAnsiTheme="minorHAnsi" w:cstheme="minorHAnsi"/>
          <w:sz w:val="24"/>
          <w:szCs w:val="24"/>
        </w:rPr>
        <w:t xml:space="preserve">Το </w:t>
      </w:r>
      <w:r w:rsidRPr="00B14C2D">
        <w:rPr>
          <w:rStyle w:val="Strong"/>
          <w:rFonts w:asciiTheme="minorHAnsi" w:hAnsiTheme="minorHAnsi" w:cstheme="minorHAnsi"/>
          <w:sz w:val="24"/>
          <w:szCs w:val="24"/>
        </w:rPr>
        <w:t xml:space="preserve">ANIMA Investment </w:t>
      </w:r>
      <w:proofErr w:type="spellStart"/>
      <w:r w:rsidRPr="00B14C2D">
        <w:rPr>
          <w:rStyle w:val="Strong"/>
          <w:rFonts w:asciiTheme="minorHAnsi" w:hAnsiTheme="minorHAnsi" w:cstheme="minorHAnsi"/>
          <w:sz w:val="24"/>
          <w:szCs w:val="24"/>
        </w:rPr>
        <w:t>Network</w:t>
      </w:r>
      <w:proofErr w:type="spellEnd"/>
      <w:r w:rsidRPr="00B14C2D">
        <w:rPr>
          <w:rFonts w:asciiTheme="minorHAnsi" w:hAnsiTheme="minorHAnsi" w:cstheme="minorHAnsi"/>
          <w:sz w:val="24"/>
          <w:szCs w:val="24"/>
        </w:rPr>
        <w:t xml:space="preserve"> αποτελεί ένα από τα πλέον αναγνωρισμένα διεθνή δίκτυα οικονομικής συνεργασίας στην Ευρώπη, τη Μέση Ανατολή και την Αφρική, συγκεντρώνοντας οργανισμούς υποστήριξης επενδύσεων και επιχειρήσεων, θεσμικούς εταίρους και ειδικούς από περίπου 20 χώρες. Στο πέρασμα των 20 ετών της λειτουργίας του, έχει συμβάλει σε συνεργασίες, μεταρρυθμίσεις, επενδυτικές και αναπτυξιακές πρωτοβουλίες, καθώς και σε πλήθος δράσεων για την ενίσχυση της καινοτομίας, της επιχειρηματικής διασύνδεσης και της υποστήριξης του ιδιωτικού τομέα </w:t>
      </w:r>
      <w:r w:rsidR="004B3AC2">
        <w:rPr>
          <w:rFonts w:asciiTheme="minorHAnsi" w:hAnsiTheme="minorHAnsi" w:cstheme="minorHAnsi"/>
          <w:sz w:val="24"/>
          <w:szCs w:val="24"/>
        </w:rPr>
        <w:t xml:space="preserve">της </w:t>
      </w:r>
      <w:r w:rsidRPr="00B14C2D">
        <w:rPr>
          <w:rFonts w:asciiTheme="minorHAnsi" w:hAnsiTheme="minorHAnsi" w:cstheme="minorHAnsi"/>
          <w:sz w:val="24"/>
          <w:szCs w:val="24"/>
        </w:rPr>
        <w:t>ευρύτερη</w:t>
      </w:r>
      <w:r w:rsidR="004B3AC2">
        <w:rPr>
          <w:rFonts w:asciiTheme="minorHAnsi" w:hAnsiTheme="minorHAnsi" w:cstheme="minorHAnsi"/>
          <w:sz w:val="24"/>
          <w:szCs w:val="24"/>
        </w:rPr>
        <w:t>ς</w:t>
      </w:r>
      <w:r w:rsidRPr="00B14C2D">
        <w:rPr>
          <w:rFonts w:asciiTheme="minorHAnsi" w:hAnsiTheme="minorHAnsi" w:cstheme="minorHAnsi"/>
          <w:sz w:val="24"/>
          <w:szCs w:val="24"/>
        </w:rPr>
        <w:t xml:space="preserve"> περιοχή</w:t>
      </w:r>
      <w:r w:rsidR="004B3AC2">
        <w:rPr>
          <w:rFonts w:asciiTheme="minorHAnsi" w:hAnsiTheme="minorHAnsi" w:cstheme="minorHAnsi"/>
          <w:sz w:val="24"/>
          <w:szCs w:val="24"/>
        </w:rPr>
        <w:t>ς</w:t>
      </w:r>
      <w:r w:rsidRPr="00B14C2D">
        <w:rPr>
          <w:rFonts w:asciiTheme="minorHAnsi" w:hAnsiTheme="minorHAnsi" w:cstheme="minorHAnsi"/>
          <w:sz w:val="24"/>
          <w:szCs w:val="24"/>
        </w:rPr>
        <w:t>.</w:t>
      </w:r>
    </w:p>
    <w:p w14:paraId="480EDD93" w14:textId="77777777" w:rsidR="00A32E89" w:rsidRPr="00B14C2D" w:rsidRDefault="00A32E89" w:rsidP="006D2BD5">
      <w:pPr>
        <w:pStyle w:val="NoSpacing"/>
        <w:ind w:left="-630" w:right="-630"/>
        <w:jc w:val="both"/>
        <w:rPr>
          <w:rFonts w:asciiTheme="minorHAnsi" w:eastAsia="Times New Roman" w:hAnsiTheme="minorHAnsi" w:cstheme="minorHAnsi"/>
          <w:sz w:val="24"/>
          <w:szCs w:val="24"/>
        </w:rPr>
      </w:pPr>
    </w:p>
    <w:p w14:paraId="1D33D05E" w14:textId="296B0640" w:rsidR="00F2718C" w:rsidRPr="00B14C2D" w:rsidRDefault="00F2718C" w:rsidP="006D2BD5">
      <w:pPr>
        <w:pStyle w:val="NoSpacing"/>
        <w:ind w:left="-630" w:right="-630"/>
        <w:jc w:val="both"/>
        <w:rPr>
          <w:rFonts w:asciiTheme="minorHAnsi" w:hAnsiTheme="minorHAnsi" w:cstheme="minorHAnsi"/>
          <w:b/>
          <w:bCs/>
          <w:color w:val="000000"/>
          <w:sz w:val="24"/>
          <w:szCs w:val="24"/>
          <w:shd w:val="clear" w:color="auto" w:fill="FFFFFF"/>
        </w:rPr>
      </w:pPr>
      <w:r w:rsidRPr="00B14C2D">
        <w:rPr>
          <w:rFonts w:asciiTheme="minorHAnsi" w:hAnsiTheme="minorHAnsi" w:cstheme="minorHAnsi"/>
          <w:b/>
          <w:bCs/>
          <w:color w:val="000000"/>
          <w:sz w:val="24"/>
          <w:szCs w:val="24"/>
          <w:shd w:val="clear" w:color="auto" w:fill="FFFFFF"/>
          <w:lang w:val="en-GB"/>
        </w:rPr>
        <w:t>Enterprise</w:t>
      </w:r>
      <w:r w:rsidRPr="00B14C2D">
        <w:rPr>
          <w:rFonts w:asciiTheme="minorHAnsi" w:hAnsiTheme="minorHAnsi" w:cstheme="minorHAnsi"/>
          <w:b/>
          <w:bCs/>
          <w:color w:val="000000"/>
          <w:sz w:val="24"/>
          <w:szCs w:val="24"/>
          <w:shd w:val="clear" w:color="auto" w:fill="FFFFFF"/>
        </w:rPr>
        <w:t xml:space="preserve"> </w:t>
      </w:r>
      <w:r w:rsidRPr="00B14C2D">
        <w:rPr>
          <w:rFonts w:asciiTheme="minorHAnsi" w:hAnsiTheme="minorHAnsi" w:cstheme="minorHAnsi"/>
          <w:b/>
          <w:bCs/>
          <w:color w:val="000000"/>
          <w:sz w:val="24"/>
          <w:szCs w:val="24"/>
          <w:shd w:val="clear" w:color="auto" w:fill="FFFFFF"/>
          <w:lang w:val="en-GB"/>
        </w:rPr>
        <w:t>Greece</w:t>
      </w:r>
    </w:p>
    <w:p w14:paraId="44682AF5" w14:textId="58564EC0" w:rsidR="000F737D" w:rsidRPr="00B14C2D" w:rsidRDefault="000F737D" w:rsidP="00A32E89">
      <w:pPr>
        <w:pStyle w:val="xmsonormal"/>
        <w:spacing w:before="0" w:beforeAutospacing="0" w:after="0"/>
        <w:ind w:left="-630" w:right="-630"/>
        <w:jc w:val="both"/>
        <w:rPr>
          <w:rFonts w:asciiTheme="minorHAnsi" w:hAnsiTheme="minorHAnsi" w:cstheme="minorHAnsi"/>
          <w:b/>
          <w:bCs/>
          <w:color w:val="000000"/>
          <w:shd w:val="clear" w:color="auto" w:fill="FFFFFF"/>
          <w:lang w:val="el-GR"/>
        </w:rPr>
      </w:pPr>
      <w:r w:rsidRPr="00B14C2D">
        <w:rPr>
          <w:rFonts w:asciiTheme="minorHAnsi" w:hAnsiTheme="minorHAnsi" w:cstheme="minorHAnsi"/>
          <w:color w:val="000000"/>
          <w:shd w:val="clear" w:color="auto" w:fill="FFFFFF"/>
          <w:lang w:val="el-GR"/>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7B21CF1B" w14:textId="7FF76D0C" w:rsidR="005A3310" w:rsidRPr="00B14C2D" w:rsidRDefault="000F737D" w:rsidP="006D2BD5">
      <w:pPr>
        <w:pStyle w:val="xmsonormal"/>
        <w:spacing w:after="0"/>
        <w:ind w:left="-630" w:right="-630"/>
        <w:jc w:val="both"/>
        <w:rPr>
          <w:rFonts w:asciiTheme="minorHAnsi" w:hAnsiTheme="minorHAnsi" w:cstheme="minorHAnsi"/>
          <w:color w:val="000000"/>
          <w:shd w:val="clear" w:color="auto" w:fill="FFFFFF"/>
          <w:lang w:val="el-GR"/>
        </w:rPr>
      </w:pPr>
      <w:r w:rsidRPr="00B14C2D">
        <w:rPr>
          <w:rFonts w:asciiTheme="minorHAnsi" w:hAnsiTheme="minorHAnsi" w:cstheme="minorHAnsi"/>
          <w:b/>
          <w:bCs/>
          <w:color w:val="000000"/>
          <w:shd w:val="clear" w:color="auto" w:fill="FFFFFF"/>
          <w:lang w:val="el-GR"/>
        </w:rPr>
        <w:t xml:space="preserve">Περισσότερες Πληροφορίες για συντάκτες: </w:t>
      </w:r>
      <w:r w:rsidRPr="00B14C2D">
        <w:rPr>
          <w:rFonts w:asciiTheme="minorHAnsi" w:hAnsiTheme="minorHAnsi" w:cstheme="minorHAnsi"/>
          <w:color w:val="000000"/>
          <w:shd w:val="clear" w:color="auto" w:fill="FFFFFF"/>
          <w:lang w:val="el-GR"/>
        </w:rPr>
        <w:t xml:space="preserve">ENTERPRISEGREECE | Γραφείο Τύπου– 210 3355705, Χρήστος Ρουμελιώτης  </w:t>
      </w:r>
      <w:hyperlink r:id="rId11" w:history="1">
        <w:r w:rsidR="005A3310" w:rsidRPr="00B14C2D">
          <w:rPr>
            <w:rStyle w:val="Hyperlink"/>
            <w:rFonts w:asciiTheme="minorHAnsi" w:hAnsiTheme="minorHAnsi" w:cstheme="minorHAnsi"/>
            <w:shd w:val="clear" w:color="auto" w:fill="FFFFFF"/>
            <w:lang w:val="el-GR"/>
          </w:rPr>
          <w:t>c.roumeliotis@eg.gov.gr</w:t>
        </w:r>
      </w:hyperlink>
    </w:p>
    <w:sectPr w:rsidR="005A3310" w:rsidRPr="00B14C2D">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49405" w14:textId="77777777" w:rsidR="006962AE" w:rsidRDefault="006962AE" w:rsidP="00E02B98">
      <w:pPr>
        <w:spacing w:after="0" w:line="240" w:lineRule="auto"/>
      </w:pPr>
      <w:r>
        <w:separator/>
      </w:r>
    </w:p>
  </w:endnote>
  <w:endnote w:type="continuationSeparator" w:id="0">
    <w:p w14:paraId="7D117D2E" w14:textId="77777777" w:rsidR="006962AE" w:rsidRDefault="006962AE" w:rsidP="00E02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6037D" w14:textId="77777777" w:rsidR="006962AE" w:rsidRDefault="006962AE" w:rsidP="00E02B98">
      <w:pPr>
        <w:spacing w:after="0" w:line="240" w:lineRule="auto"/>
      </w:pPr>
      <w:r>
        <w:separator/>
      </w:r>
    </w:p>
  </w:footnote>
  <w:footnote w:type="continuationSeparator" w:id="0">
    <w:p w14:paraId="18EE1398" w14:textId="77777777" w:rsidR="006962AE" w:rsidRDefault="006962AE" w:rsidP="00E02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EB4A" w14:textId="69E5D2CE" w:rsidR="00E02B98" w:rsidRDefault="00E02B98">
    <w:pPr>
      <w:pStyle w:val="Header"/>
    </w:pPr>
    <w:r>
      <w:rPr>
        <w:noProof/>
        <w:lang w:val="el-GR" w:eastAsia="el-GR"/>
      </w:rPr>
      <w:drawing>
        <wp:anchor distT="0" distB="0" distL="114300" distR="114300" simplePos="0" relativeHeight="251659264" behindDoc="1" locked="0" layoutInCell="1" allowOverlap="1" wp14:anchorId="30D51BC7" wp14:editId="6A4A4E98">
          <wp:simplePos x="0" y="0"/>
          <wp:positionH relativeFrom="column">
            <wp:posOffset>-688975</wp:posOffset>
          </wp:positionH>
          <wp:positionV relativeFrom="paragraph">
            <wp:posOffset>3175</wp:posOffset>
          </wp:positionV>
          <wp:extent cx="2843530" cy="565150"/>
          <wp:effectExtent l="0" t="0" r="0" b="0"/>
          <wp:wrapTight wrapText="bothSides">
            <wp:wrapPolygon edited="0">
              <wp:start x="0" y="0"/>
              <wp:lineTo x="0" y="21115"/>
              <wp:lineTo x="21417" y="21115"/>
              <wp:lineTo x="21417" y="0"/>
              <wp:lineTo x="0" y="0"/>
            </wp:wrapPolygon>
          </wp:wrapTight>
          <wp:docPr id="1" name="Picture 7"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pic:spPr>
              </pic:pic>
            </a:graphicData>
          </a:graphic>
          <wp14:sizeRelH relativeFrom="page">
            <wp14:pctWidth>0</wp14:pctWidth>
          </wp14:sizeRelH>
          <wp14:sizeRelV relativeFrom="page">
            <wp14:pctHeight>0</wp14:pctHeight>
          </wp14:sizeRelV>
        </wp:anchor>
      </w:drawing>
    </w:r>
  </w:p>
  <w:p w14:paraId="5897D9E4" w14:textId="77777777" w:rsidR="00E02B98" w:rsidRDefault="00E02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FA3"/>
    <w:multiLevelType w:val="multilevel"/>
    <w:tmpl w:val="2E14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3740B"/>
    <w:multiLevelType w:val="hybridMultilevel"/>
    <w:tmpl w:val="A64094E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94E2956"/>
    <w:multiLevelType w:val="multilevel"/>
    <w:tmpl w:val="F56C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46637"/>
    <w:multiLevelType w:val="multilevel"/>
    <w:tmpl w:val="52EC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B5CBD"/>
    <w:multiLevelType w:val="multilevel"/>
    <w:tmpl w:val="3156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E7B90"/>
    <w:multiLevelType w:val="hybridMultilevel"/>
    <w:tmpl w:val="34ECB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D0674"/>
    <w:multiLevelType w:val="hybridMultilevel"/>
    <w:tmpl w:val="99DCF3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EA24552"/>
    <w:multiLevelType w:val="multilevel"/>
    <w:tmpl w:val="192E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C593D"/>
    <w:multiLevelType w:val="hybridMultilevel"/>
    <w:tmpl w:val="76F06BE0"/>
    <w:lvl w:ilvl="0" w:tplc="FFAAB04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53C7D1C"/>
    <w:multiLevelType w:val="multilevel"/>
    <w:tmpl w:val="CDDA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67030"/>
    <w:multiLevelType w:val="multilevel"/>
    <w:tmpl w:val="41F0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2404F"/>
    <w:multiLevelType w:val="hybridMultilevel"/>
    <w:tmpl w:val="A9D85A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260127E"/>
    <w:multiLevelType w:val="hybridMultilevel"/>
    <w:tmpl w:val="F0F0C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6564FE"/>
    <w:multiLevelType w:val="multilevel"/>
    <w:tmpl w:val="4838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FE3D5F"/>
    <w:multiLevelType w:val="hybridMultilevel"/>
    <w:tmpl w:val="5AD03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17433D"/>
    <w:multiLevelType w:val="hybridMultilevel"/>
    <w:tmpl w:val="668C9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B411CF"/>
    <w:multiLevelType w:val="hybridMultilevel"/>
    <w:tmpl w:val="E1F6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677698"/>
    <w:multiLevelType w:val="hybridMultilevel"/>
    <w:tmpl w:val="4268FB5E"/>
    <w:lvl w:ilvl="0" w:tplc="FFAAB0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62100"/>
    <w:multiLevelType w:val="hybridMultilevel"/>
    <w:tmpl w:val="6E264A4C"/>
    <w:lvl w:ilvl="0" w:tplc="FFAAB0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9349A8"/>
    <w:multiLevelType w:val="multilevel"/>
    <w:tmpl w:val="07E6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A151C2"/>
    <w:multiLevelType w:val="hybridMultilevel"/>
    <w:tmpl w:val="975880E0"/>
    <w:lvl w:ilvl="0" w:tplc="FFAAB0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222372"/>
    <w:multiLevelType w:val="hybridMultilevel"/>
    <w:tmpl w:val="E6C48B80"/>
    <w:lvl w:ilvl="0" w:tplc="FFAAB0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69566E"/>
    <w:multiLevelType w:val="multilevel"/>
    <w:tmpl w:val="0C349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DF0426"/>
    <w:multiLevelType w:val="multilevel"/>
    <w:tmpl w:val="9796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9546CE"/>
    <w:multiLevelType w:val="hybridMultilevel"/>
    <w:tmpl w:val="2CEA8D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33409E2"/>
    <w:multiLevelType w:val="multilevel"/>
    <w:tmpl w:val="C48E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36739D"/>
    <w:multiLevelType w:val="multilevel"/>
    <w:tmpl w:val="4F6C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A15804"/>
    <w:multiLevelType w:val="hybridMultilevel"/>
    <w:tmpl w:val="3C9ED2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F375E5D"/>
    <w:multiLevelType w:val="multilevel"/>
    <w:tmpl w:val="D186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047069">
    <w:abstractNumId w:val="14"/>
  </w:num>
  <w:num w:numId="2" w16cid:durableId="1526863354">
    <w:abstractNumId w:val="26"/>
  </w:num>
  <w:num w:numId="3" w16cid:durableId="1981421314">
    <w:abstractNumId w:val="4"/>
  </w:num>
  <w:num w:numId="4" w16cid:durableId="930625148">
    <w:abstractNumId w:val="3"/>
  </w:num>
  <w:num w:numId="5" w16cid:durableId="746147004">
    <w:abstractNumId w:val="28"/>
  </w:num>
  <w:num w:numId="6" w16cid:durableId="1584490945">
    <w:abstractNumId w:val="2"/>
  </w:num>
  <w:num w:numId="7" w16cid:durableId="233702692">
    <w:abstractNumId w:val="25"/>
  </w:num>
  <w:num w:numId="8" w16cid:durableId="1031027184">
    <w:abstractNumId w:val="22"/>
  </w:num>
  <w:num w:numId="9" w16cid:durableId="381296412">
    <w:abstractNumId w:val="7"/>
  </w:num>
  <w:num w:numId="10" w16cid:durableId="430510768">
    <w:abstractNumId w:val="5"/>
  </w:num>
  <w:num w:numId="11" w16cid:durableId="702555773">
    <w:abstractNumId w:val="15"/>
  </w:num>
  <w:num w:numId="12" w16cid:durableId="914969445">
    <w:abstractNumId w:val="17"/>
  </w:num>
  <w:num w:numId="13" w16cid:durableId="675617117">
    <w:abstractNumId w:val="8"/>
  </w:num>
  <w:num w:numId="14" w16cid:durableId="1734893799">
    <w:abstractNumId w:val="21"/>
  </w:num>
  <w:num w:numId="15" w16cid:durableId="1485706369">
    <w:abstractNumId w:val="12"/>
  </w:num>
  <w:num w:numId="16" w16cid:durableId="881406827">
    <w:abstractNumId w:val="18"/>
  </w:num>
  <w:num w:numId="17" w16cid:durableId="432550947">
    <w:abstractNumId w:val="20"/>
  </w:num>
  <w:num w:numId="18" w16cid:durableId="1964800183">
    <w:abstractNumId w:val="16"/>
  </w:num>
  <w:num w:numId="19" w16cid:durableId="491261758">
    <w:abstractNumId w:val="27"/>
  </w:num>
  <w:num w:numId="20" w16cid:durableId="49109650">
    <w:abstractNumId w:val="24"/>
  </w:num>
  <w:num w:numId="21" w16cid:durableId="1676567923">
    <w:abstractNumId w:val="6"/>
  </w:num>
  <w:num w:numId="22" w16cid:durableId="262807538">
    <w:abstractNumId w:val="13"/>
  </w:num>
  <w:num w:numId="23" w16cid:durableId="1019089774">
    <w:abstractNumId w:val="0"/>
  </w:num>
  <w:num w:numId="24" w16cid:durableId="1847399616">
    <w:abstractNumId w:val="23"/>
  </w:num>
  <w:num w:numId="25" w16cid:durableId="1002466043">
    <w:abstractNumId w:val="10"/>
  </w:num>
  <w:num w:numId="26" w16cid:durableId="2022395488">
    <w:abstractNumId w:val="1"/>
  </w:num>
  <w:num w:numId="27" w16cid:durableId="54934139">
    <w:abstractNumId w:val="11"/>
  </w:num>
  <w:num w:numId="28" w16cid:durableId="1902791753">
    <w:abstractNumId w:val="9"/>
  </w:num>
  <w:num w:numId="29" w16cid:durableId="1261646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98"/>
    <w:rsid w:val="000067D9"/>
    <w:rsid w:val="00007DDC"/>
    <w:rsid w:val="00011F67"/>
    <w:rsid w:val="00012AD5"/>
    <w:rsid w:val="00031CF7"/>
    <w:rsid w:val="00045CDE"/>
    <w:rsid w:val="0005148B"/>
    <w:rsid w:val="00051DA1"/>
    <w:rsid w:val="00055A2E"/>
    <w:rsid w:val="000571ED"/>
    <w:rsid w:val="00061AB0"/>
    <w:rsid w:val="00063498"/>
    <w:rsid w:val="00063A4B"/>
    <w:rsid w:val="00065BD6"/>
    <w:rsid w:val="00065D8A"/>
    <w:rsid w:val="00077D7E"/>
    <w:rsid w:val="000808FA"/>
    <w:rsid w:val="0008181F"/>
    <w:rsid w:val="00091771"/>
    <w:rsid w:val="00096D89"/>
    <w:rsid w:val="000A0843"/>
    <w:rsid w:val="000A6190"/>
    <w:rsid w:val="000A71D1"/>
    <w:rsid w:val="000B3537"/>
    <w:rsid w:val="000B522E"/>
    <w:rsid w:val="000D27DF"/>
    <w:rsid w:val="000D569A"/>
    <w:rsid w:val="000D5C8C"/>
    <w:rsid w:val="000E09F6"/>
    <w:rsid w:val="000E0B88"/>
    <w:rsid w:val="000F3CA6"/>
    <w:rsid w:val="000F51B0"/>
    <w:rsid w:val="000F6E18"/>
    <w:rsid w:val="000F737D"/>
    <w:rsid w:val="00105965"/>
    <w:rsid w:val="00124A80"/>
    <w:rsid w:val="00130DB9"/>
    <w:rsid w:val="001357DA"/>
    <w:rsid w:val="001421E2"/>
    <w:rsid w:val="0014283C"/>
    <w:rsid w:val="00155DA0"/>
    <w:rsid w:val="00193D2C"/>
    <w:rsid w:val="00195D80"/>
    <w:rsid w:val="001A4D08"/>
    <w:rsid w:val="001B4687"/>
    <w:rsid w:val="001B67A6"/>
    <w:rsid w:val="001B7902"/>
    <w:rsid w:val="001C05E5"/>
    <w:rsid w:val="001C4502"/>
    <w:rsid w:val="001D6057"/>
    <w:rsid w:val="001D6AA9"/>
    <w:rsid w:val="001E31BB"/>
    <w:rsid w:val="001F0CF0"/>
    <w:rsid w:val="001F2C3F"/>
    <w:rsid w:val="002003D7"/>
    <w:rsid w:val="002054F9"/>
    <w:rsid w:val="0021153A"/>
    <w:rsid w:val="00211AFA"/>
    <w:rsid w:val="00213201"/>
    <w:rsid w:val="00214595"/>
    <w:rsid w:val="002333E8"/>
    <w:rsid w:val="00236078"/>
    <w:rsid w:val="00245F25"/>
    <w:rsid w:val="00247129"/>
    <w:rsid w:val="00252B62"/>
    <w:rsid w:val="00254191"/>
    <w:rsid w:val="002564F0"/>
    <w:rsid w:val="00257959"/>
    <w:rsid w:val="00265135"/>
    <w:rsid w:val="0027220F"/>
    <w:rsid w:val="00273A80"/>
    <w:rsid w:val="002804F2"/>
    <w:rsid w:val="00290EE2"/>
    <w:rsid w:val="002A1091"/>
    <w:rsid w:val="002A539C"/>
    <w:rsid w:val="002A6E72"/>
    <w:rsid w:val="002B6873"/>
    <w:rsid w:val="002C4621"/>
    <w:rsid w:val="002C7805"/>
    <w:rsid w:val="002D6EA5"/>
    <w:rsid w:val="002D752A"/>
    <w:rsid w:val="00300AD8"/>
    <w:rsid w:val="00301570"/>
    <w:rsid w:val="00301FE4"/>
    <w:rsid w:val="00316318"/>
    <w:rsid w:val="00333F49"/>
    <w:rsid w:val="00336151"/>
    <w:rsid w:val="0034540C"/>
    <w:rsid w:val="00345BAF"/>
    <w:rsid w:val="00355A51"/>
    <w:rsid w:val="003563C0"/>
    <w:rsid w:val="003564FA"/>
    <w:rsid w:val="00356E37"/>
    <w:rsid w:val="00361222"/>
    <w:rsid w:val="00362437"/>
    <w:rsid w:val="003624EA"/>
    <w:rsid w:val="003630D3"/>
    <w:rsid w:val="003657C9"/>
    <w:rsid w:val="00365914"/>
    <w:rsid w:val="003660A7"/>
    <w:rsid w:val="00367C59"/>
    <w:rsid w:val="003776B1"/>
    <w:rsid w:val="0038302A"/>
    <w:rsid w:val="003844DC"/>
    <w:rsid w:val="0038600F"/>
    <w:rsid w:val="0038637C"/>
    <w:rsid w:val="00387908"/>
    <w:rsid w:val="00391B92"/>
    <w:rsid w:val="003A3E91"/>
    <w:rsid w:val="003B1698"/>
    <w:rsid w:val="003B2463"/>
    <w:rsid w:val="003B4CBB"/>
    <w:rsid w:val="003B7E9A"/>
    <w:rsid w:val="003C00A4"/>
    <w:rsid w:val="003C223D"/>
    <w:rsid w:val="003C28D4"/>
    <w:rsid w:val="003C3EA6"/>
    <w:rsid w:val="003C5AB0"/>
    <w:rsid w:val="003D719B"/>
    <w:rsid w:val="003E3BFC"/>
    <w:rsid w:val="003E425F"/>
    <w:rsid w:val="003E61B2"/>
    <w:rsid w:val="003E6A32"/>
    <w:rsid w:val="003F063D"/>
    <w:rsid w:val="003F0C6D"/>
    <w:rsid w:val="004020FF"/>
    <w:rsid w:val="00410383"/>
    <w:rsid w:val="0042483C"/>
    <w:rsid w:val="00427047"/>
    <w:rsid w:val="004337C9"/>
    <w:rsid w:val="00442512"/>
    <w:rsid w:val="00443BB2"/>
    <w:rsid w:val="00445A65"/>
    <w:rsid w:val="00451A73"/>
    <w:rsid w:val="00453B60"/>
    <w:rsid w:val="00465547"/>
    <w:rsid w:val="004701E8"/>
    <w:rsid w:val="004715F6"/>
    <w:rsid w:val="00472D5E"/>
    <w:rsid w:val="00475823"/>
    <w:rsid w:val="004920F8"/>
    <w:rsid w:val="004937BD"/>
    <w:rsid w:val="004A02BE"/>
    <w:rsid w:val="004A37AD"/>
    <w:rsid w:val="004A4ACB"/>
    <w:rsid w:val="004B1F13"/>
    <w:rsid w:val="004B3AC2"/>
    <w:rsid w:val="004B4001"/>
    <w:rsid w:val="004C4D40"/>
    <w:rsid w:val="004D3ABF"/>
    <w:rsid w:val="004D6F65"/>
    <w:rsid w:val="004F117E"/>
    <w:rsid w:val="004F2627"/>
    <w:rsid w:val="00503B95"/>
    <w:rsid w:val="005135F1"/>
    <w:rsid w:val="00513C65"/>
    <w:rsid w:val="00514491"/>
    <w:rsid w:val="005165F5"/>
    <w:rsid w:val="00521AA0"/>
    <w:rsid w:val="00525BFD"/>
    <w:rsid w:val="0053026B"/>
    <w:rsid w:val="00531237"/>
    <w:rsid w:val="00547C30"/>
    <w:rsid w:val="00554E46"/>
    <w:rsid w:val="00557404"/>
    <w:rsid w:val="00557F00"/>
    <w:rsid w:val="00573F32"/>
    <w:rsid w:val="00580E60"/>
    <w:rsid w:val="00581358"/>
    <w:rsid w:val="00583CCB"/>
    <w:rsid w:val="00586F90"/>
    <w:rsid w:val="005925B1"/>
    <w:rsid w:val="00592790"/>
    <w:rsid w:val="00593D0F"/>
    <w:rsid w:val="0059726D"/>
    <w:rsid w:val="0059762E"/>
    <w:rsid w:val="005A3310"/>
    <w:rsid w:val="005A5049"/>
    <w:rsid w:val="005B7B4B"/>
    <w:rsid w:val="005C1E34"/>
    <w:rsid w:val="005C78D2"/>
    <w:rsid w:val="005E6F58"/>
    <w:rsid w:val="005E7CBE"/>
    <w:rsid w:val="00602E2B"/>
    <w:rsid w:val="0060487F"/>
    <w:rsid w:val="00604D07"/>
    <w:rsid w:val="0061581A"/>
    <w:rsid w:val="0061761F"/>
    <w:rsid w:val="00620E53"/>
    <w:rsid w:val="0062154D"/>
    <w:rsid w:val="006225FD"/>
    <w:rsid w:val="00627801"/>
    <w:rsid w:val="0064059C"/>
    <w:rsid w:val="00641A21"/>
    <w:rsid w:val="00642A30"/>
    <w:rsid w:val="00645C23"/>
    <w:rsid w:val="0064640C"/>
    <w:rsid w:val="0064726D"/>
    <w:rsid w:val="006608DD"/>
    <w:rsid w:val="006620EA"/>
    <w:rsid w:val="006656DC"/>
    <w:rsid w:val="00665819"/>
    <w:rsid w:val="00665D35"/>
    <w:rsid w:val="0066753C"/>
    <w:rsid w:val="00673D77"/>
    <w:rsid w:val="00674973"/>
    <w:rsid w:val="00674D11"/>
    <w:rsid w:val="00681AD6"/>
    <w:rsid w:val="0068419C"/>
    <w:rsid w:val="006912AD"/>
    <w:rsid w:val="00692886"/>
    <w:rsid w:val="006962AE"/>
    <w:rsid w:val="006A0813"/>
    <w:rsid w:val="006A337D"/>
    <w:rsid w:val="006B1269"/>
    <w:rsid w:val="006B6D13"/>
    <w:rsid w:val="006B6F60"/>
    <w:rsid w:val="006C0F0C"/>
    <w:rsid w:val="006D270E"/>
    <w:rsid w:val="006D2BD5"/>
    <w:rsid w:val="006E277E"/>
    <w:rsid w:val="006F1DE2"/>
    <w:rsid w:val="00700219"/>
    <w:rsid w:val="00700E28"/>
    <w:rsid w:val="00707A7B"/>
    <w:rsid w:val="00715FF7"/>
    <w:rsid w:val="00723F1A"/>
    <w:rsid w:val="00725CE8"/>
    <w:rsid w:val="00726315"/>
    <w:rsid w:val="007271AF"/>
    <w:rsid w:val="00727CBA"/>
    <w:rsid w:val="0073162C"/>
    <w:rsid w:val="00731A3C"/>
    <w:rsid w:val="00731E08"/>
    <w:rsid w:val="0074007D"/>
    <w:rsid w:val="007435F3"/>
    <w:rsid w:val="00763878"/>
    <w:rsid w:val="00767AC0"/>
    <w:rsid w:val="00782DEC"/>
    <w:rsid w:val="00783CD2"/>
    <w:rsid w:val="0078500F"/>
    <w:rsid w:val="00785AAE"/>
    <w:rsid w:val="00796ECD"/>
    <w:rsid w:val="007A398E"/>
    <w:rsid w:val="007A5A3B"/>
    <w:rsid w:val="007A5E11"/>
    <w:rsid w:val="007B0246"/>
    <w:rsid w:val="007B113B"/>
    <w:rsid w:val="007B565A"/>
    <w:rsid w:val="007C4497"/>
    <w:rsid w:val="007C5A69"/>
    <w:rsid w:val="007D71CC"/>
    <w:rsid w:val="007E35C7"/>
    <w:rsid w:val="007F2BE1"/>
    <w:rsid w:val="00805B31"/>
    <w:rsid w:val="00807F0B"/>
    <w:rsid w:val="00814AE1"/>
    <w:rsid w:val="008176CC"/>
    <w:rsid w:val="00820D8C"/>
    <w:rsid w:val="00827908"/>
    <w:rsid w:val="00827A87"/>
    <w:rsid w:val="00835505"/>
    <w:rsid w:val="008407C5"/>
    <w:rsid w:val="00841FE5"/>
    <w:rsid w:val="00853B0E"/>
    <w:rsid w:val="00854581"/>
    <w:rsid w:val="00856E68"/>
    <w:rsid w:val="0087124B"/>
    <w:rsid w:val="0087202A"/>
    <w:rsid w:val="008764A9"/>
    <w:rsid w:val="0088140A"/>
    <w:rsid w:val="00885F5E"/>
    <w:rsid w:val="00894519"/>
    <w:rsid w:val="0089734A"/>
    <w:rsid w:val="008A1118"/>
    <w:rsid w:val="008A4D98"/>
    <w:rsid w:val="008B20B4"/>
    <w:rsid w:val="008C156E"/>
    <w:rsid w:val="008C372D"/>
    <w:rsid w:val="008C58D2"/>
    <w:rsid w:val="008D320D"/>
    <w:rsid w:val="008D583D"/>
    <w:rsid w:val="008D5E19"/>
    <w:rsid w:val="008E421B"/>
    <w:rsid w:val="008F0526"/>
    <w:rsid w:val="00907BE4"/>
    <w:rsid w:val="00916995"/>
    <w:rsid w:val="0091738A"/>
    <w:rsid w:val="00920A2E"/>
    <w:rsid w:val="00925936"/>
    <w:rsid w:val="00925BC4"/>
    <w:rsid w:val="00935AF3"/>
    <w:rsid w:val="00960694"/>
    <w:rsid w:val="00973E43"/>
    <w:rsid w:val="00974C34"/>
    <w:rsid w:val="009B38FE"/>
    <w:rsid w:val="009C41F0"/>
    <w:rsid w:val="009C43EE"/>
    <w:rsid w:val="009C6587"/>
    <w:rsid w:val="009C7A70"/>
    <w:rsid w:val="009D2CE4"/>
    <w:rsid w:val="009E2638"/>
    <w:rsid w:val="009E42A3"/>
    <w:rsid w:val="009F0807"/>
    <w:rsid w:val="009F1F62"/>
    <w:rsid w:val="009F4526"/>
    <w:rsid w:val="00A015A6"/>
    <w:rsid w:val="00A02E71"/>
    <w:rsid w:val="00A12C34"/>
    <w:rsid w:val="00A17C87"/>
    <w:rsid w:val="00A24132"/>
    <w:rsid w:val="00A243BC"/>
    <w:rsid w:val="00A24516"/>
    <w:rsid w:val="00A273ED"/>
    <w:rsid w:val="00A3212D"/>
    <w:rsid w:val="00A32E89"/>
    <w:rsid w:val="00A359F4"/>
    <w:rsid w:val="00A52EFF"/>
    <w:rsid w:val="00A54EF6"/>
    <w:rsid w:val="00A56D4B"/>
    <w:rsid w:val="00A7361E"/>
    <w:rsid w:val="00A836C9"/>
    <w:rsid w:val="00A90555"/>
    <w:rsid w:val="00A93345"/>
    <w:rsid w:val="00A9386D"/>
    <w:rsid w:val="00A94F8B"/>
    <w:rsid w:val="00AB5636"/>
    <w:rsid w:val="00AC007F"/>
    <w:rsid w:val="00AC1135"/>
    <w:rsid w:val="00AC5D08"/>
    <w:rsid w:val="00AD2FF0"/>
    <w:rsid w:val="00AD3236"/>
    <w:rsid w:val="00AD5065"/>
    <w:rsid w:val="00AE3A8D"/>
    <w:rsid w:val="00AF4936"/>
    <w:rsid w:val="00AF4E7C"/>
    <w:rsid w:val="00B0532E"/>
    <w:rsid w:val="00B14C2D"/>
    <w:rsid w:val="00B16876"/>
    <w:rsid w:val="00B1767A"/>
    <w:rsid w:val="00B26813"/>
    <w:rsid w:val="00B501B5"/>
    <w:rsid w:val="00B66D6A"/>
    <w:rsid w:val="00B672D2"/>
    <w:rsid w:val="00B82EBC"/>
    <w:rsid w:val="00B83195"/>
    <w:rsid w:val="00B84412"/>
    <w:rsid w:val="00B97D45"/>
    <w:rsid w:val="00BA1BFC"/>
    <w:rsid w:val="00BA55BD"/>
    <w:rsid w:val="00BA6E11"/>
    <w:rsid w:val="00BA72C9"/>
    <w:rsid w:val="00BC006A"/>
    <w:rsid w:val="00BC1E09"/>
    <w:rsid w:val="00BC5291"/>
    <w:rsid w:val="00BC63C6"/>
    <w:rsid w:val="00BD0B9F"/>
    <w:rsid w:val="00BD254A"/>
    <w:rsid w:val="00BD57D9"/>
    <w:rsid w:val="00BE2D00"/>
    <w:rsid w:val="00BE33F3"/>
    <w:rsid w:val="00BF666C"/>
    <w:rsid w:val="00C0073F"/>
    <w:rsid w:val="00C12B7F"/>
    <w:rsid w:val="00C136FA"/>
    <w:rsid w:val="00C13AD7"/>
    <w:rsid w:val="00C15563"/>
    <w:rsid w:val="00C166EC"/>
    <w:rsid w:val="00C34883"/>
    <w:rsid w:val="00C446F1"/>
    <w:rsid w:val="00C50965"/>
    <w:rsid w:val="00C5214D"/>
    <w:rsid w:val="00C5225C"/>
    <w:rsid w:val="00C56F52"/>
    <w:rsid w:val="00C6598B"/>
    <w:rsid w:val="00C75467"/>
    <w:rsid w:val="00C80214"/>
    <w:rsid w:val="00C84A22"/>
    <w:rsid w:val="00C870A8"/>
    <w:rsid w:val="00C95EFE"/>
    <w:rsid w:val="00C96E09"/>
    <w:rsid w:val="00CB0A41"/>
    <w:rsid w:val="00CB3B4D"/>
    <w:rsid w:val="00CC360A"/>
    <w:rsid w:val="00CC5A07"/>
    <w:rsid w:val="00CD0FC9"/>
    <w:rsid w:val="00CD168D"/>
    <w:rsid w:val="00CD37EB"/>
    <w:rsid w:val="00CD4BB4"/>
    <w:rsid w:val="00CE565C"/>
    <w:rsid w:val="00CF59F6"/>
    <w:rsid w:val="00D07AEA"/>
    <w:rsid w:val="00D21503"/>
    <w:rsid w:val="00D22918"/>
    <w:rsid w:val="00D33FAD"/>
    <w:rsid w:val="00D44756"/>
    <w:rsid w:val="00D5711C"/>
    <w:rsid w:val="00D62AA9"/>
    <w:rsid w:val="00D62E4A"/>
    <w:rsid w:val="00D63863"/>
    <w:rsid w:val="00D67650"/>
    <w:rsid w:val="00D7338D"/>
    <w:rsid w:val="00D75236"/>
    <w:rsid w:val="00D839FD"/>
    <w:rsid w:val="00D86267"/>
    <w:rsid w:val="00D86ACE"/>
    <w:rsid w:val="00D91EB2"/>
    <w:rsid w:val="00DA00C7"/>
    <w:rsid w:val="00DB1AEF"/>
    <w:rsid w:val="00DC04B2"/>
    <w:rsid w:val="00DC051F"/>
    <w:rsid w:val="00DC0964"/>
    <w:rsid w:val="00DC4DFB"/>
    <w:rsid w:val="00DC57E7"/>
    <w:rsid w:val="00DD4BFC"/>
    <w:rsid w:val="00DD4EBB"/>
    <w:rsid w:val="00DF51F2"/>
    <w:rsid w:val="00DF5A51"/>
    <w:rsid w:val="00DF5B73"/>
    <w:rsid w:val="00E02B98"/>
    <w:rsid w:val="00E12BDA"/>
    <w:rsid w:val="00E12D33"/>
    <w:rsid w:val="00E2178A"/>
    <w:rsid w:val="00E232C7"/>
    <w:rsid w:val="00E2676F"/>
    <w:rsid w:val="00E30205"/>
    <w:rsid w:val="00E34253"/>
    <w:rsid w:val="00E3468A"/>
    <w:rsid w:val="00E41959"/>
    <w:rsid w:val="00E42769"/>
    <w:rsid w:val="00E5036F"/>
    <w:rsid w:val="00E526B7"/>
    <w:rsid w:val="00E56193"/>
    <w:rsid w:val="00E64F23"/>
    <w:rsid w:val="00E654C0"/>
    <w:rsid w:val="00E675BA"/>
    <w:rsid w:val="00E70CE7"/>
    <w:rsid w:val="00E73829"/>
    <w:rsid w:val="00E74D46"/>
    <w:rsid w:val="00E840F8"/>
    <w:rsid w:val="00E85DAE"/>
    <w:rsid w:val="00E9535E"/>
    <w:rsid w:val="00E976BB"/>
    <w:rsid w:val="00EA3431"/>
    <w:rsid w:val="00EA35DC"/>
    <w:rsid w:val="00EA7953"/>
    <w:rsid w:val="00EB53BF"/>
    <w:rsid w:val="00EC723E"/>
    <w:rsid w:val="00ED3C82"/>
    <w:rsid w:val="00ED475F"/>
    <w:rsid w:val="00EE355C"/>
    <w:rsid w:val="00F01AEE"/>
    <w:rsid w:val="00F02F26"/>
    <w:rsid w:val="00F037BB"/>
    <w:rsid w:val="00F04BEA"/>
    <w:rsid w:val="00F16E74"/>
    <w:rsid w:val="00F17A6D"/>
    <w:rsid w:val="00F225FC"/>
    <w:rsid w:val="00F2718C"/>
    <w:rsid w:val="00F3277B"/>
    <w:rsid w:val="00F36F90"/>
    <w:rsid w:val="00F478C4"/>
    <w:rsid w:val="00F553B1"/>
    <w:rsid w:val="00F55A7A"/>
    <w:rsid w:val="00F56ED7"/>
    <w:rsid w:val="00F635F0"/>
    <w:rsid w:val="00F63CA8"/>
    <w:rsid w:val="00F64FD4"/>
    <w:rsid w:val="00F74DDD"/>
    <w:rsid w:val="00F7535E"/>
    <w:rsid w:val="00F8722B"/>
    <w:rsid w:val="00F96E1D"/>
    <w:rsid w:val="00FA6589"/>
    <w:rsid w:val="00FA7C38"/>
    <w:rsid w:val="00FB0B9B"/>
    <w:rsid w:val="00FB68CE"/>
    <w:rsid w:val="00FC3316"/>
    <w:rsid w:val="00FC3B93"/>
    <w:rsid w:val="00FC6B4A"/>
    <w:rsid w:val="00FD2773"/>
    <w:rsid w:val="00FD2C7D"/>
    <w:rsid w:val="00FD546A"/>
    <w:rsid w:val="00FD5498"/>
    <w:rsid w:val="00FD680D"/>
    <w:rsid w:val="00FD6B06"/>
    <w:rsid w:val="00FE3AB7"/>
    <w:rsid w:val="00FE4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87689"/>
  <w15:chartTrackingRefBased/>
  <w15:docId w15:val="{B06F9856-2A51-41C0-8739-C8BAAC73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D0F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840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B98"/>
    <w:pPr>
      <w:tabs>
        <w:tab w:val="center" w:pos="4320"/>
        <w:tab w:val="right" w:pos="8640"/>
      </w:tabs>
      <w:spacing w:after="0" w:line="240" w:lineRule="auto"/>
    </w:pPr>
  </w:style>
  <w:style w:type="character" w:customStyle="1" w:styleId="HeaderChar">
    <w:name w:val="Header Char"/>
    <w:basedOn w:val="DefaultParagraphFont"/>
    <w:link w:val="Header"/>
    <w:uiPriority w:val="99"/>
    <w:rsid w:val="00E02B98"/>
  </w:style>
  <w:style w:type="paragraph" w:styleId="Footer">
    <w:name w:val="footer"/>
    <w:basedOn w:val="Normal"/>
    <w:link w:val="FooterChar"/>
    <w:uiPriority w:val="99"/>
    <w:unhideWhenUsed/>
    <w:rsid w:val="00E02B98"/>
    <w:pPr>
      <w:tabs>
        <w:tab w:val="center" w:pos="4320"/>
        <w:tab w:val="right" w:pos="8640"/>
      </w:tabs>
      <w:spacing w:after="0" w:line="240" w:lineRule="auto"/>
    </w:pPr>
  </w:style>
  <w:style w:type="character" w:customStyle="1" w:styleId="FooterChar">
    <w:name w:val="Footer Char"/>
    <w:basedOn w:val="DefaultParagraphFont"/>
    <w:link w:val="Footer"/>
    <w:uiPriority w:val="99"/>
    <w:rsid w:val="00E02B98"/>
  </w:style>
  <w:style w:type="character" w:styleId="Hyperlink">
    <w:name w:val="Hyperlink"/>
    <w:basedOn w:val="DefaultParagraphFont"/>
    <w:uiPriority w:val="99"/>
    <w:unhideWhenUsed/>
    <w:rsid w:val="00E30205"/>
    <w:rPr>
      <w:color w:val="0000FF"/>
      <w:u w:val="single"/>
    </w:rPr>
  </w:style>
  <w:style w:type="paragraph" w:customStyle="1" w:styleId="xmsonormal">
    <w:name w:val="x_msonormal"/>
    <w:basedOn w:val="Normal"/>
    <w:rsid w:val="00E30205"/>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F36F90"/>
    <w:pPr>
      <w:spacing w:after="0" w:line="240" w:lineRule="auto"/>
    </w:pPr>
    <w:rPr>
      <w:rFonts w:ascii="Calibri" w:eastAsia="Calibri" w:hAnsi="Calibri" w:cs="Times New Roman"/>
      <w:lang w:val="el-GR"/>
    </w:rPr>
  </w:style>
  <w:style w:type="paragraph" w:styleId="NormalWeb">
    <w:name w:val="Normal (Web)"/>
    <w:basedOn w:val="Normal"/>
    <w:uiPriority w:val="99"/>
    <w:rsid w:val="00F36F90"/>
    <w:pPr>
      <w:spacing w:after="0" w:line="240" w:lineRule="auto"/>
    </w:pPr>
    <w:rPr>
      <w:rFonts w:ascii="Times New Roman" w:eastAsia="Calibri" w:hAnsi="Times New Roman" w:cs="Times New Roman"/>
      <w:sz w:val="24"/>
      <w:szCs w:val="24"/>
      <w:lang w:val="el-GR" w:eastAsia="el-GR"/>
    </w:rPr>
  </w:style>
  <w:style w:type="character" w:styleId="UnresolvedMention">
    <w:name w:val="Unresolved Mention"/>
    <w:basedOn w:val="DefaultParagraphFont"/>
    <w:uiPriority w:val="99"/>
    <w:semiHidden/>
    <w:unhideWhenUsed/>
    <w:rsid w:val="00F36F90"/>
    <w:rPr>
      <w:color w:val="605E5C"/>
      <w:shd w:val="clear" w:color="auto" w:fill="E1DFDD"/>
    </w:rPr>
  </w:style>
  <w:style w:type="character" w:styleId="CommentReference">
    <w:name w:val="annotation reference"/>
    <w:basedOn w:val="DefaultParagraphFont"/>
    <w:uiPriority w:val="99"/>
    <w:semiHidden/>
    <w:unhideWhenUsed/>
    <w:rsid w:val="00C96E09"/>
    <w:rPr>
      <w:sz w:val="16"/>
      <w:szCs w:val="16"/>
    </w:rPr>
  </w:style>
  <w:style w:type="paragraph" w:styleId="CommentText">
    <w:name w:val="annotation text"/>
    <w:basedOn w:val="Normal"/>
    <w:link w:val="CommentTextChar"/>
    <w:uiPriority w:val="99"/>
    <w:unhideWhenUsed/>
    <w:rsid w:val="00C96E09"/>
    <w:pPr>
      <w:spacing w:line="240" w:lineRule="auto"/>
    </w:pPr>
    <w:rPr>
      <w:sz w:val="20"/>
      <w:szCs w:val="20"/>
    </w:rPr>
  </w:style>
  <w:style w:type="character" w:customStyle="1" w:styleId="CommentTextChar">
    <w:name w:val="Comment Text Char"/>
    <w:basedOn w:val="DefaultParagraphFont"/>
    <w:link w:val="CommentText"/>
    <w:uiPriority w:val="99"/>
    <w:rsid w:val="00C96E09"/>
    <w:rPr>
      <w:sz w:val="20"/>
      <w:szCs w:val="20"/>
    </w:rPr>
  </w:style>
  <w:style w:type="paragraph" w:styleId="CommentSubject">
    <w:name w:val="annotation subject"/>
    <w:basedOn w:val="CommentText"/>
    <w:next w:val="CommentText"/>
    <w:link w:val="CommentSubjectChar"/>
    <w:uiPriority w:val="99"/>
    <w:semiHidden/>
    <w:unhideWhenUsed/>
    <w:rsid w:val="00C96E09"/>
    <w:rPr>
      <w:b/>
      <w:bCs/>
    </w:rPr>
  </w:style>
  <w:style w:type="character" w:customStyle="1" w:styleId="CommentSubjectChar">
    <w:name w:val="Comment Subject Char"/>
    <w:basedOn w:val="CommentTextChar"/>
    <w:link w:val="CommentSubject"/>
    <w:uiPriority w:val="99"/>
    <w:semiHidden/>
    <w:rsid w:val="00C96E09"/>
    <w:rPr>
      <w:b/>
      <w:bCs/>
      <w:sz w:val="20"/>
      <w:szCs w:val="20"/>
    </w:rPr>
  </w:style>
  <w:style w:type="paragraph" w:styleId="Revision">
    <w:name w:val="Revision"/>
    <w:hidden/>
    <w:uiPriority w:val="99"/>
    <w:semiHidden/>
    <w:rsid w:val="00C96E09"/>
    <w:pPr>
      <w:spacing w:after="0" w:line="240" w:lineRule="auto"/>
    </w:pPr>
  </w:style>
  <w:style w:type="character" w:styleId="Strong">
    <w:name w:val="Strong"/>
    <w:basedOn w:val="DefaultParagraphFont"/>
    <w:uiPriority w:val="22"/>
    <w:qFormat/>
    <w:rsid w:val="006E277E"/>
    <w:rPr>
      <w:b/>
      <w:bCs/>
    </w:rPr>
  </w:style>
  <w:style w:type="paragraph" w:customStyle="1" w:styleId="s9">
    <w:name w:val="s9"/>
    <w:basedOn w:val="Normal"/>
    <w:rsid w:val="00A243BC"/>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CD0FC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57959"/>
    <w:pPr>
      <w:spacing w:after="0" w:line="240" w:lineRule="auto"/>
      <w:ind w:left="720"/>
    </w:pPr>
    <w:rPr>
      <w:rFonts w:ascii="Aptos" w:hAnsi="Aptos" w:cs="Times New Roman"/>
      <w:lang w:val="en-GB" w:eastAsia="en-GB"/>
      <w14:ligatures w14:val="standardContextual"/>
    </w:rPr>
  </w:style>
  <w:style w:type="character" w:customStyle="1" w:styleId="Heading3Char">
    <w:name w:val="Heading 3 Char"/>
    <w:basedOn w:val="DefaultParagraphFont"/>
    <w:link w:val="Heading3"/>
    <w:uiPriority w:val="9"/>
    <w:semiHidden/>
    <w:rsid w:val="00E840F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50990">
      <w:bodyDiv w:val="1"/>
      <w:marLeft w:val="0"/>
      <w:marRight w:val="0"/>
      <w:marTop w:val="0"/>
      <w:marBottom w:val="0"/>
      <w:divBdr>
        <w:top w:val="none" w:sz="0" w:space="0" w:color="auto"/>
        <w:left w:val="none" w:sz="0" w:space="0" w:color="auto"/>
        <w:bottom w:val="none" w:sz="0" w:space="0" w:color="auto"/>
        <w:right w:val="none" w:sz="0" w:space="0" w:color="auto"/>
      </w:divBdr>
      <w:divsChild>
        <w:div w:id="1453864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563166">
      <w:bodyDiv w:val="1"/>
      <w:marLeft w:val="0"/>
      <w:marRight w:val="0"/>
      <w:marTop w:val="0"/>
      <w:marBottom w:val="0"/>
      <w:divBdr>
        <w:top w:val="none" w:sz="0" w:space="0" w:color="auto"/>
        <w:left w:val="none" w:sz="0" w:space="0" w:color="auto"/>
        <w:bottom w:val="none" w:sz="0" w:space="0" w:color="auto"/>
        <w:right w:val="none" w:sz="0" w:space="0" w:color="auto"/>
      </w:divBdr>
    </w:div>
    <w:div w:id="285166479">
      <w:bodyDiv w:val="1"/>
      <w:marLeft w:val="0"/>
      <w:marRight w:val="0"/>
      <w:marTop w:val="0"/>
      <w:marBottom w:val="0"/>
      <w:divBdr>
        <w:top w:val="none" w:sz="0" w:space="0" w:color="auto"/>
        <w:left w:val="none" w:sz="0" w:space="0" w:color="auto"/>
        <w:bottom w:val="none" w:sz="0" w:space="0" w:color="auto"/>
        <w:right w:val="none" w:sz="0" w:space="0" w:color="auto"/>
      </w:divBdr>
    </w:div>
    <w:div w:id="292952434">
      <w:bodyDiv w:val="1"/>
      <w:marLeft w:val="0"/>
      <w:marRight w:val="0"/>
      <w:marTop w:val="0"/>
      <w:marBottom w:val="0"/>
      <w:divBdr>
        <w:top w:val="none" w:sz="0" w:space="0" w:color="auto"/>
        <w:left w:val="none" w:sz="0" w:space="0" w:color="auto"/>
        <w:bottom w:val="none" w:sz="0" w:space="0" w:color="auto"/>
        <w:right w:val="none" w:sz="0" w:space="0" w:color="auto"/>
      </w:divBdr>
    </w:div>
    <w:div w:id="382992581">
      <w:bodyDiv w:val="1"/>
      <w:marLeft w:val="0"/>
      <w:marRight w:val="0"/>
      <w:marTop w:val="0"/>
      <w:marBottom w:val="0"/>
      <w:divBdr>
        <w:top w:val="none" w:sz="0" w:space="0" w:color="auto"/>
        <w:left w:val="none" w:sz="0" w:space="0" w:color="auto"/>
        <w:bottom w:val="none" w:sz="0" w:space="0" w:color="auto"/>
        <w:right w:val="none" w:sz="0" w:space="0" w:color="auto"/>
      </w:divBdr>
    </w:div>
    <w:div w:id="589510776">
      <w:bodyDiv w:val="1"/>
      <w:marLeft w:val="0"/>
      <w:marRight w:val="0"/>
      <w:marTop w:val="0"/>
      <w:marBottom w:val="0"/>
      <w:divBdr>
        <w:top w:val="none" w:sz="0" w:space="0" w:color="auto"/>
        <w:left w:val="none" w:sz="0" w:space="0" w:color="auto"/>
        <w:bottom w:val="none" w:sz="0" w:space="0" w:color="auto"/>
        <w:right w:val="none" w:sz="0" w:space="0" w:color="auto"/>
      </w:divBdr>
      <w:divsChild>
        <w:div w:id="307518748">
          <w:marLeft w:val="0"/>
          <w:marRight w:val="0"/>
          <w:marTop w:val="0"/>
          <w:marBottom w:val="0"/>
          <w:divBdr>
            <w:top w:val="none" w:sz="0" w:space="0" w:color="auto"/>
            <w:left w:val="none" w:sz="0" w:space="0" w:color="auto"/>
            <w:bottom w:val="none" w:sz="0" w:space="0" w:color="auto"/>
            <w:right w:val="none" w:sz="0" w:space="0" w:color="auto"/>
          </w:divBdr>
          <w:divsChild>
            <w:div w:id="305477546">
              <w:marLeft w:val="0"/>
              <w:marRight w:val="0"/>
              <w:marTop w:val="0"/>
              <w:marBottom w:val="0"/>
              <w:divBdr>
                <w:top w:val="none" w:sz="0" w:space="0" w:color="auto"/>
                <w:left w:val="none" w:sz="0" w:space="0" w:color="auto"/>
                <w:bottom w:val="none" w:sz="0" w:space="0" w:color="auto"/>
                <w:right w:val="none" w:sz="0" w:space="0" w:color="auto"/>
              </w:divBdr>
              <w:divsChild>
                <w:div w:id="1770657037">
                  <w:marLeft w:val="0"/>
                  <w:marRight w:val="0"/>
                  <w:marTop w:val="0"/>
                  <w:marBottom w:val="0"/>
                  <w:divBdr>
                    <w:top w:val="none" w:sz="0" w:space="0" w:color="auto"/>
                    <w:left w:val="none" w:sz="0" w:space="0" w:color="auto"/>
                    <w:bottom w:val="none" w:sz="0" w:space="0" w:color="auto"/>
                    <w:right w:val="none" w:sz="0" w:space="0" w:color="auto"/>
                  </w:divBdr>
                  <w:divsChild>
                    <w:div w:id="202641171">
                      <w:marLeft w:val="0"/>
                      <w:marRight w:val="0"/>
                      <w:marTop w:val="0"/>
                      <w:marBottom w:val="0"/>
                      <w:divBdr>
                        <w:top w:val="none" w:sz="0" w:space="0" w:color="auto"/>
                        <w:left w:val="none" w:sz="0" w:space="0" w:color="auto"/>
                        <w:bottom w:val="none" w:sz="0" w:space="0" w:color="auto"/>
                        <w:right w:val="none" w:sz="0" w:space="0" w:color="auto"/>
                      </w:divBdr>
                      <w:divsChild>
                        <w:div w:id="1556694214">
                          <w:marLeft w:val="0"/>
                          <w:marRight w:val="0"/>
                          <w:marTop w:val="0"/>
                          <w:marBottom w:val="0"/>
                          <w:divBdr>
                            <w:top w:val="none" w:sz="0" w:space="0" w:color="auto"/>
                            <w:left w:val="none" w:sz="0" w:space="0" w:color="auto"/>
                            <w:bottom w:val="none" w:sz="0" w:space="0" w:color="auto"/>
                            <w:right w:val="none" w:sz="0" w:space="0" w:color="auto"/>
                          </w:divBdr>
                          <w:divsChild>
                            <w:div w:id="13475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269747">
      <w:bodyDiv w:val="1"/>
      <w:marLeft w:val="0"/>
      <w:marRight w:val="0"/>
      <w:marTop w:val="0"/>
      <w:marBottom w:val="0"/>
      <w:divBdr>
        <w:top w:val="none" w:sz="0" w:space="0" w:color="auto"/>
        <w:left w:val="none" w:sz="0" w:space="0" w:color="auto"/>
        <w:bottom w:val="none" w:sz="0" w:space="0" w:color="auto"/>
        <w:right w:val="none" w:sz="0" w:space="0" w:color="auto"/>
      </w:divBdr>
    </w:div>
    <w:div w:id="922370431">
      <w:bodyDiv w:val="1"/>
      <w:marLeft w:val="0"/>
      <w:marRight w:val="0"/>
      <w:marTop w:val="0"/>
      <w:marBottom w:val="0"/>
      <w:divBdr>
        <w:top w:val="none" w:sz="0" w:space="0" w:color="auto"/>
        <w:left w:val="none" w:sz="0" w:space="0" w:color="auto"/>
        <w:bottom w:val="none" w:sz="0" w:space="0" w:color="auto"/>
        <w:right w:val="none" w:sz="0" w:space="0" w:color="auto"/>
      </w:divBdr>
    </w:div>
    <w:div w:id="979116004">
      <w:bodyDiv w:val="1"/>
      <w:marLeft w:val="0"/>
      <w:marRight w:val="0"/>
      <w:marTop w:val="0"/>
      <w:marBottom w:val="0"/>
      <w:divBdr>
        <w:top w:val="none" w:sz="0" w:space="0" w:color="auto"/>
        <w:left w:val="none" w:sz="0" w:space="0" w:color="auto"/>
        <w:bottom w:val="none" w:sz="0" w:space="0" w:color="auto"/>
        <w:right w:val="none" w:sz="0" w:space="0" w:color="auto"/>
      </w:divBdr>
      <w:divsChild>
        <w:div w:id="1014965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154035">
      <w:bodyDiv w:val="1"/>
      <w:marLeft w:val="0"/>
      <w:marRight w:val="0"/>
      <w:marTop w:val="0"/>
      <w:marBottom w:val="0"/>
      <w:divBdr>
        <w:top w:val="none" w:sz="0" w:space="0" w:color="auto"/>
        <w:left w:val="none" w:sz="0" w:space="0" w:color="auto"/>
        <w:bottom w:val="none" w:sz="0" w:space="0" w:color="auto"/>
        <w:right w:val="none" w:sz="0" w:space="0" w:color="auto"/>
      </w:divBdr>
    </w:div>
    <w:div w:id="1240408401">
      <w:bodyDiv w:val="1"/>
      <w:marLeft w:val="0"/>
      <w:marRight w:val="0"/>
      <w:marTop w:val="0"/>
      <w:marBottom w:val="0"/>
      <w:divBdr>
        <w:top w:val="none" w:sz="0" w:space="0" w:color="auto"/>
        <w:left w:val="none" w:sz="0" w:space="0" w:color="auto"/>
        <w:bottom w:val="none" w:sz="0" w:space="0" w:color="auto"/>
        <w:right w:val="none" w:sz="0" w:space="0" w:color="auto"/>
      </w:divBdr>
      <w:divsChild>
        <w:div w:id="1648509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492079">
      <w:bodyDiv w:val="1"/>
      <w:marLeft w:val="0"/>
      <w:marRight w:val="0"/>
      <w:marTop w:val="0"/>
      <w:marBottom w:val="0"/>
      <w:divBdr>
        <w:top w:val="none" w:sz="0" w:space="0" w:color="auto"/>
        <w:left w:val="none" w:sz="0" w:space="0" w:color="auto"/>
        <w:bottom w:val="none" w:sz="0" w:space="0" w:color="auto"/>
        <w:right w:val="none" w:sz="0" w:space="0" w:color="auto"/>
      </w:divBdr>
    </w:div>
    <w:div w:id="1467704197">
      <w:bodyDiv w:val="1"/>
      <w:marLeft w:val="0"/>
      <w:marRight w:val="0"/>
      <w:marTop w:val="0"/>
      <w:marBottom w:val="0"/>
      <w:divBdr>
        <w:top w:val="none" w:sz="0" w:space="0" w:color="auto"/>
        <w:left w:val="none" w:sz="0" w:space="0" w:color="auto"/>
        <w:bottom w:val="none" w:sz="0" w:space="0" w:color="auto"/>
        <w:right w:val="none" w:sz="0" w:space="0" w:color="auto"/>
      </w:divBdr>
    </w:div>
    <w:div w:id="1506358016">
      <w:bodyDiv w:val="1"/>
      <w:marLeft w:val="0"/>
      <w:marRight w:val="0"/>
      <w:marTop w:val="0"/>
      <w:marBottom w:val="0"/>
      <w:divBdr>
        <w:top w:val="none" w:sz="0" w:space="0" w:color="auto"/>
        <w:left w:val="none" w:sz="0" w:space="0" w:color="auto"/>
        <w:bottom w:val="none" w:sz="0" w:space="0" w:color="auto"/>
        <w:right w:val="none" w:sz="0" w:space="0" w:color="auto"/>
      </w:divBdr>
      <w:divsChild>
        <w:div w:id="246771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7060898">
      <w:bodyDiv w:val="1"/>
      <w:marLeft w:val="0"/>
      <w:marRight w:val="0"/>
      <w:marTop w:val="0"/>
      <w:marBottom w:val="0"/>
      <w:divBdr>
        <w:top w:val="none" w:sz="0" w:space="0" w:color="auto"/>
        <w:left w:val="none" w:sz="0" w:space="0" w:color="auto"/>
        <w:bottom w:val="none" w:sz="0" w:space="0" w:color="auto"/>
        <w:right w:val="none" w:sz="0" w:space="0" w:color="auto"/>
      </w:divBdr>
    </w:div>
    <w:div w:id="1601327428">
      <w:bodyDiv w:val="1"/>
      <w:marLeft w:val="0"/>
      <w:marRight w:val="0"/>
      <w:marTop w:val="0"/>
      <w:marBottom w:val="0"/>
      <w:divBdr>
        <w:top w:val="none" w:sz="0" w:space="0" w:color="auto"/>
        <w:left w:val="none" w:sz="0" w:space="0" w:color="auto"/>
        <w:bottom w:val="none" w:sz="0" w:space="0" w:color="auto"/>
        <w:right w:val="none" w:sz="0" w:space="0" w:color="auto"/>
      </w:divBdr>
    </w:div>
    <w:div w:id="1665471267">
      <w:bodyDiv w:val="1"/>
      <w:marLeft w:val="0"/>
      <w:marRight w:val="0"/>
      <w:marTop w:val="0"/>
      <w:marBottom w:val="0"/>
      <w:divBdr>
        <w:top w:val="none" w:sz="0" w:space="0" w:color="auto"/>
        <w:left w:val="none" w:sz="0" w:space="0" w:color="auto"/>
        <w:bottom w:val="none" w:sz="0" w:space="0" w:color="auto"/>
        <w:right w:val="none" w:sz="0" w:space="0" w:color="auto"/>
      </w:divBdr>
    </w:div>
    <w:div w:id="1788818809">
      <w:bodyDiv w:val="1"/>
      <w:marLeft w:val="0"/>
      <w:marRight w:val="0"/>
      <w:marTop w:val="0"/>
      <w:marBottom w:val="0"/>
      <w:divBdr>
        <w:top w:val="none" w:sz="0" w:space="0" w:color="auto"/>
        <w:left w:val="none" w:sz="0" w:space="0" w:color="auto"/>
        <w:bottom w:val="none" w:sz="0" w:space="0" w:color="auto"/>
        <w:right w:val="none" w:sz="0" w:space="0" w:color="auto"/>
      </w:divBdr>
    </w:div>
    <w:div w:id="180546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oumeliotis@eg.gov.g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88B3E7F6A4614A9C1F3A02E3D3B586" ma:contentTypeVersion="13" ma:contentTypeDescription="Create a new document." ma:contentTypeScope="" ma:versionID="a6d71fe259010dd1cca3b4ac3ce773d7">
  <xsd:schema xmlns:xsd="http://www.w3.org/2001/XMLSchema" xmlns:xs="http://www.w3.org/2001/XMLSchema" xmlns:p="http://schemas.microsoft.com/office/2006/metadata/properties" xmlns:ns3="623db070-d903-41a2-9690-5abd49eef4af" targetNamespace="http://schemas.microsoft.com/office/2006/metadata/properties" ma:root="true" ma:fieldsID="04301111517420cb331f1e811e89532c" ns3:_="">
    <xsd:import namespace="623db070-d903-41a2-9690-5abd49eef4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3db070-d903-41a2-9690-5abd49ee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23db070-d903-41a2-9690-5abd49eef4af" xsi:nil="true"/>
  </documentManagement>
</p:properties>
</file>

<file path=customXml/itemProps1.xml><?xml version="1.0" encoding="utf-8"?>
<ds:datastoreItem xmlns:ds="http://schemas.openxmlformats.org/officeDocument/2006/customXml" ds:itemID="{8AD4BCE8-742A-45C2-A710-2FDE3857A587}">
  <ds:schemaRefs>
    <ds:schemaRef ds:uri="http://schemas.openxmlformats.org/officeDocument/2006/bibliography"/>
  </ds:schemaRefs>
</ds:datastoreItem>
</file>

<file path=customXml/itemProps2.xml><?xml version="1.0" encoding="utf-8"?>
<ds:datastoreItem xmlns:ds="http://schemas.openxmlformats.org/officeDocument/2006/customXml" ds:itemID="{8B59AD65-A3ED-421B-A90C-2B71F56CD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3db070-d903-41a2-9690-5abd49eef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962333-8F26-47E2-9D25-53995E7F27E7}">
  <ds:schemaRefs>
    <ds:schemaRef ds:uri="http://schemas.microsoft.com/sharepoint/v3/contenttype/forms"/>
  </ds:schemaRefs>
</ds:datastoreItem>
</file>

<file path=customXml/itemProps4.xml><?xml version="1.0" encoding="utf-8"?>
<ds:datastoreItem xmlns:ds="http://schemas.openxmlformats.org/officeDocument/2006/customXml" ds:itemID="{BC6B076B-9F78-4915-94ED-C33A274B0360}">
  <ds:schemaRefs>
    <ds:schemaRef ds:uri="http://schemas.microsoft.com/office/2006/metadata/properties"/>
    <ds:schemaRef ds:uri="http://schemas.microsoft.com/office/infopath/2007/PartnerControls"/>
    <ds:schemaRef ds:uri="623db070-d903-41a2-9690-5abd49eef4a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960</Words>
  <Characters>5188</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Eliades, Elias</dc:creator>
  <cp:keywords/>
  <dc:description/>
  <cp:lastModifiedBy>Roumeliotis Christos</cp:lastModifiedBy>
  <cp:revision>7</cp:revision>
  <cp:lastPrinted>2022-09-29T12:57:00Z</cp:lastPrinted>
  <dcterms:created xsi:type="dcterms:W3CDTF">2026-04-16T12:11:00Z</dcterms:created>
  <dcterms:modified xsi:type="dcterms:W3CDTF">2026-04-17T09:47:00Z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97fb39a0deaae4f79d64c9d913f7a16a0e70e2b699bd16d48824b281bba5a106</vt:lpwstr>
  </property>
  <property fmtid="{D5CDD505-2E9C-101B-9397-08002B2CF9AE}" pid="3" name="ContentTypeId">
    <vt:lpwstr>0x010100EE88B3E7F6A4614A9C1F3A02E3D3B586</vt:lpwstr>
  </property>
</Properties>
</file>