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908A8" w14:textId="77777777" w:rsidR="00835CC2" w:rsidRDefault="00835CC2" w:rsidP="001C7C6B">
      <w:pPr>
        <w:jc w:val="center"/>
        <w:rPr>
          <w:b/>
          <w:sz w:val="28"/>
          <w:szCs w:val="28"/>
        </w:rPr>
      </w:pPr>
    </w:p>
    <w:p w14:paraId="093E0E1E" w14:textId="77777777" w:rsidR="001C7C6B" w:rsidRPr="00972704" w:rsidRDefault="001C7C6B" w:rsidP="001C7C6B">
      <w:pPr>
        <w:jc w:val="center"/>
        <w:rPr>
          <w:b/>
          <w:sz w:val="28"/>
          <w:lang w:val="el-GR"/>
        </w:rPr>
      </w:pPr>
      <w:r w:rsidRPr="00972704">
        <w:rPr>
          <w:b/>
          <w:sz w:val="28"/>
          <w:lang w:val="el-GR"/>
        </w:rPr>
        <w:t>ΔΕΛΤΙΟ ΤΥΠΟΥ</w:t>
      </w:r>
    </w:p>
    <w:p w14:paraId="2CB05CC2" w14:textId="77777777" w:rsidR="00DA3BF1" w:rsidRPr="00525594" w:rsidRDefault="00DA3BF1" w:rsidP="001C7C6B">
      <w:pPr>
        <w:pStyle w:val="NormalWeb"/>
        <w:shd w:val="clear" w:color="auto" w:fill="FFFFFF"/>
        <w:jc w:val="center"/>
        <w:rPr>
          <w:rFonts w:ascii="Calibri" w:hAnsi="Calibri" w:cs="Tahoma"/>
          <w:b/>
          <w:bCs/>
          <w:color w:val="000000"/>
        </w:rPr>
      </w:pPr>
    </w:p>
    <w:p w14:paraId="13D558E5" w14:textId="77777777" w:rsidR="00425F97" w:rsidRDefault="00425F97" w:rsidP="00425F97">
      <w:pPr>
        <w:shd w:val="clear" w:color="auto" w:fill="FFFFFF"/>
        <w:spacing w:before="100" w:beforeAutospacing="1"/>
        <w:jc w:val="center"/>
        <w:rPr>
          <w:b/>
          <w:bCs/>
          <w:sz w:val="28"/>
          <w:szCs w:val="28"/>
          <w:lang w:val="el-GR"/>
        </w:rPr>
      </w:pPr>
      <w:r>
        <w:rPr>
          <w:b/>
          <w:bCs/>
          <w:sz w:val="28"/>
          <w:szCs w:val="28"/>
          <w:lang w:val="el-GR"/>
        </w:rPr>
        <w:t>Τα ε</w:t>
      </w:r>
      <w:r w:rsidRPr="00425F97">
        <w:rPr>
          <w:b/>
          <w:bCs/>
          <w:sz w:val="28"/>
          <w:szCs w:val="28"/>
          <w:lang w:val="el-GR"/>
        </w:rPr>
        <w:t>λληνικά προϊόντα κατακτούν Ασία και Βόρεια Αμερική</w:t>
      </w:r>
      <w:r>
        <w:rPr>
          <w:b/>
          <w:bCs/>
          <w:sz w:val="28"/>
          <w:szCs w:val="28"/>
          <w:lang w:val="el-GR"/>
        </w:rPr>
        <w:t xml:space="preserve"> </w:t>
      </w:r>
    </w:p>
    <w:p w14:paraId="1E2BECF5" w14:textId="57EF567A" w:rsidR="00425F97" w:rsidRPr="00425F97" w:rsidRDefault="00425F97" w:rsidP="00425F97">
      <w:pPr>
        <w:shd w:val="clear" w:color="auto" w:fill="FFFFFF"/>
        <w:spacing w:before="100" w:beforeAutospacing="1"/>
        <w:jc w:val="center"/>
        <w:rPr>
          <w:b/>
          <w:bCs/>
          <w:sz w:val="28"/>
          <w:szCs w:val="28"/>
          <w:lang w:val="el-GR"/>
        </w:rPr>
      </w:pPr>
      <w:r w:rsidRPr="00425F97">
        <w:rPr>
          <w:b/>
          <w:bCs/>
          <w:sz w:val="28"/>
          <w:szCs w:val="28"/>
          <w:lang w:val="el-GR"/>
        </w:rPr>
        <w:t>με τη στήριξη της Enterprise Greece</w:t>
      </w:r>
    </w:p>
    <w:p w14:paraId="109B5828" w14:textId="36F2D81A" w:rsidR="00425F97" w:rsidRPr="00425F97" w:rsidRDefault="00CA248F" w:rsidP="00425F97">
      <w:pPr>
        <w:shd w:val="clear" w:color="auto" w:fill="FFFFFF"/>
        <w:spacing w:before="100" w:beforeAutospacing="1"/>
        <w:jc w:val="both"/>
        <w:rPr>
          <w:lang w:val="el-GR"/>
        </w:rPr>
      </w:pPr>
      <w:r w:rsidRPr="003B4B21">
        <w:rPr>
          <w:b/>
          <w:lang w:val="el-GR"/>
        </w:rPr>
        <w:t xml:space="preserve">Αθήνα,  </w:t>
      </w:r>
      <w:r w:rsidR="00EE6EB7">
        <w:rPr>
          <w:b/>
          <w:lang w:val="el-GR"/>
        </w:rPr>
        <w:t>1</w:t>
      </w:r>
      <w:r w:rsidR="00425F97">
        <w:rPr>
          <w:b/>
          <w:lang w:val="el-GR"/>
        </w:rPr>
        <w:t>8</w:t>
      </w:r>
      <w:r w:rsidR="00EB44B3">
        <w:rPr>
          <w:b/>
          <w:lang w:val="el-GR"/>
        </w:rPr>
        <w:t xml:space="preserve"> </w:t>
      </w:r>
      <w:r w:rsidRPr="00EB44B3">
        <w:rPr>
          <w:b/>
          <w:lang w:val="el-GR"/>
        </w:rPr>
        <w:t>Μαΐου 2026</w:t>
      </w:r>
      <w:r w:rsidRPr="00573848">
        <w:t> </w:t>
      </w:r>
      <w:r w:rsidRPr="003B4B21">
        <w:rPr>
          <w:lang w:val="el-GR"/>
        </w:rPr>
        <w:t xml:space="preserve">| </w:t>
      </w:r>
      <w:r w:rsidR="00253343" w:rsidRPr="003B4B21">
        <w:rPr>
          <w:lang w:val="el-GR"/>
        </w:rPr>
        <w:t xml:space="preserve"> </w:t>
      </w:r>
      <w:r w:rsidR="00425F97" w:rsidRPr="00425F97">
        <w:rPr>
          <w:lang w:val="el-GR"/>
        </w:rPr>
        <w:t>Με δυναμική παρουσία και θετικά</w:t>
      </w:r>
      <w:r w:rsidR="004F4F43">
        <w:rPr>
          <w:lang w:val="el-GR"/>
        </w:rPr>
        <w:t xml:space="preserve"> για τη χώρα μας</w:t>
      </w:r>
      <w:r w:rsidR="00425F97" w:rsidRPr="00425F97">
        <w:rPr>
          <w:lang w:val="el-GR"/>
        </w:rPr>
        <w:t xml:space="preserve"> αποτελέσματα ολοκληρώθηκε η συμμετοχή ελληνικών εξαγωγικών επιχειρήσεων σε δύο κορυφαίες διεθνείς εκθέσεις τροφίμων και ποτών: τη Food &amp; Hospitality Asia στη Σιγκαπούρη (21-24 Απριλίου 2026) και τη SIAL Canada στο Μόντρεαλ (29 Απριλίου – 1 Μαΐου 2026).</w:t>
      </w:r>
    </w:p>
    <w:p w14:paraId="32919E05" w14:textId="69604B7E" w:rsidR="00425F97" w:rsidRPr="00425F97" w:rsidRDefault="00425F97" w:rsidP="00425F97">
      <w:pPr>
        <w:shd w:val="clear" w:color="auto" w:fill="FFFFFF"/>
        <w:spacing w:before="100" w:beforeAutospacing="1"/>
        <w:jc w:val="both"/>
        <w:rPr>
          <w:lang w:val="el-GR"/>
        </w:rPr>
      </w:pPr>
      <w:r w:rsidRPr="00425F97">
        <w:rPr>
          <w:lang w:val="el-GR"/>
        </w:rPr>
        <w:t>Η ελληνική συμμετοχή οργανώθηκε και υποστηρίχθηκε από τ</w:t>
      </w:r>
      <w:r>
        <w:rPr>
          <w:lang w:val="el-GR"/>
        </w:rPr>
        <w:t>ην</w:t>
      </w:r>
      <w:r w:rsidRPr="00425F97">
        <w:rPr>
          <w:lang w:val="el-GR"/>
        </w:rPr>
        <w:t xml:space="preserve"> Enterprise Greece, τον εθνικό φορέα προσέλκυσης επενδύσεων και προώθησης εξαγωγών, στο πλαίσιο της στρατηγικής ενίσχυσης της εξωστρέφειας της ελληνικής οικονομίας και της διείσδυσης σε αγορές υψηλής δυναμικής.</w:t>
      </w:r>
    </w:p>
    <w:p w14:paraId="1767F518" w14:textId="77777777" w:rsidR="00425F97" w:rsidRPr="00425F97" w:rsidRDefault="00425F97" w:rsidP="00425F97">
      <w:pPr>
        <w:shd w:val="clear" w:color="auto" w:fill="FFFFFF"/>
        <w:spacing w:before="100" w:beforeAutospacing="1"/>
        <w:jc w:val="both"/>
        <w:rPr>
          <w:lang w:val="el-GR"/>
        </w:rPr>
      </w:pPr>
      <w:r w:rsidRPr="00425F97">
        <w:rPr>
          <w:lang w:val="el-GR"/>
        </w:rPr>
        <w:t>Οι δύο εκθέσεις προσέφεραν σημαντικές ευκαιρίες networking και εμπορικών συναντήσεων σε ελληνικές εταιρείες, οι οποίες ήρθαν σε άμεση επαφή με εισαγωγείς, διανομείς, αλυσίδες λιανικής, HoReCa professionals και μεγάλους αγοραστές από την Νοτιοανατολική Ασία και τη Βόρεια Αμερική.</w:t>
      </w:r>
    </w:p>
    <w:p w14:paraId="6F7A16D2" w14:textId="6B3C6E15" w:rsidR="001D4E4B" w:rsidRPr="001D4E4B" w:rsidRDefault="00425F97" w:rsidP="001D4E4B">
      <w:pPr>
        <w:shd w:val="clear" w:color="auto" w:fill="FFFFFF"/>
        <w:spacing w:before="100" w:beforeAutospacing="1"/>
        <w:jc w:val="both"/>
        <w:rPr>
          <w:lang w:val="el-GR"/>
        </w:rPr>
      </w:pPr>
      <w:r w:rsidRPr="00425F97">
        <w:rPr>
          <w:lang w:val="el-GR"/>
        </w:rPr>
        <w:t>Η Food &amp; Hospitality Asia στη Σιγκαπούρη αποτελεί κορυφαίο εκθεσιακό γεγονός για τον κλάδο τροφίμων, ποτών και φιλοξενίας στην ευρύτερη περιοχή της Ασίας</w:t>
      </w:r>
      <w:r w:rsidR="001D4E4B">
        <w:rPr>
          <w:lang w:val="el-GR"/>
        </w:rPr>
        <w:t xml:space="preserve">. </w:t>
      </w:r>
      <w:r w:rsidR="001D4E4B" w:rsidRPr="00425F97">
        <w:rPr>
          <w:lang w:val="el-GR"/>
        </w:rPr>
        <w:t>Στη</w:t>
      </w:r>
      <w:r w:rsidR="001D4E4B" w:rsidRPr="001D4E4B">
        <w:rPr>
          <w:lang w:val="el-GR"/>
        </w:rPr>
        <w:t xml:space="preserve"> </w:t>
      </w:r>
      <w:r w:rsidR="001D4E4B">
        <w:rPr>
          <w:lang w:val="el-GR"/>
        </w:rPr>
        <w:t xml:space="preserve">διεθνή έκθεση </w:t>
      </w:r>
      <w:r w:rsidR="001D4E4B" w:rsidRPr="00425F97">
        <w:rPr>
          <w:lang w:val="el-GR"/>
        </w:rPr>
        <w:t>συμμετείχαν</w:t>
      </w:r>
      <w:r w:rsidR="001D4E4B" w:rsidRPr="001D4E4B">
        <w:rPr>
          <w:lang w:val="el-GR"/>
        </w:rPr>
        <w:t xml:space="preserve"> </w:t>
      </w:r>
      <w:r w:rsidR="001D4E4B" w:rsidRPr="00425F97">
        <w:rPr>
          <w:lang w:val="el-GR"/>
        </w:rPr>
        <w:t>οι</w:t>
      </w:r>
      <w:r w:rsidR="001D4E4B" w:rsidRPr="001D4E4B">
        <w:rPr>
          <w:lang w:val="el-GR"/>
        </w:rPr>
        <w:t xml:space="preserve"> </w:t>
      </w:r>
      <w:r w:rsidR="001D4E4B" w:rsidRPr="00425F97">
        <w:rPr>
          <w:lang w:val="el-GR"/>
        </w:rPr>
        <w:t>εταιρείες</w:t>
      </w:r>
      <w:r w:rsidR="001D4E4B" w:rsidRPr="001D4E4B">
        <w:rPr>
          <w:lang w:val="el-GR"/>
        </w:rPr>
        <w:t xml:space="preserve">: </w:t>
      </w:r>
      <w:r w:rsidR="001D4E4B" w:rsidRPr="00425F97">
        <w:t>JANNIS</w:t>
      </w:r>
      <w:r w:rsidR="001D4E4B" w:rsidRPr="001D4E4B">
        <w:rPr>
          <w:lang w:val="el-GR"/>
        </w:rPr>
        <w:t xml:space="preserve"> </w:t>
      </w:r>
      <w:r w:rsidR="001D4E4B" w:rsidRPr="00425F97">
        <w:t>S</w:t>
      </w:r>
      <w:r w:rsidR="001D4E4B" w:rsidRPr="001D4E4B">
        <w:rPr>
          <w:lang w:val="el-GR"/>
        </w:rPr>
        <w:t>.</w:t>
      </w:r>
      <w:r w:rsidR="001D4E4B" w:rsidRPr="00425F97">
        <w:t>A</w:t>
      </w:r>
      <w:r w:rsidR="001D4E4B" w:rsidRPr="001D4E4B">
        <w:rPr>
          <w:lang w:val="el-GR"/>
        </w:rPr>
        <w:t xml:space="preserve">., </w:t>
      </w:r>
      <w:r w:rsidR="001D4E4B" w:rsidRPr="00425F97">
        <w:t>EURIMAC</w:t>
      </w:r>
      <w:r w:rsidR="001D4E4B" w:rsidRPr="001D4E4B">
        <w:rPr>
          <w:lang w:val="el-GR"/>
        </w:rPr>
        <w:t xml:space="preserve"> </w:t>
      </w:r>
      <w:r w:rsidR="001D4E4B" w:rsidRPr="00425F97">
        <w:t>S</w:t>
      </w:r>
      <w:r w:rsidR="001D4E4B" w:rsidRPr="001D4E4B">
        <w:rPr>
          <w:lang w:val="el-GR"/>
        </w:rPr>
        <w:t>.</w:t>
      </w:r>
      <w:r w:rsidR="001D4E4B" w:rsidRPr="00425F97">
        <w:t>A</w:t>
      </w:r>
      <w:r w:rsidR="001D4E4B" w:rsidRPr="001D4E4B">
        <w:rPr>
          <w:lang w:val="el-GR"/>
        </w:rPr>
        <w:t xml:space="preserve">., </w:t>
      </w:r>
      <w:r w:rsidR="001D4E4B" w:rsidRPr="00425F97">
        <w:t>OHONOS</w:t>
      </w:r>
      <w:r w:rsidR="001D4E4B" w:rsidRPr="001D4E4B">
        <w:rPr>
          <w:lang w:val="el-GR"/>
        </w:rPr>
        <w:t xml:space="preserve"> </w:t>
      </w:r>
      <w:r w:rsidR="001D4E4B" w:rsidRPr="00425F97">
        <w:t>SNACK</w:t>
      </w:r>
      <w:r w:rsidR="001D4E4B" w:rsidRPr="001D4E4B">
        <w:rPr>
          <w:lang w:val="el-GR"/>
        </w:rPr>
        <w:t xml:space="preserve">, </w:t>
      </w:r>
      <w:r w:rsidR="001D4E4B" w:rsidRPr="00425F97">
        <w:t>PARFAIT</w:t>
      </w:r>
      <w:r w:rsidR="001D4E4B" w:rsidRPr="001D4E4B">
        <w:rPr>
          <w:lang w:val="el-GR"/>
        </w:rPr>
        <w:t xml:space="preserve"> </w:t>
      </w:r>
      <w:r w:rsidR="001D4E4B" w:rsidRPr="00425F97">
        <w:t>PC</w:t>
      </w:r>
      <w:r w:rsidR="001D4E4B" w:rsidRPr="001D4E4B">
        <w:rPr>
          <w:lang w:val="el-GR"/>
        </w:rPr>
        <w:t xml:space="preserve">, </w:t>
      </w:r>
      <w:r w:rsidR="001D4E4B" w:rsidRPr="00425F97">
        <w:t>ELITA</w:t>
      </w:r>
      <w:r w:rsidR="001D4E4B" w:rsidRPr="001D4E4B">
        <w:rPr>
          <w:lang w:val="el-GR"/>
        </w:rPr>
        <w:t xml:space="preserve"> </w:t>
      </w:r>
      <w:r w:rsidR="001D4E4B" w:rsidRPr="00425F97">
        <w:t>S</w:t>
      </w:r>
      <w:r w:rsidR="001D4E4B" w:rsidRPr="001D4E4B">
        <w:rPr>
          <w:lang w:val="el-GR"/>
        </w:rPr>
        <w:t>.</w:t>
      </w:r>
      <w:r w:rsidR="001D4E4B" w:rsidRPr="00425F97">
        <w:t>A</w:t>
      </w:r>
      <w:r w:rsidR="001D4E4B" w:rsidRPr="001D4E4B">
        <w:rPr>
          <w:lang w:val="el-GR"/>
        </w:rPr>
        <w:t xml:space="preserve">., </w:t>
      </w:r>
      <w:r w:rsidR="001D4E4B" w:rsidRPr="00425F97">
        <w:t>WATERFRESH</w:t>
      </w:r>
      <w:r w:rsidR="001D4E4B" w:rsidRPr="001D4E4B">
        <w:rPr>
          <w:lang w:val="el-GR"/>
        </w:rPr>
        <w:t xml:space="preserve"> </w:t>
      </w:r>
      <w:r w:rsidR="001D4E4B" w:rsidRPr="00425F97">
        <w:t>TECHNOLOGY</w:t>
      </w:r>
      <w:r w:rsidR="001D4E4B" w:rsidRPr="001D4E4B">
        <w:rPr>
          <w:lang w:val="el-GR"/>
        </w:rPr>
        <w:t xml:space="preserve"> </w:t>
      </w:r>
      <w:r w:rsidR="001D4E4B" w:rsidRPr="00425F97">
        <w:t>AE</w:t>
      </w:r>
      <w:r w:rsidR="001D4E4B" w:rsidRPr="001D4E4B">
        <w:rPr>
          <w:lang w:val="el-GR"/>
        </w:rPr>
        <w:t xml:space="preserve">, </w:t>
      </w:r>
      <w:r w:rsidR="001D4E4B" w:rsidRPr="00425F97">
        <w:t>MONI</w:t>
      </w:r>
      <w:r w:rsidR="001D4E4B" w:rsidRPr="001D4E4B">
        <w:rPr>
          <w:lang w:val="el-GR"/>
        </w:rPr>
        <w:t xml:space="preserve"> </w:t>
      </w:r>
      <w:r w:rsidR="001D4E4B" w:rsidRPr="00425F97">
        <w:t>INVESTMENT</w:t>
      </w:r>
      <w:r w:rsidR="001D4E4B" w:rsidRPr="001D4E4B">
        <w:rPr>
          <w:lang w:val="el-GR"/>
        </w:rPr>
        <w:t xml:space="preserve"> </w:t>
      </w:r>
      <w:r w:rsidR="001D4E4B" w:rsidRPr="00425F97">
        <w:t>Ltd</w:t>
      </w:r>
      <w:r w:rsidR="001D4E4B" w:rsidRPr="001D4E4B">
        <w:rPr>
          <w:lang w:val="el-GR"/>
        </w:rPr>
        <w:t>.</w:t>
      </w:r>
    </w:p>
    <w:p w14:paraId="28EE63B7" w14:textId="7A24089E" w:rsidR="001D4E4B" w:rsidRDefault="001D4E4B" w:rsidP="001D4E4B">
      <w:pPr>
        <w:shd w:val="clear" w:color="auto" w:fill="FFFFFF"/>
        <w:spacing w:before="100" w:beforeAutospacing="1"/>
        <w:jc w:val="both"/>
        <w:rPr>
          <w:lang w:val="el-GR"/>
        </w:rPr>
      </w:pPr>
      <w:r>
        <w:rPr>
          <w:lang w:val="el-GR"/>
        </w:rPr>
        <w:t xml:space="preserve">Η </w:t>
      </w:r>
      <w:r w:rsidR="00425F97" w:rsidRPr="00425F97">
        <w:rPr>
          <w:lang w:val="el-GR"/>
        </w:rPr>
        <w:t xml:space="preserve">SIAL Canada </w:t>
      </w:r>
      <w:r>
        <w:rPr>
          <w:lang w:val="el-GR"/>
        </w:rPr>
        <w:t>αποτελεί τη</w:t>
      </w:r>
      <w:r w:rsidR="00425F97" w:rsidRPr="00425F97">
        <w:rPr>
          <w:lang w:val="el-GR"/>
        </w:rPr>
        <w:t xml:space="preserve"> μεγαλύτερη έκθεση τροφίμων και ποτών στον Καναδά. Σημειώνεται ότι η πρόσφατη Οικονομική και Εμπορική Συμφωνία Ε.Ε. – Καναδά (CETA), η οποία καταργεί το 98% των δασμών, δημιουργεί ιδιαίτερα ευνοϊκές συνθήκες για την αύξηση των ελληνικών εξαγωγών προς την καναδική αγορά.</w:t>
      </w:r>
      <w:r>
        <w:rPr>
          <w:lang w:val="el-GR"/>
        </w:rPr>
        <w:t xml:space="preserve"> </w:t>
      </w:r>
      <w:r w:rsidRPr="00425F97">
        <w:rPr>
          <w:lang w:val="el-GR"/>
        </w:rPr>
        <w:t>Στη</w:t>
      </w:r>
      <w:r w:rsidRPr="001D4E4B">
        <w:rPr>
          <w:lang w:val="el-GR"/>
        </w:rPr>
        <w:t xml:space="preserve"> </w:t>
      </w:r>
      <w:r w:rsidRPr="00425F97">
        <w:t>SIAL</w:t>
      </w:r>
      <w:r w:rsidRPr="001D4E4B">
        <w:rPr>
          <w:lang w:val="el-GR"/>
        </w:rPr>
        <w:t xml:space="preserve"> </w:t>
      </w:r>
      <w:r w:rsidRPr="00425F97">
        <w:t>Canada</w:t>
      </w:r>
      <w:r w:rsidRPr="001D4E4B">
        <w:rPr>
          <w:lang w:val="el-GR"/>
        </w:rPr>
        <w:t xml:space="preserve"> </w:t>
      </w:r>
      <w:r w:rsidRPr="00425F97">
        <w:rPr>
          <w:lang w:val="el-GR"/>
        </w:rPr>
        <w:t>συμμετείχαν</w:t>
      </w:r>
      <w:r w:rsidRPr="001D4E4B">
        <w:rPr>
          <w:lang w:val="el-GR"/>
        </w:rPr>
        <w:t xml:space="preserve"> </w:t>
      </w:r>
      <w:r w:rsidRPr="00425F97">
        <w:rPr>
          <w:lang w:val="el-GR"/>
        </w:rPr>
        <w:t>οι</w:t>
      </w:r>
      <w:r w:rsidRPr="001D4E4B">
        <w:rPr>
          <w:lang w:val="el-GR"/>
        </w:rPr>
        <w:t xml:space="preserve"> </w:t>
      </w:r>
      <w:r w:rsidRPr="00425F97">
        <w:rPr>
          <w:lang w:val="el-GR"/>
        </w:rPr>
        <w:t>εταιρείες</w:t>
      </w:r>
      <w:r w:rsidRPr="001D4E4B">
        <w:rPr>
          <w:lang w:val="el-GR"/>
        </w:rPr>
        <w:t xml:space="preserve">: </w:t>
      </w:r>
      <w:r w:rsidRPr="00425F97">
        <w:t>DEAS</w:t>
      </w:r>
      <w:r w:rsidRPr="001D4E4B">
        <w:rPr>
          <w:lang w:val="el-GR"/>
        </w:rPr>
        <w:t xml:space="preserve"> </w:t>
      </w:r>
      <w:r w:rsidRPr="00425F97">
        <w:t>SA</w:t>
      </w:r>
      <w:r w:rsidRPr="001D4E4B">
        <w:rPr>
          <w:lang w:val="el-GR"/>
        </w:rPr>
        <w:t xml:space="preserve">, </w:t>
      </w:r>
      <w:r w:rsidRPr="00425F97">
        <w:t>OLIVIAN</w:t>
      </w:r>
      <w:r w:rsidRPr="001D4E4B">
        <w:rPr>
          <w:lang w:val="el-GR"/>
        </w:rPr>
        <w:t xml:space="preserve"> </w:t>
      </w:r>
      <w:r w:rsidRPr="00425F97">
        <w:t>GROVES</w:t>
      </w:r>
      <w:r w:rsidRPr="001D4E4B">
        <w:rPr>
          <w:lang w:val="el-GR"/>
        </w:rPr>
        <w:t xml:space="preserve"> </w:t>
      </w:r>
      <w:r w:rsidRPr="00425F97">
        <w:t>SA</w:t>
      </w:r>
      <w:r w:rsidRPr="001D4E4B">
        <w:rPr>
          <w:lang w:val="el-GR"/>
        </w:rPr>
        <w:t xml:space="preserve">, </w:t>
      </w:r>
      <w:r w:rsidRPr="00425F97">
        <w:t>KOURIKOS</w:t>
      </w:r>
      <w:r w:rsidRPr="001D4E4B">
        <w:rPr>
          <w:lang w:val="el-GR"/>
        </w:rPr>
        <w:t xml:space="preserve"> </w:t>
      </w:r>
      <w:r w:rsidRPr="00425F97">
        <w:t>A</w:t>
      </w:r>
      <w:r w:rsidRPr="001D4E4B">
        <w:rPr>
          <w:lang w:val="el-GR"/>
        </w:rPr>
        <w:t>.</w:t>
      </w:r>
      <w:r w:rsidRPr="00425F97">
        <w:t>V</w:t>
      </w:r>
      <w:r w:rsidRPr="001D4E4B">
        <w:rPr>
          <w:lang w:val="el-GR"/>
        </w:rPr>
        <w:t>.</w:t>
      </w:r>
      <w:r w:rsidRPr="00425F97">
        <w:t>E</w:t>
      </w:r>
      <w:r w:rsidRPr="001D4E4B">
        <w:rPr>
          <w:lang w:val="el-GR"/>
        </w:rPr>
        <w:t>.</w:t>
      </w:r>
      <w:r w:rsidRPr="00425F97">
        <w:t>E</w:t>
      </w:r>
      <w:r w:rsidRPr="001D4E4B">
        <w:rPr>
          <w:lang w:val="el-GR"/>
        </w:rPr>
        <w:t xml:space="preserve">., </w:t>
      </w:r>
      <w:r w:rsidRPr="00425F97">
        <w:t>LATROVALIS</w:t>
      </w:r>
      <w:r w:rsidRPr="001D4E4B">
        <w:rPr>
          <w:lang w:val="el-GR"/>
        </w:rPr>
        <w:t xml:space="preserve"> &amp; </w:t>
      </w:r>
      <w:r w:rsidRPr="00425F97">
        <w:t>CO</w:t>
      </w:r>
      <w:r w:rsidRPr="001D4E4B">
        <w:rPr>
          <w:lang w:val="el-GR"/>
        </w:rPr>
        <w:t xml:space="preserve">, </w:t>
      </w:r>
      <w:r w:rsidRPr="00425F97">
        <w:t>KALATZIS</w:t>
      </w:r>
      <w:r w:rsidRPr="001D4E4B">
        <w:rPr>
          <w:lang w:val="el-GR"/>
        </w:rPr>
        <w:t xml:space="preserve"> </w:t>
      </w:r>
      <w:r w:rsidRPr="00425F97">
        <w:t>D</w:t>
      </w:r>
      <w:r w:rsidRPr="001D4E4B">
        <w:rPr>
          <w:lang w:val="el-GR"/>
        </w:rPr>
        <w:t>.</w:t>
      </w:r>
      <w:r w:rsidRPr="00425F97">
        <w:t>A</w:t>
      </w:r>
      <w:r w:rsidRPr="001D4E4B">
        <w:rPr>
          <w:lang w:val="el-GR"/>
        </w:rPr>
        <w:t xml:space="preserve">. &amp; </w:t>
      </w:r>
      <w:r w:rsidRPr="00425F97">
        <w:t>CO</w:t>
      </w:r>
      <w:r w:rsidRPr="001D4E4B">
        <w:rPr>
          <w:lang w:val="el-GR"/>
        </w:rPr>
        <w:t xml:space="preserve">, </w:t>
      </w:r>
      <w:r w:rsidRPr="00425F97">
        <w:t>ELAION</w:t>
      </w:r>
      <w:r w:rsidRPr="001D4E4B">
        <w:rPr>
          <w:lang w:val="el-GR"/>
        </w:rPr>
        <w:t xml:space="preserve"> </w:t>
      </w:r>
      <w:r w:rsidRPr="00425F97">
        <w:t>ODOI</w:t>
      </w:r>
      <w:r w:rsidRPr="001D4E4B">
        <w:rPr>
          <w:lang w:val="el-GR"/>
        </w:rPr>
        <w:t xml:space="preserve"> - </w:t>
      </w:r>
      <w:r w:rsidRPr="00425F97">
        <w:t>A</w:t>
      </w:r>
      <w:r w:rsidRPr="001D4E4B">
        <w:rPr>
          <w:lang w:val="el-GR"/>
        </w:rPr>
        <w:t xml:space="preserve">. </w:t>
      </w:r>
      <w:r w:rsidRPr="00425F97">
        <w:t>LAFAZANI</w:t>
      </w:r>
      <w:r w:rsidRPr="001D4E4B">
        <w:rPr>
          <w:lang w:val="el-GR"/>
        </w:rPr>
        <w:t xml:space="preserve"> </w:t>
      </w:r>
      <w:r w:rsidRPr="00425F97">
        <w:t>LIARETIDOU</w:t>
      </w:r>
      <w:r w:rsidRPr="001D4E4B">
        <w:rPr>
          <w:lang w:val="el-GR"/>
        </w:rPr>
        <w:t xml:space="preserve"> </w:t>
      </w:r>
      <w:r w:rsidRPr="00425F97">
        <w:t>P</w:t>
      </w:r>
      <w:r w:rsidRPr="001D4E4B">
        <w:rPr>
          <w:lang w:val="el-GR"/>
        </w:rPr>
        <w:t>.</w:t>
      </w:r>
      <w:r w:rsidRPr="00425F97">
        <w:t>C</w:t>
      </w:r>
      <w:r w:rsidRPr="001D4E4B">
        <w:rPr>
          <w:lang w:val="el-GR"/>
        </w:rPr>
        <w:t xml:space="preserve">., </w:t>
      </w:r>
      <w:r w:rsidRPr="00425F97">
        <w:t>UNISMACK</w:t>
      </w:r>
      <w:r w:rsidRPr="001D4E4B">
        <w:rPr>
          <w:lang w:val="el-GR"/>
        </w:rPr>
        <w:t xml:space="preserve">, </w:t>
      </w:r>
      <w:r w:rsidRPr="00425F97">
        <w:t>OLEA</w:t>
      </w:r>
      <w:r w:rsidRPr="001D4E4B">
        <w:rPr>
          <w:lang w:val="el-GR"/>
        </w:rPr>
        <w:t xml:space="preserve"> </w:t>
      </w:r>
      <w:r w:rsidRPr="00425F97">
        <w:t>COMPANY</w:t>
      </w:r>
      <w:r w:rsidRPr="001D4E4B">
        <w:rPr>
          <w:lang w:val="el-GR"/>
        </w:rPr>
        <w:t xml:space="preserve"> </w:t>
      </w:r>
      <w:r w:rsidRPr="00425F97">
        <w:t>SA</w:t>
      </w:r>
      <w:r w:rsidRPr="001D4E4B">
        <w:rPr>
          <w:lang w:val="el-GR"/>
        </w:rPr>
        <w:t xml:space="preserve">, </w:t>
      </w:r>
      <w:r w:rsidRPr="00425F97">
        <w:t>ALEXANDER</w:t>
      </w:r>
      <w:r w:rsidRPr="001D4E4B">
        <w:rPr>
          <w:lang w:val="el-GR"/>
        </w:rPr>
        <w:t xml:space="preserve"> </w:t>
      </w:r>
      <w:r w:rsidRPr="00425F97">
        <w:t>S</w:t>
      </w:r>
      <w:r w:rsidRPr="001D4E4B">
        <w:rPr>
          <w:lang w:val="el-GR"/>
        </w:rPr>
        <w:t>.</w:t>
      </w:r>
      <w:r w:rsidRPr="00425F97">
        <w:t>A</w:t>
      </w:r>
      <w:r w:rsidRPr="001D4E4B">
        <w:rPr>
          <w:lang w:val="el-GR"/>
        </w:rPr>
        <w:t xml:space="preserve">., </w:t>
      </w:r>
      <w:r w:rsidRPr="00425F97">
        <w:t>WATERFRESH</w:t>
      </w:r>
      <w:r w:rsidRPr="001D4E4B">
        <w:rPr>
          <w:lang w:val="el-GR"/>
        </w:rPr>
        <w:t xml:space="preserve"> </w:t>
      </w:r>
      <w:r w:rsidRPr="00425F97">
        <w:t>AE</w:t>
      </w:r>
      <w:r w:rsidRPr="001D4E4B">
        <w:rPr>
          <w:lang w:val="el-GR"/>
        </w:rPr>
        <w:t xml:space="preserve">, </w:t>
      </w:r>
      <w:r w:rsidRPr="00425F97">
        <w:t>HOLIGREEN</w:t>
      </w:r>
      <w:r w:rsidRPr="001D4E4B">
        <w:rPr>
          <w:lang w:val="el-GR"/>
        </w:rPr>
        <w:t xml:space="preserve"> </w:t>
      </w:r>
      <w:r w:rsidRPr="00425F97">
        <w:t>SNACKS</w:t>
      </w:r>
      <w:r w:rsidRPr="001D4E4B">
        <w:rPr>
          <w:lang w:val="el-GR"/>
        </w:rPr>
        <w:t xml:space="preserve"> &amp; </w:t>
      </w:r>
      <w:r w:rsidRPr="00425F97">
        <w:t>FLAVORS</w:t>
      </w:r>
      <w:r w:rsidRPr="001D4E4B">
        <w:rPr>
          <w:lang w:val="el-GR"/>
        </w:rPr>
        <w:t>.</w:t>
      </w:r>
    </w:p>
    <w:p w14:paraId="2AE87EDA" w14:textId="536B9945" w:rsidR="00827D37" w:rsidRDefault="00827D37" w:rsidP="00827D37">
      <w:pPr>
        <w:shd w:val="clear" w:color="auto" w:fill="FFFFFF"/>
        <w:spacing w:before="100" w:beforeAutospacing="1"/>
        <w:jc w:val="both"/>
        <w:rPr>
          <w:lang w:val="el-GR"/>
        </w:rPr>
      </w:pPr>
      <w:r w:rsidRPr="00425F97">
        <w:rPr>
          <w:lang w:val="el-GR"/>
        </w:rPr>
        <w:t xml:space="preserve">Στη διοργάνωση </w:t>
      </w:r>
      <w:r>
        <w:rPr>
          <w:lang w:val="el-GR"/>
        </w:rPr>
        <w:t xml:space="preserve">και των δύο εκθέσεων, </w:t>
      </w:r>
      <w:r w:rsidRPr="00425F97">
        <w:rPr>
          <w:lang w:val="el-GR"/>
        </w:rPr>
        <w:t>σημαντικό ρόλο διαδραμάτισε και η Περιφέρεια Κεντρικής Μακεδονίας, η οποία στήριξε τη συμμετοχή πολλών επιχειρήσεων, αναδεικνύοντας τη σημασία της συνεργασίας κεντρικού κράτους και περιφερειών για την προώθηση των ελληνικών προϊόντων.</w:t>
      </w:r>
      <w:r>
        <w:rPr>
          <w:lang w:val="el-GR"/>
        </w:rPr>
        <w:t xml:space="preserve"> </w:t>
      </w:r>
    </w:p>
    <w:p w14:paraId="7681FFD3" w14:textId="72632168" w:rsidR="00425F97" w:rsidRPr="00425F97" w:rsidRDefault="00425F97" w:rsidP="00425F97">
      <w:pPr>
        <w:shd w:val="clear" w:color="auto" w:fill="FFFFFF"/>
        <w:spacing w:before="100" w:beforeAutospacing="1"/>
        <w:jc w:val="both"/>
        <w:rPr>
          <w:lang w:val="el-GR"/>
        </w:rPr>
      </w:pPr>
      <w:r w:rsidRPr="00425F97">
        <w:rPr>
          <w:lang w:val="el-GR"/>
        </w:rPr>
        <w:t>Ο Διευθύνων Σύμβουλος τ</w:t>
      </w:r>
      <w:r w:rsidR="00B91CE5">
        <w:rPr>
          <w:lang w:val="el-GR"/>
        </w:rPr>
        <w:t>ης</w:t>
      </w:r>
      <w:r w:rsidRPr="00425F97">
        <w:rPr>
          <w:lang w:val="el-GR"/>
        </w:rPr>
        <w:t xml:space="preserve"> Enterprise Greece, Δρ. Μαρίνος Γιαννόπουλος,</w:t>
      </w:r>
      <w:r w:rsidR="001D4E4B">
        <w:rPr>
          <w:lang w:val="el-GR"/>
        </w:rPr>
        <w:t xml:space="preserve"> αναφερόμενος στην παρουσία της χώρας μας στις δύο μεγάλες διεθνείς εκθέσεις </w:t>
      </w:r>
      <w:r w:rsidRPr="00425F97">
        <w:rPr>
          <w:lang w:val="el-GR"/>
        </w:rPr>
        <w:t>δήλωσε: «</w:t>
      </w:r>
      <w:r w:rsidRPr="00B91CE5">
        <w:rPr>
          <w:i/>
          <w:iCs/>
          <w:lang w:val="el-GR"/>
        </w:rPr>
        <w:t>Παρά τις γεωπολιτικές εντάσεις, τις αναταράξεις στις εφοδιαστικές αλυσίδες και τις προκλήσεις του</w:t>
      </w:r>
      <w:r w:rsidR="00423CA9">
        <w:rPr>
          <w:i/>
          <w:iCs/>
          <w:lang w:val="el-GR"/>
        </w:rPr>
        <w:t xml:space="preserve"> </w:t>
      </w:r>
      <w:r w:rsidRPr="00B91CE5">
        <w:rPr>
          <w:i/>
          <w:iCs/>
          <w:lang w:val="el-GR"/>
        </w:rPr>
        <w:lastRenderedPageBreak/>
        <w:t>διεθνούς εμπορίου, οι ελληνικές εξαγωγικές επιχειρήσεις αποδεικνύουν έμπρακτα την ανθεκτικότητα, την προσαρμοστικότητα και την εξωστρεφή τους νοοτροπία. Η επιτυχημένη παρουσία μας στη Σιγκαπούρη και στο Μόντρεαλ επιβεβαιώνει ότι τα ελληνικά προϊόντα έχουν τη δυναμική να κερδίσουν σημαντικές θέσεις σε απαιτητικές αγορές. Στην Enterprise Greece παραμένουμε αφοσιωμένοι στην αποστολή μας: να ανοίγουμε νέους δρόμους, να δημιουργούμε γέφυρες και να στηρίζουμε έμπρακτα την ελληνική επιχειρηματικότητα στην παγκόσμια αγορά</w:t>
      </w:r>
      <w:r w:rsidRPr="00425F97">
        <w:rPr>
          <w:lang w:val="el-GR"/>
        </w:rPr>
        <w:t>.»</w:t>
      </w:r>
    </w:p>
    <w:p w14:paraId="6D1EAB89" w14:textId="6325E243" w:rsidR="002849D0" w:rsidRPr="00573848" w:rsidRDefault="002849D0" w:rsidP="00425F97">
      <w:pPr>
        <w:shd w:val="clear" w:color="auto" w:fill="FFFFFF"/>
        <w:spacing w:before="100" w:beforeAutospacing="1"/>
        <w:jc w:val="both"/>
        <w:rPr>
          <w:b/>
          <w:lang w:val="el-GR"/>
        </w:rPr>
      </w:pPr>
      <w:r w:rsidRPr="00573848">
        <w:rPr>
          <w:b/>
        </w:rPr>
        <w:t>Enterprise</w:t>
      </w:r>
      <w:r w:rsidRPr="00573848">
        <w:rPr>
          <w:b/>
          <w:lang w:val="el-GR"/>
        </w:rPr>
        <w:t xml:space="preserve"> </w:t>
      </w:r>
      <w:r w:rsidRPr="00573848">
        <w:rPr>
          <w:b/>
        </w:rPr>
        <w:t>Greece</w:t>
      </w:r>
    </w:p>
    <w:p w14:paraId="4CA78900" w14:textId="77777777" w:rsidR="002849D0" w:rsidRDefault="002849D0" w:rsidP="002849D0">
      <w:pPr>
        <w:shd w:val="clear" w:color="auto" w:fill="FFFFFF"/>
        <w:spacing w:before="100" w:beforeAutospacing="1"/>
        <w:jc w:val="both"/>
        <w:rPr>
          <w:bCs/>
          <w:lang w:val="el-GR"/>
        </w:rPr>
      </w:pPr>
      <w:r w:rsidRPr="00573848">
        <w:rPr>
          <w:bCs/>
          <w:lang w:val="el-GR"/>
        </w:rPr>
        <w:t xml:space="preserve">Η Εταιρεία Enterprise Greece (Ελληνική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  </w:t>
      </w:r>
    </w:p>
    <w:p w14:paraId="464D9A2D" w14:textId="60E445D6" w:rsidR="00070C34" w:rsidRPr="00070C34" w:rsidRDefault="00070C34" w:rsidP="00070C34">
      <w:pPr>
        <w:shd w:val="clear" w:color="auto" w:fill="FFFFFF"/>
        <w:spacing w:before="100" w:beforeAutospacing="1"/>
        <w:jc w:val="both"/>
        <w:rPr>
          <w:bCs/>
          <w:lang w:val="el-GR"/>
        </w:rPr>
      </w:pPr>
      <w:r w:rsidRPr="00070C34">
        <w:rPr>
          <w:b/>
          <w:bCs/>
          <w:lang w:val="el-GR"/>
        </w:rPr>
        <w:t xml:space="preserve">Περισσότερες Πληροφορίες για συντάκτες: </w:t>
      </w:r>
      <w:r w:rsidRPr="00070C34">
        <w:rPr>
          <w:bCs/>
          <w:lang w:val="el-GR"/>
        </w:rPr>
        <w:t xml:space="preserve">ENTERPRISEGREECE | Γραφείο Τύπου– 210 3355705, Χρήστος Ρουμελιώτης  </w:t>
      </w:r>
      <w:hyperlink r:id="rId8" w:history="1">
        <w:r w:rsidRPr="00070C34">
          <w:rPr>
            <w:rStyle w:val="Hyperlink"/>
            <w:bCs/>
            <w:lang w:val="el-GR"/>
          </w:rPr>
          <w:t>c.roumeliotis@eg.gov.gr</w:t>
        </w:r>
      </w:hyperlink>
    </w:p>
    <w:p w14:paraId="18A833B7" w14:textId="77777777" w:rsidR="00070C34" w:rsidRPr="00573848" w:rsidRDefault="00070C34" w:rsidP="002849D0">
      <w:pPr>
        <w:shd w:val="clear" w:color="auto" w:fill="FFFFFF"/>
        <w:spacing w:before="100" w:beforeAutospacing="1"/>
        <w:jc w:val="both"/>
        <w:rPr>
          <w:bCs/>
          <w:lang w:val="el-GR"/>
        </w:rPr>
      </w:pPr>
    </w:p>
    <w:sectPr w:rsidR="00070C34" w:rsidRPr="00573848" w:rsidSect="00860A04">
      <w:headerReference w:type="default" r:id="rId9"/>
      <w:footerReference w:type="default" r:id="rId10"/>
      <w:pgSz w:w="11900" w:h="16840"/>
      <w:pgMar w:top="2056" w:right="1440" w:bottom="1701" w:left="1440" w:header="708" w:footer="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31CF5" w14:textId="77777777" w:rsidR="003D52FC" w:rsidRDefault="003D52FC" w:rsidP="0050557D">
      <w:r>
        <w:separator/>
      </w:r>
    </w:p>
  </w:endnote>
  <w:endnote w:type="continuationSeparator" w:id="0">
    <w:p w14:paraId="7EC25A12" w14:textId="77777777" w:rsidR="003D52FC" w:rsidRDefault="003D52FC" w:rsidP="0050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GothamGreek-Book">
    <w:altName w:val="Times New Roman"/>
    <w:charset w:val="00"/>
    <w:family w:val="auto"/>
    <w:pitch w:val="variable"/>
    <w:sig w:usb0="00000001" w:usb1="4000004A" w:usb2="00000000" w:usb3="00000000" w:csb0="00000009" w:csb1="00000000"/>
  </w:font>
  <w:font w:name="Consolas">
    <w:panose1 w:val="020B0609020204030204"/>
    <w:charset w:val="A1"/>
    <w:family w:val="modern"/>
    <w:pitch w:val="fixed"/>
    <w:sig w:usb0="E00006FF" w:usb1="0000FCFF" w:usb2="00000001" w:usb3="00000000" w:csb0="0000019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3FB5" w14:textId="478CBAD4" w:rsidR="0050557D" w:rsidRPr="0050557D" w:rsidRDefault="0050557D" w:rsidP="009B504D">
    <w:pPr>
      <w:pStyle w:val="Footer"/>
      <w:ind w:left="-144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E37DF" w14:textId="77777777" w:rsidR="003D52FC" w:rsidRDefault="003D52FC" w:rsidP="0050557D">
      <w:r>
        <w:separator/>
      </w:r>
    </w:p>
  </w:footnote>
  <w:footnote w:type="continuationSeparator" w:id="0">
    <w:p w14:paraId="3507FE72" w14:textId="77777777" w:rsidR="003D52FC" w:rsidRDefault="003D52FC" w:rsidP="00505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8538" w14:textId="77777777" w:rsidR="0050557D" w:rsidRDefault="00E865B4" w:rsidP="001714B9">
    <w:pPr>
      <w:pStyle w:val="Header"/>
      <w:ind w:left="-1134"/>
    </w:pPr>
    <w:r>
      <w:rPr>
        <w:noProof/>
        <w:lang w:val="el-GR" w:eastAsia="el-GR"/>
      </w:rPr>
      <w:drawing>
        <wp:anchor distT="0" distB="0" distL="114300" distR="114300" simplePos="0" relativeHeight="251658240" behindDoc="1" locked="0" layoutInCell="1" allowOverlap="1" wp14:anchorId="0FDB6ED4" wp14:editId="70376FEA">
          <wp:simplePos x="0" y="0"/>
          <wp:positionH relativeFrom="column">
            <wp:posOffset>-638175</wp:posOffset>
          </wp:positionH>
          <wp:positionV relativeFrom="paragraph">
            <wp:posOffset>102870</wp:posOffset>
          </wp:positionV>
          <wp:extent cx="2843530" cy="565150"/>
          <wp:effectExtent l="19050" t="0" r="0" b="0"/>
          <wp:wrapTight wrapText="bothSides">
            <wp:wrapPolygon edited="0">
              <wp:start x="-145" y="0"/>
              <wp:lineTo x="-145" y="21115"/>
              <wp:lineTo x="21561" y="21115"/>
              <wp:lineTo x="21561" y="0"/>
              <wp:lineTo x="-145" y="0"/>
            </wp:wrapPolygon>
          </wp:wrapTight>
          <wp:docPr id="2" name="Picture 7"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inc/Desktop/EG_Logo-01.png"/>
                  <pic:cNvPicPr>
                    <a:picLocks noChangeAspect="1" noChangeArrowheads="1"/>
                  </pic:cNvPicPr>
                </pic:nvPicPr>
                <pic:blipFill>
                  <a:blip r:embed="rId1"/>
                  <a:srcRect/>
                  <a:stretch>
                    <a:fillRect/>
                  </a:stretch>
                </pic:blipFill>
                <pic:spPr bwMode="auto">
                  <a:xfrm>
                    <a:off x="0" y="0"/>
                    <a:ext cx="2843530" cy="5651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9658B"/>
    <w:multiLevelType w:val="hybridMultilevel"/>
    <w:tmpl w:val="7F8219D0"/>
    <w:lvl w:ilvl="0" w:tplc="BD40EB4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7461635"/>
    <w:multiLevelType w:val="multilevel"/>
    <w:tmpl w:val="4320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F050C3"/>
    <w:multiLevelType w:val="hybridMultilevel"/>
    <w:tmpl w:val="21B47C16"/>
    <w:lvl w:ilvl="0" w:tplc="BD40EB40">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22BF265D"/>
    <w:multiLevelType w:val="hybridMultilevel"/>
    <w:tmpl w:val="3FC49F4A"/>
    <w:lvl w:ilvl="0" w:tplc="7D466476">
      <w:start w:val="1"/>
      <w:numFmt w:val="decimal"/>
      <w:lvlText w:val="%1."/>
      <w:lvlJc w:val="left"/>
      <w:pPr>
        <w:ind w:left="720" w:hanging="360"/>
      </w:pPr>
      <w:rPr>
        <w:rFonts w:ascii="Calibri" w:hAnsi="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C5320E"/>
    <w:multiLevelType w:val="hybridMultilevel"/>
    <w:tmpl w:val="E228C0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90865075">
    <w:abstractNumId w:val="3"/>
  </w:num>
  <w:num w:numId="2" w16cid:durableId="526718248">
    <w:abstractNumId w:val="4"/>
  </w:num>
  <w:num w:numId="3" w16cid:durableId="1607886001">
    <w:abstractNumId w:val="0"/>
  </w:num>
  <w:num w:numId="4" w16cid:durableId="2053996007">
    <w:abstractNumId w:val="2"/>
  </w:num>
  <w:num w:numId="5" w16cid:durableId="1142968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57D"/>
    <w:rsid w:val="00021DB6"/>
    <w:rsid w:val="00041D1E"/>
    <w:rsid w:val="00070C34"/>
    <w:rsid w:val="000B7B87"/>
    <w:rsid w:val="000C2B06"/>
    <w:rsid w:val="000E4DEE"/>
    <w:rsid w:val="00101C97"/>
    <w:rsid w:val="00111047"/>
    <w:rsid w:val="00111113"/>
    <w:rsid w:val="00112108"/>
    <w:rsid w:val="00113479"/>
    <w:rsid w:val="00120DAF"/>
    <w:rsid w:val="00124737"/>
    <w:rsid w:val="001372DB"/>
    <w:rsid w:val="00162D76"/>
    <w:rsid w:val="00165898"/>
    <w:rsid w:val="001714B9"/>
    <w:rsid w:val="00173C3C"/>
    <w:rsid w:val="00190EB2"/>
    <w:rsid w:val="001B15CD"/>
    <w:rsid w:val="001B1672"/>
    <w:rsid w:val="001B26DD"/>
    <w:rsid w:val="001B4E8F"/>
    <w:rsid w:val="001C7C6B"/>
    <w:rsid w:val="001D4E4B"/>
    <w:rsid w:val="001E48A5"/>
    <w:rsid w:val="001E63A8"/>
    <w:rsid w:val="00220065"/>
    <w:rsid w:val="002322F6"/>
    <w:rsid w:val="00243F86"/>
    <w:rsid w:val="00253343"/>
    <w:rsid w:val="0027335E"/>
    <w:rsid w:val="00275DDD"/>
    <w:rsid w:val="0028452C"/>
    <w:rsid w:val="002849D0"/>
    <w:rsid w:val="00295F5C"/>
    <w:rsid w:val="002A0812"/>
    <w:rsid w:val="002D3159"/>
    <w:rsid w:val="002E3A39"/>
    <w:rsid w:val="002E4AA1"/>
    <w:rsid w:val="002F48AF"/>
    <w:rsid w:val="00312975"/>
    <w:rsid w:val="003B4B21"/>
    <w:rsid w:val="003B61B4"/>
    <w:rsid w:val="003C3F86"/>
    <w:rsid w:val="003D162D"/>
    <w:rsid w:val="003D52FC"/>
    <w:rsid w:val="003F7096"/>
    <w:rsid w:val="00423CA9"/>
    <w:rsid w:val="00425F97"/>
    <w:rsid w:val="00426FED"/>
    <w:rsid w:val="00440FDE"/>
    <w:rsid w:val="00450F43"/>
    <w:rsid w:val="004832D0"/>
    <w:rsid w:val="004873B2"/>
    <w:rsid w:val="00497782"/>
    <w:rsid w:val="004B1309"/>
    <w:rsid w:val="004B184C"/>
    <w:rsid w:val="004C1EBC"/>
    <w:rsid w:val="004D1B75"/>
    <w:rsid w:val="004D5810"/>
    <w:rsid w:val="004E3DD3"/>
    <w:rsid w:val="004F457A"/>
    <w:rsid w:val="004F4F43"/>
    <w:rsid w:val="004F5FF4"/>
    <w:rsid w:val="0050557D"/>
    <w:rsid w:val="00514F7C"/>
    <w:rsid w:val="00525594"/>
    <w:rsid w:val="0053014A"/>
    <w:rsid w:val="00543676"/>
    <w:rsid w:val="00550C01"/>
    <w:rsid w:val="00553EE5"/>
    <w:rsid w:val="0057243A"/>
    <w:rsid w:val="00573848"/>
    <w:rsid w:val="00573BF2"/>
    <w:rsid w:val="00576396"/>
    <w:rsid w:val="005D1C06"/>
    <w:rsid w:val="00605166"/>
    <w:rsid w:val="00627389"/>
    <w:rsid w:val="006303D2"/>
    <w:rsid w:val="006375AC"/>
    <w:rsid w:val="00641A02"/>
    <w:rsid w:val="00646E56"/>
    <w:rsid w:val="00685F52"/>
    <w:rsid w:val="00685F66"/>
    <w:rsid w:val="006877FB"/>
    <w:rsid w:val="00691D86"/>
    <w:rsid w:val="006942AE"/>
    <w:rsid w:val="006B2221"/>
    <w:rsid w:val="006B764D"/>
    <w:rsid w:val="006C6962"/>
    <w:rsid w:val="006D5F4C"/>
    <w:rsid w:val="007052A5"/>
    <w:rsid w:val="00716713"/>
    <w:rsid w:val="00723AAC"/>
    <w:rsid w:val="00730706"/>
    <w:rsid w:val="00742877"/>
    <w:rsid w:val="00754D54"/>
    <w:rsid w:val="007572B6"/>
    <w:rsid w:val="0079592D"/>
    <w:rsid w:val="007C0115"/>
    <w:rsid w:val="007F622C"/>
    <w:rsid w:val="008030D6"/>
    <w:rsid w:val="008245EE"/>
    <w:rsid w:val="00825A84"/>
    <w:rsid w:val="00827D37"/>
    <w:rsid w:val="00835CC2"/>
    <w:rsid w:val="00853BCD"/>
    <w:rsid w:val="00860A04"/>
    <w:rsid w:val="00886264"/>
    <w:rsid w:val="008878A3"/>
    <w:rsid w:val="008A7252"/>
    <w:rsid w:val="008C1C71"/>
    <w:rsid w:val="008C5D7C"/>
    <w:rsid w:val="008D778D"/>
    <w:rsid w:val="008F3858"/>
    <w:rsid w:val="0090134F"/>
    <w:rsid w:val="00903B0A"/>
    <w:rsid w:val="00904F3E"/>
    <w:rsid w:val="009130CA"/>
    <w:rsid w:val="0092515A"/>
    <w:rsid w:val="009433BE"/>
    <w:rsid w:val="00955D64"/>
    <w:rsid w:val="0095769C"/>
    <w:rsid w:val="00972704"/>
    <w:rsid w:val="00974382"/>
    <w:rsid w:val="00977A8B"/>
    <w:rsid w:val="0099680F"/>
    <w:rsid w:val="009B504D"/>
    <w:rsid w:val="009E3CD7"/>
    <w:rsid w:val="009E62FB"/>
    <w:rsid w:val="009F0C2E"/>
    <w:rsid w:val="00A04FB6"/>
    <w:rsid w:val="00A158AA"/>
    <w:rsid w:val="00A255E4"/>
    <w:rsid w:val="00A41E64"/>
    <w:rsid w:val="00A44421"/>
    <w:rsid w:val="00A63842"/>
    <w:rsid w:val="00A650E7"/>
    <w:rsid w:val="00A65774"/>
    <w:rsid w:val="00A65C3E"/>
    <w:rsid w:val="00A93425"/>
    <w:rsid w:val="00A97D77"/>
    <w:rsid w:val="00AA2397"/>
    <w:rsid w:val="00AB101C"/>
    <w:rsid w:val="00AF1665"/>
    <w:rsid w:val="00AF3CC2"/>
    <w:rsid w:val="00AF4B8F"/>
    <w:rsid w:val="00AF7C3A"/>
    <w:rsid w:val="00B376E5"/>
    <w:rsid w:val="00B4280A"/>
    <w:rsid w:val="00B5211C"/>
    <w:rsid w:val="00B91CE5"/>
    <w:rsid w:val="00BA16C2"/>
    <w:rsid w:val="00BA4656"/>
    <w:rsid w:val="00BB4B85"/>
    <w:rsid w:val="00BD71C5"/>
    <w:rsid w:val="00BE0C4A"/>
    <w:rsid w:val="00BE7B51"/>
    <w:rsid w:val="00BF2038"/>
    <w:rsid w:val="00C2496D"/>
    <w:rsid w:val="00C25BAF"/>
    <w:rsid w:val="00C260A1"/>
    <w:rsid w:val="00C425A0"/>
    <w:rsid w:val="00C7781A"/>
    <w:rsid w:val="00C827F9"/>
    <w:rsid w:val="00C83C08"/>
    <w:rsid w:val="00C846E1"/>
    <w:rsid w:val="00C85FA1"/>
    <w:rsid w:val="00C91CFA"/>
    <w:rsid w:val="00C92954"/>
    <w:rsid w:val="00CA248F"/>
    <w:rsid w:val="00CB3E10"/>
    <w:rsid w:val="00CC341D"/>
    <w:rsid w:val="00CC5592"/>
    <w:rsid w:val="00CC563D"/>
    <w:rsid w:val="00CD7737"/>
    <w:rsid w:val="00CF6759"/>
    <w:rsid w:val="00D259B7"/>
    <w:rsid w:val="00D36C78"/>
    <w:rsid w:val="00D4499B"/>
    <w:rsid w:val="00DA3BF1"/>
    <w:rsid w:val="00DB51C9"/>
    <w:rsid w:val="00DB5EAA"/>
    <w:rsid w:val="00DE01D4"/>
    <w:rsid w:val="00DF28A2"/>
    <w:rsid w:val="00E07790"/>
    <w:rsid w:val="00E5761E"/>
    <w:rsid w:val="00E64C95"/>
    <w:rsid w:val="00E7016B"/>
    <w:rsid w:val="00E76C81"/>
    <w:rsid w:val="00E83A2D"/>
    <w:rsid w:val="00E865B4"/>
    <w:rsid w:val="00E9365C"/>
    <w:rsid w:val="00EB44B3"/>
    <w:rsid w:val="00EE6EB7"/>
    <w:rsid w:val="00EF25C7"/>
    <w:rsid w:val="00EF7FA7"/>
    <w:rsid w:val="00F12513"/>
    <w:rsid w:val="00F3488D"/>
    <w:rsid w:val="00F45F46"/>
    <w:rsid w:val="00F563D3"/>
    <w:rsid w:val="00F60A24"/>
    <w:rsid w:val="00F67543"/>
    <w:rsid w:val="00F743E8"/>
    <w:rsid w:val="00F76111"/>
    <w:rsid w:val="00F8115C"/>
    <w:rsid w:val="00F86219"/>
    <w:rsid w:val="00F95C2C"/>
    <w:rsid w:val="00F97DDF"/>
    <w:rsid w:val="00FA2DD3"/>
    <w:rsid w:val="00FB1DDD"/>
    <w:rsid w:val="00FB30B5"/>
    <w:rsid w:val="00FD1E78"/>
    <w:rsid w:val="00FF07BF"/>
    <w:rsid w:val="00FF4C72"/>
    <w:rsid w:val="00FF5E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009B77"/>
  <w15:docId w15:val="{0AC4DAF6-6AEB-457E-AE5C-C6E40DF1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B2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57D"/>
    <w:pPr>
      <w:tabs>
        <w:tab w:val="center" w:pos="4680"/>
        <w:tab w:val="right" w:pos="9360"/>
      </w:tabs>
    </w:pPr>
  </w:style>
  <w:style w:type="character" w:customStyle="1" w:styleId="HeaderChar">
    <w:name w:val="Header Char"/>
    <w:basedOn w:val="DefaultParagraphFont"/>
    <w:link w:val="Header"/>
    <w:uiPriority w:val="99"/>
    <w:rsid w:val="0050557D"/>
  </w:style>
  <w:style w:type="paragraph" w:styleId="Footer">
    <w:name w:val="footer"/>
    <w:basedOn w:val="Normal"/>
    <w:link w:val="FooterChar"/>
    <w:uiPriority w:val="99"/>
    <w:unhideWhenUsed/>
    <w:rsid w:val="0050557D"/>
    <w:pPr>
      <w:tabs>
        <w:tab w:val="center" w:pos="4680"/>
        <w:tab w:val="right" w:pos="9360"/>
      </w:tabs>
    </w:pPr>
  </w:style>
  <w:style w:type="character" w:customStyle="1" w:styleId="FooterChar">
    <w:name w:val="Footer Char"/>
    <w:basedOn w:val="DefaultParagraphFont"/>
    <w:link w:val="Footer"/>
    <w:uiPriority w:val="99"/>
    <w:rsid w:val="0050557D"/>
  </w:style>
  <w:style w:type="paragraph" w:styleId="BodyText">
    <w:name w:val="Body Text"/>
    <w:basedOn w:val="Normal"/>
    <w:link w:val="BodyTextChar"/>
    <w:uiPriority w:val="1"/>
    <w:qFormat/>
    <w:rsid w:val="0050557D"/>
    <w:pPr>
      <w:widowControl w:val="0"/>
      <w:autoSpaceDE w:val="0"/>
      <w:autoSpaceDN w:val="0"/>
      <w:adjustRightInd w:val="0"/>
      <w:ind w:left="39"/>
    </w:pPr>
    <w:rPr>
      <w:rFonts w:ascii="GothamGreek-Book" w:hAnsi="GothamGreek-Book" w:cs="GothamGreek-Book"/>
      <w:sz w:val="14"/>
      <w:szCs w:val="14"/>
    </w:rPr>
  </w:style>
  <w:style w:type="character" w:customStyle="1" w:styleId="BodyTextChar">
    <w:name w:val="Body Text Char"/>
    <w:basedOn w:val="DefaultParagraphFont"/>
    <w:link w:val="BodyText"/>
    <w:uiPriority w:val="1"/>
    <w:rsid w:val="0050557D"/>
    <w:rPr>
      <w:rFonts w:ascii="GothamGreek-Book" w:hAnsi="GothamGreek-Book" w:cs="GothamGreek-Book"/>
      <w:sz w:val="14"/>
      <w:szCs w:val="14"/>
    </w:rPr>
  </w:style>
  <w:style w:type="character" w:styleId="Hyperlink">
    <w:name w:val="Hyperlink"/>
    <w:basedOn w:val="DefaultParagraphFont"/>
    <w:uiPriority w:val="99"/>
    <w:unhideWhenUsed/>
    <w:rsid w:val="009B504D"/>
    <w:rPr>
      <w:color w:val="0563C1"/>
      <w:u w:val="single"/>
    </w:rPr>
  </w:style>
  <w:style w:type="paragraph" w:styleId="PlainText">
    <w:name w:val="Plain Text"/>
    <w:basedOn w:val="Normal"/>
    <w:link w:val="PlainTextChar"/>
    <w:uiPriority w:val="99"/>
    <w:unhideWhenUsed/>
    <w:rsid w:val="00F67543"/>
    <w:rPr>
      <w:rFonts w:cs="Consolas"/>
      <w:sz w:val="22"/>
      <w:szCs w:val="21"/>
      <w:lang w:val="el-GR"/>
    </w:rPr>
  </w:style>
  <w:style w:type="character" w:customStyle="1" w:styleId="PlainTextChar">
    <w:name w:val="Plain Text Char"/>
    <w:basedOn w:val="DefaultParagraphFont"/>
    <w:link w:val="PlainText"/>
    <w:uiPriority w:val="99"/>
    <w:rsid w:val="00F67543"/>
    <w:rPr>
      <w:rFonts w:ascii="Calibri" w:hAnsi="Calibri" w:cs="Consolas"/>
      <w:sz w:val="22"/>
      <w:szCs w:val="21"/>
      <w:lang w:val="el-GR"/>
    </w:rPr>
  </w:style>
  <w:style w:type="paragraph" w:styleId="BalloonText">
    <w:name w:val="Balloon Text"/>
    <w:basedOn w:val="Normal"/>
    <w:link w:val="BalloonTextChar"/>
    <w:uiPriority w:val="99"/>
    <w:semiHidden/>
    <w:unhideWhenUsed/>
    <w:rsid w:val="00F675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43"/>
    <w:rPr>
      <w:rFonts w:ascii="Segoe UI" w:hAnsi="Segoe UI" w:cs="Segoe UI"/>
      <w:sz w:val="18"/>
      <w:szCs w:val="18"/>
    </w:rPr>
  </w:style>
  <w:style w:type="paragraph" w:styleId="NoSpacing">
    <w:name w:val="No Spacing"/>
    <w:uiPriority w:val="1"/>
    <w:qFormat/>
    <w:rsid w:val="001C7C6B"/>
    <w:rPr>
      <w:sz w:val="22"/>
      <w:szCs w:val="22"/>
      <w:lang w:eastAsia="en-US"/>
    </w:rPr>
  </w:style>
  <w:style w:type="paragraph" w:styleId="ListParagraph">
    <w:name w:val="List Paragraph"/>
    <w:basedOn w:val="Normal"/>
    <w:uiPriority w:val="34"/>
    <w:qFormat/>
    <w:rsid w:val="001C7C6B"/>
    <w:pPr>
      <w:ind w:left="720"/>
    </w:pPr>
    <w:rPr>
      <w:sz w:val="22"/>
      <w:szCs w:val="22"/>
      <w:lang w:val="el-GR" w:eastAsia="el-GR"/>
    </w:rPr>
  </w:style>
  <w:style w:type="paragraph" w:styleId="NormalWeb">
    <w:name w:val="Normal (Web)"/>
    <w:basedOn w:val="Normal"/>
    <w:uiPriority w:val="99"/>
    <w:unhideWhenUsed/>
    <w:rsid w:val="001C7C6B"/>
    <w:rPr>
      <w:rFonts w:ascii="Times New Roman" w:hAnsi="Times New Roman"/>
      <w:lang w:val="el-GR" w:eastAsia="el-GR"/>
    </w:rPr>
  </w:style>
  <w:style w:type="character" w:styleId="UnresolvedMention">
    <w:name w:val="Unresolved Mention"/>
    <w:basedOn w:val="DefaultParagraphFont"/>
    <w:uiPriority w:val="99"/>
    <w:semiHidden/>
    <w:unhideWhenUsed/>
    <w:rsid w:val="002849D0"/>
    <w:rPr>
      <w:color w:val="605E5C"/>
      <w:shd w:val="clear" w:color="auto" w:fill="E1DFDD"/>
    </w:rPr>
  </w:style>
  <w:style w:type="character" w:styleId="FollowedHyperlink">
    <w:name w:val="FollowedHyperlink"/>
    <w:basedOn w:val="DefaultParagraphFont"/>
    <w:uiPriority w:val="99"/>
    <w:semiHidden/>
    <w:unhideWhenUsed/>
    <w:rsid w:val="002849D0"/>
    <w:rPr>
      <w:color w:val="800080" w:themeColor="followedHyperlink"/>
      <w:u w:val="single"/>
    </w:rPr>
  </w:style>
  <w:style w:type="character" w:styleId="CommentReference">
    <w:name w:val="annotation reference"/>
    <w:basedOn w:val="DefaultParagraphFont"/>
    <w:uiPriority w:val="99"/>
    <w:semiHidden/>
    <w:unhideWhenUsed/>
    <w:rsid w:val="00E64C95"/>
    <w:rPr>
      <w:sz w:val="16"/>
      <w:szCs w:val="16"/>
    </w:rPr>
  </w:style>
  <w:style w:type="paragraph" w:styleId="CommentText">
    <w:name w:val="annotation text"/>
    <w:basedOn w:val="Normal"/>
    <w:link w:val="CommentTextChar"/>
    <w:uiPriority w:val="99"/>
    <w:unhideWhenUsed/>
    <w:rsid w:val="00E64C95"/>
    <w:rPr>
      <w:sz w:val="20"/>
      <w:szCs w:val="20"/>
    </w:rPr>
  </w:style>
  <w:style w:type="character" w:customStyle="1" w:styleId="CommentTextChar">
    <w:name w:val="Comment Text Char"/>
    <w:basedOn w:val="DefaultParagraphFont"/>
    <w:link w:val="CommentText"/>
    <w:uiPriority w:val="99"/>
    <w:rsid w:val="00E64C95"/>
    <w:rPr>
      <w:lang w:val="en-US" w:eastAsia="en-US"/>
    </w:rPr>
  </w:style>
  <w:style w:type="paragraph" w:styleId="CommentSubject">
    <w:name w:val="annotation subject"/>
    <w:basedOn w:val="CommentText"/>
    <w:next w:val="CommentText"/>
    <w:link w:val="CommentSubjectChar"/>
    <w:uiPriority w:val="99"/>
    <w:semiHidden/>
    <w:unhideWhenUsed/>
    <w:rsid w:val="00E64C95"/>
    <w:rPr>
      <w:b/>
      <w:bCs/>
    </w:rPr>
  </w:style>
  <w:style w:type="character" w:customStyle="1" w:styleId="CommentSubjectChar">
    <w:name w:val="Comment Subject Char"/>
    <w:basedOn w:val="CommentTextChar"/>
    <w:link w:val="CommentSubject"/>
    <w:uiPriority w:val="99"/>
    <w:semiHidden/>
    <w:rsid w:val="00E64C95"/>
    <w:rPr>
      <w:b/>
      <w:bCs/>
      <w:lang w:val="en-US" w:eastAsia="en-US"/>
    </w:rPr>
  </w:style>
  <w:style w:type="paragraph" w:styleId="Revision">
    <w:name w:val="Revision"/>
    <w:hidden/>
    <w:uiPriority w:val="99"/>
    <w:semiHidden/>
    <w:rsid w:val="00827D3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5538">
      <w:bodyDiv w:val="1"/>
      <w:marLeft w:val="0"/>
      <w:marRight w:val="0"/>
      <w:marTop w:val="0"/>
      <w:marBottom w:val="0"/>
      <w:divBdr>
        <w:top w:val="none" w:sz="0" w:space="0" w:color="auto"/>
        <w:left w:val="none" w:sz="0" w:space="0" w:color="auto"/>
        <w:bottom w:val="none" w:sz="0" w:space="0" w:color="auto"/>
        <w:right w:val="none" w:sz="0" w:space="0" w:color="auto"/>
      </w:divBdr>
    </w:div>
    <w:div w:id="409234315">
      <w:bodyDiv w:val="1"/>
      <w:marLeft w:val="0"/>
      <w:marRight w:val="0"/>
      <w:marTop w:val="0"/>
      <w:marBottom w:val="0"/>
      <w:divBdr>
        <w:top w:val="none" w:sz="0" w:space="0" w:color="auto"/>
        <w:left w:val="none" w:sz="0" w:space="0" w:color="auto"/>
        <w:bottom w:val="none" w:sz="0" w:space="0" w:color="auto"/>
        <w:right w:val="none" w:sz="0" w:space="0" w:color="auto"/>
      </w:divBdr>
    </w:div>
    <w:div w:id="647638672">
      <w:bodyDiv w:val="1"/>
      <w:marLeft w:val="0"/>
      <w:marRight w:val="0"/>
      <w:marTop w:val="0"/>
      <w:marBottom w:val="0"/>
      <w:divBdr>
        <w:top w:val="none" w:sz="0" w:space="0" w:color="auto"/>
        <w:left w:val="none" w:sz="0" w:space="0" w:color="auto"/>
        <w:bottom w:val="none" w:sz="0" w:space="0" w:color="auto"/>
        <w:right w:val="none" w:sz="0" w:space="0" w:color="auto"/>
      </w:divBdr>
    </w:div>
    <w:div w:id="1170636260">
      <w:bodyDiv w:val="1"/>
      <w:marLeft w:val="0"/>
      <w:marRight w:val="0"/>
      <w:marTop w:val="0"/>
      <w:marBottom w:val="0"/>
      <w:divBdr>
        <w:top w:val="none" w:sz="0" w:space="0" w:color="auto"/>
        <w:left w:val="none" w:sz="0" w:space="0" w:color="auto"/>
        <w:bottom w:val="none" w:sz="0" w:space="0" w:color="auto"/>
        <w:right w:val="none" w:sz="0" w:space="0" w:color="auto"/>
      </w:divBdr>
    </w:div>
    <w:div w:id="1257397827">
      <w:bodyDiv w:val="1"/>
      <w:marLeft w:val="0"/>
      <w:marRight w:val="0"/>
      <w:marTop w:val="0"/>
      <w:marBottom w:val="0"/>
      <w:divBdr>
        <w:top w:val="none" w:sz="0" w:space="0" w:color="auto"/>
        <w:left w:val="none" w:sz="0" w:space="0" w:color="auto"/>
        <w:bottom w:val="none" w:sz="0" w:space="0" w:color="auto"/>
        <w:right w:val="none" w:sz="0" w:space="0" w:color="auto"/>
      </w:divBdr>
    </w:div>
    <w:div w:id="1294100129">
      <w:bodyDiv w:val="1"/>
      <w:marLeft w:val="0"/>
      <w:marRight w:val="0"/>
      <w:marTop w:val="0"/>
      <w:marBottom w:val="0"/>
      <w:divBdr>
        <w:top w:val="none" w:sz="0" w:space="0" w:color="auto"/>
        <w:left w:val="none" w:sz="0" w:space="0" w:color="auto"/>
        <w:bottom w:val="none" w:sz="0" w:space="0" w:color="auto"/>
        <w:right w:val="none" w:sz="0" w:space="0" w:color="auto"/>
      </w:divBdr>
    </w:div>
    <w:div w:id="1635285738">
      <w:bodyDiv w:val="1"/>
      <w:marLeft w:val="0"/>
      <w:marRight w:val="0"/>
      <w:marTop w:val="0"/>
      <w:marBottom w:val="0"/>
      <w:divBdr>
        <w:top w:val="none" w:sz="0" w:space="0" w:color="auto"/>
        <w:left w:val="none" w:sz="0" w:space="0" w:color="auto"/>
        <w:bottom w:val="none" w:sz="0" w:space="0" w:color="auto"/>
        <w:right w:val="none" w:sz="0" w:space="0" w:color="auto"/>
      </w:divBdr>
    </w:div>
    <w:div w:id="2134133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oumeliotis@eg.gov.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C3556-4DBF-445A-BAD7-C8FD13F0A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542</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3466</CharactersWithSpaces>
  <SharedDoc>false</SharedDoc>
  <HLinks>
    <vt:vector size="6" baseType="variant">
      <vt:variant>
        <vt:i4>6553671</vt:i4>
      </vt:variant>
      <vt:variant>
        <vt:i4>0</vt:i4>
      </vt:variant>
      <vt:variant>
        <vt:i4>0</vt:i4>
      </vt:variant>
      <vt:variant>
        <vt:i4>5</vt:i4>
      </vt:variant>
      <vt:variant>
        <vt:lpwstr>mailto:e.skotidaki@enterprisegreece.gov.gr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Roumeliotis Christos</cp:lastModifiedBy>
  <cp:revision>3</cp:revision>
  <cp:lastPrinted>2017-03-03T08:40:00Z</cp:lastPrinted>
  <dcterms:created xsi:type="dcterms:W3CDTF">2026-05-18T11:03:00Z</dcterms:created>
  <dcterms:modified xsi:type="dcterms:W3CDTF">2026-05-18T12:49:00Z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459fde0170202f7de74d32aa20525392742d04ddb8f5c6c04913df3307217e24</vt:lpwstr>
  </property>
</Properties>
</file>