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0"/>
        <w:tblpPr w:leftFromText="180" w:rightFromText="180" w:horzAnchor="page" w:tblpX="1171" w:tblpY="-495"/>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2998"/>
        <w:gridCol w:w="4966"/>
      </w:tblGrid>
      <w:tr w:rsidR="000D4077" w:rsidRPr="002104CE" w14:paraId="26E54E83" w14:textId="77777777" w:rsidTr="006023C4">
        <w:trPr>
          <w:trHeight w:val="979"/>
        </w:trPr>
        <w:tc>
          <w:tcPr>
            <w:tcW w:w="2526" w:type="dxa"/>
          </w:tcPr>
          <w:p w14:paraId="034C566C" w14:textId="445312AB" w:rsidR="000D4077" w:rsidRPr="00E01BFD" w:rsidRDefault="00073275" w:rsidP="00E83F35">
            <w:pPr>
              <w:pStyle w:val="4"/>
              <w:rPr>
                <w:noProof/>
                <w:u w:val="none"/>
                <w:lang w:val="en-US"/>
              </w:rPr>
            </w:pPr>
            <w:r w:rsidRPr="00E01BFD">
              <w:rPr>
                <w:noProof/>
                <w:u w:val="none"/>
              </w:rPr>
              <w:drawing>
                <wp:inline distT="0" distB="0" distL="0" distR="0" wp14:anchorId="42000FA6" wp14:editId="176531DE">
                  <wp:extent cx="1465175" cy="1173910"/>
                  <wp:effectExtent l="0" t="0" r="1905" b="762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6426" cy="1198948"/>
                          </a:xfrm>
                          <a:prstGeom prst="rect">
                            <a:avLst/>
                          </a:prstGeom>
                        </pic:spPr>
                      </pic:pic>
                    </a:graphicData>
                  </a:graphic>
                </wp:inline>
              </w:drawing>
            </w:r>
          </w:p>
          <w:p w14:paraId="7CD12700" w14:textId="6B930C50" w:rsidR="00F77F27" w:rsidRPr="00F77F27" w:rsidRDefault="00F77F27" w:rsidP="000D4077">
            <w:pPr>
              <w:jc w:val="center"/>
              <w:rPr>
                <w:noProof/>
                <w:sz w:val="12"/>
                <w:szCs w:val="12"/>
                <w:lang w:val="en-US"/>
              </w:rPr>
            </w:pPr>
          </w:p>
        </w:tc>
        <w:tc>
          <w:tcPr>
            <w:tcW w:w="2998" w:type="dxa"/>
          </w:tcPr>
          <w:p w14:paraId="7ED238E9" w14:textId="77777777" w:rsidR="000D4077" w:rsidRPr="00F77F27" w:rsidRDefault="000D4077" w:rsidP="000D4077">
            <w:pPr>
              <w:rPr>
                <w:noProof/>
                <w:sz w:val="12"/>
                <w:szCs w:val="12"/>
              </w:rPr>
            </w:pPr>
          </w:p>
        </w:tc>
        <w:tc>
          <w:tcPr>
            <w:tcW w:w="4966" w:type="dxa"/>
          </w:tcPr>
          <w:p w14:paraId="33A93C11" w14:textId="2C2926DF" w:rsidR="000D4077" w:rsidRPr="002104CE" w:rsidRDefault="000D4077" w:rsidP="000D4077">
            <w:pPr>
              <w:rPr>
                <w:noProof/>
              </w:rPr>
            </w:pPr>
            <w:r w:rsidRPr="002104CE">
              <w:rPr>
                <w:noProof/>
                <w:sz w:val="16"/>
                <w:szCs w:val="16"/>
                <w:lang w:val="en-US" w:eastAsia="en-US"/>
              </w:rPr>
              <mc:AlternateContent>
                <mc:Choice Requires="wps">
                  <w:drawing>
                    <wp:anchor distT="45720" distB="45720" distL="114300" distR="114300" simplePos="0" relativeHeight="251662336" behindDoc="1" locked="0" layoutInCell="1" allowOverlap="1" wp14:anchorId="026F30E9" wp14:editId="0A18B571">
                      <wp:simplePos x="0" y="0"/>
                      <wp:positionH relativeFrom="page">
                        <wp:posOffset>1442720</wp:posOffset>
                      </wp:positionH>
                      <wp:positionV relativeFrom="paragraph">
                        <wp:posOffset>159385</wp:posOffset>
                      </wp:positionV>
                      <wp:extent cx="1638300" cy="314696"/>
                      <wp:effectExtent l="0" t="0" r="19050" b="2857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14696"/>
                              </a:xfrm>
                              <a:prstGeom prst="rect">
                                <a:avLst/>
                              </a:prstGeom>
                              <a:solidFill>
                                <a:srgbClr val="006896"/>
                              </a:solidFill>
                              <a:ln w="9525">
                                <a:solidFill>
                                  <a:schemeClr val="bg1"/>
                                </a:solidFill>
                                <a:miter lim="800000"/>
                                <a:headEnd/>
                                <a:tailEnd/>
                              </a:ln>
                            </wps:spPr>
                            <wps:txbx>
                              <w:txbxContent>
                                <w:p w14:paraId="4B0F995C" w14:textId="77777777" w:rsidR="000D4077" w:rsidRPr="002104CE" w:rsidRDefault="000D4077" w:rsidP="002104CE">
                                  <w:pPr>
                                    <w:rPr>
                                      <w:rFonts w:ascii="Arial" w:hAnsi="Arial" w:cs="Arial"/>
                                      <w:color w:val="FFFFFF" w:themeColor="background1"/>
                                      <w:sz w:val="28"/>
                                      <w:szCs w:val="28"/>
                                    </w:rPr>
                                  </w:pPr>
                                  <w:r w:rsidRPr="002104CE">
                                    <w:rPr>
                                      <w:rFonts w:ascii="Arial" w:hAnsi="Arial" w:cs="Arial"/>
                                      <w:color w:val="FFFFFF" w:themeColor="background1"/>
                                      <w:sz w:val="28"/>
                                      <w:szCs w:val="28"/>
                                    </w:rPr>
                                    <w:t>Δελτίο Τύπου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6F30E9" id="_x0000_t202" coordsize="21600,21600" o:spt="202" path="m,l,21600r21600,l21600,xe">
                      <v:stroke joinstyle="miter"/>
                      <v:path gradientshapeok="t" o:connecttype="rect"/>
                    </v:shapetype>
                    <v:shape id="Πλαίσιο κειμένου 2" o:spid="_x0000_s1026" type="#_x0000_t202" style="position:absolute;margin-left:113.6pt;margin-top:12.55pt;width:129pt;height:24.8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JT2UgIAAFoEAAAOAAAAZHJzL2Uyb0RvYy54bWysVM2O0zAQviPxDpbvNOkv3WjT1dJlEdLy&#10;Iy08gOM4jYXjCbbbpFwR78ELIMSBA3/aN8i+EmOnW7rLDdGDNdPxfDP+5pscn7SVIhthrASd0uEg&#10;pkRoDrnUq5S+fnX+YE6JdUznTIEWKd0KS08W9+8dN3UiRlCCyoUhCKJt0tQpLZ2rkyiyvBQVswOo&#10;hcZgAaZiDl2zinLDGkSvVDSK41nUgMlrA1xYi/+e9UG6CPhFIbh7URRWOKJSir25cJpwZv6MFscs&#10;WRlWl5Lv2mD/0EXFpMaie6gz5hhZG/kXVCW5AQuFG3CoIigKyUV4A75mGN95zWXJahHeguTYek+T&#10;/X+w/PnmpSEyT+mIEs0qHFH3sfvRfek+X7/vvnVXpPvefUXjZ/ep+9VdXX8gI09aU9sEcy9rzHbt&#10;I2hx+IEAW18Af2OJhmXJ9EqcGgNNKViOTQ99ZnSQ2uNYD5I1zyDH6mztIAC1hak8o8gRQXQc3nY/&#10;MNE6wn3J2Xg+jjHEMTYeTmZHs1CCJTfZtbHuiYCKeCOlBgUR0NnmwjrfDUturvhiFpTMz6VSwTGr&#10;bKkM2TAvnng236PfuqY0aVJ6NB1NewJuQXgdiz1ItuopuFOokg6XQMkqpfPY/3pZetYe6zxI1DGp&#10;ehs7VnpHo2eu59C1WbsbSwb5Fgk10IsdlxONEsw7ShoUekrt2zUzghL1VONQjoaTid+M4EymD0fo&#10;mMNIdhhhmiNUSh0lvbl0YZs8XxpOcXiFDLz6Kfed7HpFAQe6d8vmN+TQD7f+fBIWvwEAAP//AwBQ&#10;SwMEFAAGAAgAAAAhABSEWzrcAAAACQEAAA8AAABkcnMvZG93bnJldi54bWxMjz1PwzAQhnck/oN1&#10;ldioUyslVYhTIRATE6XsdmzitPY5xG4b+PUcE2z38ei955rtHDw72ykNESWslgUwi100A/YS9m/P&#10;txtgKSs0yke0Er5sgm17fdWo2sQLvtrzLveMQjDVSoLLeaw5T52zQaVlHC3S7iNOQWVqp56bSV0o&#10;PHguiuKOBzUgXXBqtI/OdsfdKUgQL9/9e3cQR/3k9N74svp0pZbyZjE/3APLds5/MPzqkzq05KTj&#10;CU1injJEJQilYr0CRkC5WdNAS6jKCnjb8P8ftD8AAAD//wMAUEsBAi0AFAAGAAgAAAAhALaDOJL+&#10;AAAA4QEAABMAAAAAAAAAAAAAAAAAAAAAAFtDb250ZW50X1R5cGVzXS54bWxQSwECLQAUAAYACAAA&#10;ACEAOP0h/9YAAACUAQAACwAAAAAAAAAAAAAAAAAvAQAAX3JlbHMvLnJlbHNQSwECLQAUAAYACAAA&#10;ACEAoeyU9lICAABaBAAADgAAAAAAAAAAAAAAAAAuAgAAZHJzL2Uyb0RvYy54bWxQSwECLQAUAAYA&#10;CAAAACEAFIRbOtwAAAAJAQAADwAAAAAAAAAAAAAAAACsBAAAZHJzL2Rvd25yZXYueG1sUEsFBgAA&#10;AAAEAAQA8wAAALUFAAAAAA==&#10;" fillcolor="#006896" strokecolor="white [3212]">
                      <v:textbox>
                        <w:txbxContent>
                          <w:p w14:paraId="4B0F995C" w14:textId="77777777" w:rsidR="000D4077" w:rsidRPr="002104CE" w:rsidRDefault="000D4077" w:rsidP="002104CE">
                            <w:pPr>
                              <w:rPr>
                                <w:rFonts w:ascii="Arial" w:hAnsi="Arial" w:cs="Arial"/>
                                <w:color w:val="FFFFFF" w:themeColor="background1"/>
                                <w:sz w:val="28"/>
                                <w:szCs w:val="28"/>
                              </w:rPr>
                            </w:pPr>
                            <w:r w:rsidRPr="002104CE">
                              <w:rPr>
                                <w:rFonts w:ascii="Arial" w:hAnsi="Arial" w:cs="Arial"/>
                                <w:color w:val="FFFFFF" w:themeColor="background1"/>
                                <w:sz w:val="28"/>
                                <w:szCs w:val="28"/>
                              </w:rPr>
                              <w:t>Δελτίο Τύπου</w:t>
                            </w:r>
                          </w:p>
                        </w:txbxContent>
                      </v:textbox>
                      <w10:wrap anchorx="page"/>
                    </v:shape>
                  </w:pict>
                </mc:Fallback>
              </mc:AlternateContent>
            </w:r>
          </w:p>
          <w:p w14:paraId="61DE440B" w14:textId="151A472C" w:rsidR="000D4077" w:rsidRPr="002104CE" w:rsidRDefault="000D4077" w:rsidP="000D4077">
            <w:pPr>
              <w:ind w:firstLine="720"/>
              <w:jc w:val="right"/>
            </w:pPr>
          </w:p>
        </w:tc>
      </w:tr>
      <w:tr w:rsidR="000D4077" w:rsidRPr="00F90D4C" w14:paraId="46BA39C5" w14:textId="77777777" w:rsidTr="006023C4">
        <w:trPr>
          <w:trHeight w:val="328"/>
        </w:trPr>
        <w:tc>
          <w:tcPr>
            <w:tcW w:w="2526" w:type="dxa"/>
          </w:tcPr>
          <w:p w14:paraId="4601BC60" w14:textId="14FAAF79" w:rsidR="000D4077" w:rsidRPr="00F90D4C" w:rsidRDefault="000D4077" w:rsidP="000D4077">
            <w:pPr>
              <w:jc w:val="center"/>
              <w:rPr>
                <w:rFonts w:ascii="Arial" w:hAnsi="Arial" w:cs="Arial"/>
                <w:b/>
                <w:bCs/>
                <w:noProof/>
                <w:color w:val="2F5496" w:themeColor="accent1" w:themeShade="BF"/>
                <w:sz w:val="16"/>
                <w:szCs w:val="16"/>
              </w:rPr>
            </w:pPr>
            <w:r>
              <w:rPr>
                <w:noProof/>
                <w:lang w:val="en-US" w:eastAsia="en-US"/>
              </w:rPr>
              <w:drawing>
                <wp:inline distT="0" distB="0" distL="0" distR="0" wp14:anchorId="702A7CBC" wp14:editId="290038F3">
                  <wp:extent cx="851535" cy="190500"/>
                  <wp:effectExtent l="0" t="0" r="0" b="0"/>
                  <wp:docPr id="5" name="Εικόν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2"/>
                          <pic:cNvPicPr>
                            <a:picLocks noChangeAspect="1" noChangeArrowheads="1"/>
                          </pic:cNvPicPr>
                        </pic:nvPicPr>
                        <pic:blipFill>
                          <a:blip r:embed="rId12"/>
                          <a:stretch>
                            <a:fillRect/>
                          </a:stretch>
                        </pic:blipFill>
                        <pic:spPr bwMode="auto">
                          <a:xfrm>
                            <a:off x="0" y="0"/>
                            <a:ext cx="851535" cy="190500"/>
                          </a:xfrm>
                          <a:prstGeom prst="rect">
                            <a:avLst/>
                          </a:prstGeom>
                        </pic:spPr>
                      </pic:pic>
                    </a:graphicData>
                  </a:graphic>
                </wp:inline>
              </w:drawing>
            </w:r>
          </w:p>
        </w:tc>
        <w:tc>
          <w:tcPr>
            <w:tcW w:w="2998" w:type="dxa"/>
          </w:tcPr>
          <w:p w14:paraId="4BA47EF9" w14:textId="77777777" w:rsidR="000D4077" w:rsidRPr="00F90D4C" w:rsidRDefault="000D4077" w:rsidP="000D4077">
            <w:pPr>
              <w:rPr>
                <w:noProof/>
                <w:sz w:val="16"/>
                <w:szCs w:val="16"/>
              </w:rPr>
            </w:pPr>
          </w:p>
        </w:tc>
        <w:tc>
          <w:tcPr>
            <w:tcW w:w="4966" w:type="dxa"/>
          </w:tcPr>
          <w:p w14:paraId="00A7F6F8" w14:textId="56CE23DC" w:rsidR="000D4077" w:rsidRPr="00F90D4C" w:rsidRDefault="000D4077" w:rsidP="000D4077">
            <w:pPr>
              <w:rPr>
                <w:noProof/>
                <w:sz w:val="16"/>
                <w:szCs w:val="16"/>
              </w:rPr>
            </w:pPr>
          </w:p>
        </w:tc>
      </w:tr>
      <w:tr w:rsidR="000D4077" w:rsidRPr="00F90D4C" w14:paraId="67D2EA67" w14:textId="77777777" w:rsidTr="006023C4">
        <w:trPr>
          <w:trHeight w:val="57"/>
        </w:trPr>
        <w:tc>
          <w:tcPr>
            <w:tcW w:w="2526" w:type="dxa"/>
          </w:tcPr>
          <w:p w14:paraId="08959779" w14:textId="158FB469" w:rsidR="000D4077" w:rsidRDefault="00D63578" w:rsidP="000D4077">
            <w:pPr>
              <w:jc w:val="center"/>
              <w:rPr>
                <w:rFonts w:ascii="Arial" w:hAnsi="Arial" w:cs="Arial"/>
                <w:b/>
                <w:bCs/>
                <w:color w:val="006896"/>
                <w:sz w:val="20"/>
                <w:szCs w:val="20"/>
              </w:rPr>
            </w:pPr>
            <w:r>
              <w:rPr>
                <w:rFonts w:ascii="Arial" w:hAnsi="Arial" w:cs="Arial"/>
                <w:b/>
                <w:bCs/>
                <w:color w:val="006896"/>
                <w:sz w:val="20"/>
                <w:szCs w:val="20"/>
              </w:rPr>
              <w:t>Τμήμα Επικοινωνίας &amp;</w:t>
            </w:r>
          </w:p>
          <w:p w14:paraId="4508EAB3" w14:textId="59DF66EE" w:rsidR="00D63578" w:rsidRDefault="00D63578" w:rsidP="000D4077">
            <w:pPr>
              <w:jc w:val="center"/>
              <w:rPr>
                <w:rFonts w:ascii="Arial" w:hAnsi="Arial" w:cs="Arial"/>
                <w:b/>
                <w:bCs/>
                <w:color w:val="006896"/>
                <w:sz w:val="20"/>
                <w:szCs w:val="20"/>
              </w:rPr>
            </w:pPr>
            <w:r>
              <w:rPr>
                <w:rFonts w:ascii="Arial" w:hAnsi="Arial" w:cs="Arial"/>
                <w:b/>
                <w:bCs/>
                <w:color w:val="006896"/>
                <w:sz w:val="20"/>
                <w:szCs w:val="20"/>
              </w:rPr>
              <w:t>Δημοσίων Σχέσεων</w:t>
            </w:r>
          </w:p>
          <w:p w14:paraId="27107B28" w14:textId="5AF00A3E" w:rsidR="000D4077" w:rsidRPr="005308B4" w:rsidRDefault="000D4077" w:rsidP="00CF76EA">
            <w:pPr>
              <w:jc w:val="center"/>
              <w:rPr>
                <w:rFonts w:ascii="Arial" w:hAnsi="Arial" w:cs="Arial"/>
                <w:b/>
                <w:bCs/>
                <w:noProof/>
                <w:color w:val="2F5496" w:themeColor="accent1" w:themeShade="BF"/>
                <w:sz w:val="16"/>
                <w:szCs w:val="16"/>
              </w:rPr>
            </w:pPr>
            <w:r>
              <w:rPr>
                <w:rFonts w:ascii="Arial" w:hAnsi="Arial" w:cs="Arial"/>
                <w:b/>
                <w:bCs/>
                <w:color w:val="006896"/>
                <w:sz w:val="20"/>
                <w:szCs w:val="20"/>
              </w:rPr>
              <w:t>Αθήνα,</w:t>
            </w:r>
            <w:r w:rsidR="00CF76EA">
              <w:rPr>
                <w:rFonts w:ascii="Arial" w:hAnsi="Arial" w:cs="Arial"/>
                <w:b/>
                <w:bCs/>
                <w:color w:val="006896"/>
                <w:sz w:val="20"/>
                <w:szCs w:val="20"/>
              </w:rPr>
              <w:t xml:space="preserve"> </w:t>
            </w:r>
            <w:r w:rsidR="00E83F35">
              <w:rPr>
                <w:rFonts w:ascii="Arial" w:hAnsi="Arial" w:cs="Arial"/>
                <w:b/>
                <w:bCs/>
                <w:color w:val="006896"/>
                <w:sz w:val="20"/>
                <w:szCs w:val="20"/>
                <w:lang w:val="en-US"/>
              </w:rPr>
              <w:t>01</w:t>
            </w:r>
            <w:r w:rsidR="00206C05">
              <w:rPr>
                <w:rFonts w:ascii="Arial" w:hAnsi="Arial" w:cs="Arial"/>
                <w:b/>
                <w:bCs/>
                <w:color w:val="006896"/>
                <w:sz w:val="20"/>
                <w:szCs w:val="20"/>
              </w:rPr>
              <w:t>.</w:t>
            </w:r>
            <w:r w:rsidR="0051063B">
              <w:rPr>
                <w:rFonts w:ascii="Arial" w:hAnsi="Arial" w:cs="Arial"/>
                <w:b/>
                <w:bCs/>
                <w:color w:val="006896"/>
                <w:sz w:val="20"/>
                <w:szCs w:val="20"/>
              </w:rPr>
              <w:t>0</w:t>
            </w:r>
            <w:r w:rsidR="00E83F35">
              <w:rPr>
                <w:rFonts w:ascii="Arial" w:hAnsi="Arial" w:cs="Arial"/>
                <w:b/>
                <w:bCs/>
                <w:color w:val="006896"/>
                <w:sz w:val="20"/>
                <w:szCs w:val="20"/>
                <w:lang w:val="en-US"/>
              </w:rPr>
              <w:t>9</w:t>
            </w:r>
            <w:r w:rsidR="00CF76EA">
              <w:rPr>
                <w:rFonts w:ascii="Arial" w:hAnsi="Arial" w:cs="Arial"/>
                <w:b/>
                <w:bCs/>
                <w:color w:val="006896"/>
                <w:sz w:val="20"/>
                <w:szCs w:val="20"/>
              </w:rPr>
              <w:t>.202</w:t>
            </w:r>
            <w:r w:rsidR="00330777">
              <w:rPr>
                <w:rFonts w:ascii="Arial" w:hAnsi="Arial" w:cs="Arial"/>
                <w:b/>
                <w:bCs/>
                <w:color w:val="006896"/>
                <w:sz w:val="20"/>
                <w:szCs w:val="20"/>
              </w:rPr>
              <w:t>6</w:t>
            </w:r>
          </w:p>
        </w:tc>
        <w:tc>
          <w:tcPr>
            <w:tcW w:w="2998" w:type="dxa"/>
          </w:tcPr>
          <w:p w14:paraId="3E51722A" w14:textId="77777777" w:rsidR="000D4077" w:rsidRPr="00F90D4C" w:rsidRDefault="000D4077" w:rsidP="000D4077">
            <w:pPr>
              <w:rPr>
                <w:noProof/>
                <w:sz w:val="16"/>
                <w:szCs w:val="16"/>
              </w:rPr>
            </w:pPr>
          </w:p>
        </w:tc>
        <w:tc>
          <w:tcPr>
            <w:tcW w:w="4966" w:type="dxa"/>
          </w:tcPr>
          <w:p w14:paraId="55959DC8" w14:textId="6384873A" w:rsidR="000D4077" w:rsidRPr="00F90D4C" w:rsidRDefault="000D4077" w:rsidP="000D4077">
            <w:pPr>
              <w:rPr>
                <w:noProof/>
                <w:sz w:val="16"/>
                <w:szCs w:val="16"/>
              </w:rPr>
            </w:pPr>
          </w:p>
        </w:tc>
      </w:tr>
      <w:tr w:rsidR="000D4077" w:rsidRPr="00F90D4C" w14:paraId="4542E4DA" w14:textId="77777777" w:rsidTr="006023C4">
        <w:trPr>
          <w:trHeight w:val="328"/>
        </w:trPr>
        <w:tc>
          <w:tcPr>
            <w:tcW w:w="2526" w:type="dxa"/>
          </w:tcPr>
          <w:p w14:paraId="4D768759" w14:textId="72F31890" w:rsidR="000D4077" w:rsidRPr="00F90D4C" w:rsidRDefault="000D4077" w:rsidP="000D4077">
            <w:pPr>
              <w:jc w:val="center"/>
              <w:rPr>
                <w:rFonts w:ascii="Arial" w:hAnsi="Arial" w:cs="Arial"/>
                <w:b/>
                <w:bCs/>
                <w:noProof/>
                <w:color w:val="2F5496" w:themeColor="accent1" w:themeShade="BF"/>
                <w:sz w:val="16"/>
                <w:szCs w:val="16"/>
              </w:rPr>
            </w:pPr>
          </w:p>
        </w:tc>
        <w:tc>
          <w:tcPr>
            <w:tcW w:w="2998" w:type="dxa"/>
          </w:tcPr>
          <w:p w14:paraId="57333148" w14:textId="48D811D9" w:rsidR="008F3B59" w:rsidRPr="00F90D4C" w:rsidRDefault="008F3B59" w:rsidP="000D4077">
            <w:pPr>
              <w:rPr>
                <w:noProof/>
                <w:sz w:val="16"/>
                <w:szCs w:val="16"/>
              </w:rPr>
            </w:pPr>
          </w:p>
        </w:tc>
        <w:tc>
          <w:tcPr>
            <w:tcW w:w="4966" w:type="dxa"/>
          </w:tcPr>
          <w:p w14:paraId="61F669BA" w14:textId="06EC35D3" w:rsidR="000D4077" w:rsidRPr="00F90D4C" w:rsidRDefault="000D4077" w:rsidP="000D4077">
            <w:pPr>
              <w:rPr>
                <w:noProof/>
                <w:sz w:val="16"/>
                <w:szCs w:val="16"/>
              </w:rPr>
            </w:pPr>
          </w:p>
        </w:tc>
      </w:tr>
    </w:tbl>
    <w:p w14:paraId="20B95B78" w14:textId="77777777" w:rsidR="00330777" w:rsidRDefault="00330777" w:rsidP="001A705E">
      <w:pPr>
        <w:ind w:right="26"/>
        <w:jc w:val="center"/>
        <w:rPr>
          <w:rFonts w:ascii="Arial" w:hAnsi="Arial" w:cs="Arial"/>
          <w:b/>
          <w:bCs/>
          <w:sz w:val="22"/>
          <w:szCs w:val="22"/>
        </w:rPr>
      </w:pPr>
    </w:p>
    <w:p w14:paraId="07C01285" w14:textId="77777777" w:rsidR="00132182" w:rsidRDefault="00132182" w:rsidP="00A96B1A">
      <w:pPr>
        <w:jc w:val="center"/>
        <w:rPr>
          <w:rFonts w:ascii="Arial" w:hAnsi="Arial" w:cs="Arial"/>
          <w:b/>
          <w:bCs/>
          <w:color w:val="000000"/>
          <w:sz w:val="22"/>
          <w:szCs w:val="22"/>
          <w:lang w:eastAsia="zh-CN"/>
        </w:rPr>
      </w:pPr>
    </w:p>
    <w:p w14:paraId="2EC1C7EC" w14:textId="2EFF006D" w:rsidR="005B4E2D" w:rsidRPr="00887D36" w:rsidRDefault="005B4E2D" w:rsidP="00A96B1A">
      <w:pPr>
        <w:jc w:val="center"/>
        <w:rPr>
          <w:rFonts w:ascii="Arial" w:hAnsi="Arial" w:cs="Arial"/>
          <w:b/>
          <w:bCs/>
          <w:color w:val="000000"/>
          <w:sz w:val="22"/>
          <w:szCs w:val="22"/>
          <w:lang w:eastAsia="zh-CN"/>
        </w:rPr>
      </w:pPr>
      <w:r w:rsidRPr="00887D36">
        <w:rPr>
          <w:rFonts w:ascii="Arial" w:hAnsi="Arial" w:cs="Arial"/>
          <w:b/>
          <w:bCs/>
          <w:color w:val="000000"/>
          <w:sz w:val="22"/>
          <w:szCs w:val="22"/>
          <w:lang w:eastAsia="zh-CN"/>
        </w:rPr>
        <w:t xml:space="preserve">Σε εξέλιξη οι αιτήσεις εισαγωγής στις </w:t>
      </w:r>
      <w:r w:rsidR="00452A19" w:rsidRPr="00887D36">
        <w:rPr>
          <w:rFonts w:ascii="Arial" w:hAnsi="Arial" w:cs="Arial"/>
          <w:b/>
          <w:bCs/>
          <w:color w:val="000000"/>
          <w:sz w:val="22"/>
          <w:szCs w:val="22"/>
          <w:lang w:eastAsia="zh-CN"/>
        </w:rPr>
        <w:t xml:space="preserve">30 </w:t>
      </w:r>
      <w:r w:rsidRPr="00887D36">
        <w:rPr>
          <w:rFonts w:ascii="Arial" w:hAnsi="Arial" w:cs="Arial"/>
          <w:b/>
          <w:bCs/>
          <w:color w:val="000000"/>
          <w:sz w:val="22"/>
          <w:szCs w:val="22"/>
          <w:lang w:eastAsia="zh-CN"/>
        </w:rPr>
        <w:t>ΣΑΕΚ</w:t>
      </w:r>
      <w:r w:rsidR="00887D36" w:rsidRPr="00887D36">
        <w:rPr>
          <w:rFonts w:ascii="Arial" w:hAnsi="Arial" w:cs="Arial"/>
          <w:b/>
          <w:bCs/>
          <w:color w:val="000000"/>
          <w:sz w:val="22"/>
          <w:szCs w:val="22"/>
          <w:lang w:eastAsia="zh-CN"/>
        </w:rPr>
        <w:t xml:space="preserve"> </w:t>
      </w:r>
      <w:r w:rsidRPr="00887D36">
        <w:rPr>
          <w:rFonts w:ascii="Arial" w:hAnsi="Arial" w:cs="Arial"/>
          <w:b/>
          <w:bCs/>
          <w:color w:val="000000"/>
          <w:sz w:val="22"/>
          <w:szCs w:val="22"/>
          <w:lang w:eastAsia="zh-CN"/>
        </w:rPr>
        <w:t>της ΔΥΠΑ για το εκπαιδευτικό έτος 2026-2027</w:t>
      </w:r>
    </w:p>
    <w:p w14:paraId="675CAB00" w14:textId="77777777" w:rsidR="00635367" w:rsidRPr="00635367" w:rsidRDefault="00635367" w:rsidP="00635367">
      <w:pPr>
        <w:spacing w:before="100" w:beforeAutospacing="1" w:after="100" w:afterAutospacing="1"/>
        <w:jc w:val="both"/>
        <w:rPr>
          <w:rFonts w:ascii="Arial" w:hAnsi="Arial" w:cs="Arial"/>
          <w:sz w:val="22"/>
          <w:szCs w:val="22"/>
        </w:rPr>
      </w:pPr>
      <w:r w:rsidRPr="00635367">
        <w:rPr>
          <w:rFonts w:ascii="Arial" w:hAnsi="Arial" w:cs="Arial"/>
          <w:sz w:val="22"/>
          <w:szCs w:val="22"/>
        </w:rPr>
        <w:t>Σε εξέλιξη βρίσκεται η ηλεκτρονική υποβολή αιτήσεων για την εισαγωγή σπουδαστών στις 30 Σχολές Ανώτερης Επαγγελματικής Κατάρτισης (ΣΑΕΚ) της ΔΥΠΑ, για το εκπαιδευτικό έτος 2026-2027, σε 46 ειδικότητες υψηλής ζήτησης στην αγορά εργασίας.</w:t>
      </w:r>
    </w:p>
    <w:p w14:paraId="477CA4FB" w14:textId="37097011" w:rsidR="00887D36" w:rsidRDefault="005B4E2D" w:rsidP="00452A19">
      <w:pPr>
        <w:spacing w:before="100" w:beforeAutospacing="1" w:after="100" w:afterAutospacing="1"/>
        <w:jc w:val="both"/>
        <w:rPr>
          <w:rFonts w:ascii="Arial" w:hAnsi="Arial" w:cs="Arial"/>
          <w:sz w:val="22"/>
          <w:szCs w:val="22"/>
        </w:rPr>
      </w:pPr>
      <w:r w:rsidRPr="00887D36">
        <w:rPr>
          <w:rFonts w:ascii="Arial" w:hAnsi="Arial" w:cs="Arial"/>
          <w:sz w:val="22"/>
          <w:szCs w:val="22"/>
        </w:rPr>
        <w:t xml:space="preserve">Δικαίωμα υποβολής αίτησης έχουν οι κάτοχοι απολυτηρίου Γενικού ή Επαγγελματικού Λυκείου, ανεξαρτήτως ηλικίας. Οι αιτήσεις υποβάλλονται αποκλειστικά μέσω της Ενιαίας Ψηφιακής Πύλης </w:t>
      </w:r>
      <w:r w:rsidR="00887D36" w:rsidRPr="00CE4232">
        <w:rPr>
          <w:rFonts w:ascii="Arial" w:hAnsi="Arial" w:cs="Arial"/>
          <w:color w:val="000000"/>
          <w:sz w:val="22"/>
          <w:szCs w:val="22"/>
          <w:lang w:eastAsia="zh-CN"/>
        </w:rPr>
        <w:t xml:space="preserve">της Δημόσιας Διοίκησης </w:t>
      </w:r>
      <w:r w:rsidRPr="00887D36">
        <w:rPr>
          <w:rFonts w:ascii="Arial" w:hAnsi="Arial" w:cs="Arial"/>
          <w:sz w:val="22"/>
          <w:szCs w:val="22"/>
        </w:rPr>
        <w:t xml:space="preserve">(gov.gr), με </w:t>
      </w:r>
      <w:r w:rsidR="00D05FE1">
        <w:rPr>
          <w:rFonts w:ascii="Arial" w:hAnsi="Arial" w:cs="Arial"/>
          <w:sz w:val="22"/>
          <w:szCs w:val="22"/>
        </w:rPr>
        <w:t xml:space="preserve">τη </w:t>
      </w:r>
      <w:r w:rsidRPr="00887D36">
        <w:rPr>
          <w:rFonts w:ascii="Arial" w:hAnsi="Arial" w:cs="Arial"/>
          <w:sz w:val="22"/>
          <w:szCs w:val="22"/>
        </w:rPr>
        <w:t xml:space="preserve">χρήση κωδικών </w:t>
      </w:r>
      <w:proofErr w:type="spellStart"/>
      <w:r w:rsidRPr="00887D36">
        <w:rPr>
          <w:rFonts w:ascii="Arial" w:hAnsi="Arial" w:cs="Arial"/>
          <w:sz w:val="22"/>
          <w:szCs w:val="22"/>
        </w:rPr>
        <w:t>TAXISNet</w:t>
      </w:r>
      <w:proofErr w:type="spellEnd"/>
      <w:r w:rsidRPr="00887D36">
        <w:rPr>
          <w:rFonts w:ascii="Arial" w:hAnsi="Arial" w:cs="Arial"/>
          <w:sz w:val="22"/>
          <w:szCs w:val="22"/>
        </w:rPr>
        <w:t xml:space="preserve">, </w:t>
      </w:r>
      <w:r w:rsidRPr="00887D36">
        <w:rPr>
          <w:rFonts w:ascii="Arial" w:hAnsi="Arial" w:cs="Arial"/>
          <w:b/>
          <w:sz w:val="22"/>
          <w:szCs w:val="22"/>
        </w:rPr>
        <w:t>έως την Παρασκευή 11 Σεπτεμβρίου 2026 και ώρα 23:59,</w:t>
      </w:r>
      <w:r w:rsidRPr="00887D36">
        <w:rPr>
          <w:rFonts w:ascii="Arial" w:hAnsi="Arial" w:cs="Arial"/>
          <w:sz w:val="22"/>
          <w:szCs w:val="22"/>
        </w:rPr>
        <w:t xml:space="preserve"> στη</w:t>
      </w:r>
      <w:r w:rsidR="00887D36">
        <w:rPr>
          <w:rFonts w:ascii="Arial" w:hAnsi="Arial" w:cs="Arial"/>
          <w:sz w:val="22"/>
          <w:szCs w:val="22"/>
        </w:rPr>
        <w:t>ν ηλεκτρονική</w:t>
      </w:r>
      <w:r w:rsidRPr="00887D36">
        <w:rPr>
          <w:rFonts w:ascii="Arial" w:hAnsi="Arial" w:cs="Arial"/>
          <w:sz w:val="22"/>
          <w:szCs w:val="22"/>
        </w:rPr>
        <w:t xml:space="preserve"> διεύθυνση:</w:t>
      </w:r>
    </w:p>
    <w:p w14:paraId="0DE6E9A3" w14:textId="2F42742E" w:rsidR="00887D36" w:rsidRDefault="00585535" w:rsidP="00887D36">
      <w:pPr>
        <w:spacing w:before="100" w:beforeAutospacing="1" w:after="100" w:afterAutospacing="1"/>
        <w:jc w:val="both"/>
        <w:rPr>
          <w:rFonts w:ascii="Arial" w:hAnsi="Arial" w:cs="Arial"/>
          <w:color w:val="000000"/>
          <w:sz w:val="22"/>
          <w:szCs w:val="22"/>
          <w:lang w:eastAsia="zh-CN"/>
        </w:rPr>
      </w:pPr>
      <w:hyperlink r:id="rId13" w:history="1">
        <w:r w:rsidR="00887D36" w:rsidRPr="00392124">
          <w:rPr>
            <w:rStyle w:val="-"/>
            <w:rFonts w:ascii="Arial" w:hAnsi="Arial" w:cs="Arial"/>
            <w:sz w:val="22"/>
            <w:szCs w:val="22"/>
          </w:rPr>
          <w:t>https://www.gov.gr/el/services/1000501/eggraphe-se-saek-tis-dypa</w:t>
        </w:r>
      </w:hyperlink>
    </w:p>
    <w:p w14:paraId="6880F812" w14:textId="4970F3B6" w:rsidR="00D05FE1" w:rsidRDefault="00887D36" w:rsidP="00D05FE1">
      <w:pPr>
        <w:jc w:val="both"/>
        <w:rPr>
          <w:rFonts w:ascii="Arial" w:hAnsi="Arial" w:cs="Arial"/>
          <w:color w:val="000000"/>
          <w:sz w:val="22"/>
          <w:szCs w:val="22"/>
          <w:lang w:eastAsia="zh-CN"/>
        </w:rPr>
      </w:pPr>
      <w:r>
        <w:rPr>
          <w:rFonts w:ascii="Arial" w:hAnsi="Arial" w:cs="Arial"/>
          <w:color w:val="000000"/>
          <w:sz w:val="22"/>
          <w:szCs w:val="22"/>
          <w:lang w:eastAsia="zh-CN"/>
        </w:rPr>
        <w:t>Η διαδρομή στην Ενιαία Ψηφιακή Πύλη είναι:</w:t>
      </w:r>
    </w:p>
    <w:p w14:paraId="01ABE0EB" w14:textId="39493CBD" w:rsidR="00D05FE1" w:rsidRPr="00D05FE1" w:rsidRDefault="00887D36" w:rsidP="00D05FE1">
      <w:pPr>
        <w:jc w:val="both"/>
        <w:rPr>
          <w:rFonts w:ascii="Arial" w:hAnsi="Arial" w:cs="Arial"/>
          <w:color w:val="000000"/>
          <w:sz w:val="22"/>
          <w:szCs w:val="22"/>
          <w:lang w:eastAsia="zh-CN"/>
        </w:rPr>
      </w:pPr>
      <w:r w:rsidRPr="0070524B">
        <w:rPr>
          <w:rFonts w:ascii="Arial" w:hAnsi="Arial" w:cs="Arial"/>
          <w:color w:val="000000"/>
          <w:sz w:val="22"/>
          <w:szCs w:val="22"/>
          <w:lang w:eastAsia="zh-CN"/>
        </w:rPr>
        <w:t>gov.gr → Εκπαίδευση → Εγγραφή σε σχολείο → Εγγραφή σε ΣΑΕΚ της ΔΥΠΑ</w:t>
      </w:r>
      <w:r w:rsidR="00D05FE1">
        <w:rPr>
          <w:rFonts w:ascii="Arial" w:hAnsi="Arial" w:cs="Arial"/>
          <w:color w:val="000000"/>
          <w:sz w:val="22"/>
          <w:szCs w:val="22"/>
          <w:lang w:eastAsia="zh-CN"/>
        </w:rPr>
        <w:t>.</w:t>
      </w:r>
    </w:p>
    <w:p w14:paraId="10C20A0F" w14:textId="77777777" w:rsidR="00635367" w:rsidRPr="00635367" w:rsidRDefault="00635367" w:rsidP="00635367">
      <w:pPr>
        <w:spacing w:before="100" w:beforeAutospacing="1" w:after="100" w:afterAutospacing="1"/>
        <w:jc w:val="both"/>
        <w:rPr>
          <w:rFonts w:ascii="Arial" w:hAnsi="Arial" w:cs="Arial"/>
          <w:sz w:val="22"/>
          <w:szCs w:val="22"/>
        </w:rPr>
      </w:pPr>
      <w:r w:rsidRPr="00635367">
        <w:rPr>
          <w:rFonts w:ascii="Arial" w:hAnsi="Arial" w:cs="Arial"/>
          <w:sz w:val="22"/>
          <w:szCs w:val="22"/>
        </w:rPr>
        <w:t>Τα απαιτούμενα δικαιολογητικά είναι ο τίτλος σπουδών και το δελτίο αστυνομικής ταυτότητας, σε ηλεκτρονική μορφή PDF.</w:t>
      </w:r>
    </w:p>
    <w:p w14:paraId="5F87DC9F" w14:textId="77777777" w:rsidR="00635367" w:rsidRPr="00635367" w:rsidRDefault="00635367" w:rsidP="00635367">
      <w:pPr>
        <w:spacing w:before="100" w:beforeAutospacing="1" w:after="100" w:afterAutospacing="1"/>
        <w:jc w:val="both"/>
        <w:rPr>
          <w:rFonts w:ascii="Arial" w:hAnsi="Arial" w:cs="Arial"/>
          <w:sz w:val="22"/>
          <w:szCs w:val="22"/>
        </w:rPr>
      </w:pPr>
      <w:r w:rsidRPr="00635367">
        <w:rPr>
          <w:rFonts w:ascii="Arial" w:hAnsi="Arial" w:cs="Arial"/>
          <w:sz w:val="22"/>
          <w:szCs w:val="22"/>
        </w:rPr>
        <w:t>Κάθε ενδιαφερόμενος μπορεί να επιλέξει έως τρεις (3) ειδικότητες, κατά σειρά προτίμησης, από το σύνολο των 46 προσφερόμενων ειδικοτήτων, σε έως δύο (2) ΣΑΕΚ.</w:t>
      </w:r>
    </w:p>
    <w:p w14:paraId="3388C476" w14:textId="77777777" w:rsidR="00635367" w:rsidRDefault="00635367" w:rsidP="00635367">
      <w:pPr>
        <w:spacing w:before="100" w:beforeAutospacing="1" w:after="100" w:afterAutospacing="1"/>
        <w:jc w:val="both"/>
        <w:rPr>
          <w:rFonts w:ascii="Arial" w:hAnsi="Arial" w:cs="Arial"/>
          <w:sz w:val="22"/>
          <w:szCs w:val="22"/>
        </w:rPr>
      </w:pPr>
      <w:r w:rsidRPr="00635367">
        <w:rPr>
          <w:rFonts w:ascii="Arial" w:hAnsi="Arial" w:cs="Arial"/>
          <w:sz w:val="22"/>
          <w:szCs w:val="22"/>
        </w:rPr>
        <w:t>Οι ενδιαφερόμενοι μπορούν να δουν τις ειδικότητες και την προκήρυξη στην ηλεκτρονική διεύθυνση</w:t>
      </w:r>
    </w:p>
    <w:p w14:paraId="6F723D4B" w14:textId="20E5BB36" w:rsidR="00292E28" w:rsidRPr="006E7CDA" w:rsidRDefault="00585535" w:rsidP="00635367">
      <w:pPr>
        <w:spacing w:before="100" w:beforeAutospacing="1" w:after="100" w:afterAutospacing="1"/>
        <w:jc w:val="both"/>
        <w:rPr>
          <w:rStyle w:val="-"/>
        </w:rPr>
      </w:pPr>
      <w:hyperlink r:id="rId14" w:history="1">
        <w:r w:rsidR="00292E28" w:rsidRPr="00E5703D">
          <w:rPr>
            <w:rStyle w:val="-"/>
            <w:rFonts w:ascii="Arial" w:hAnsi="Arial" w:cs="Arial"/>
            <w:sz w:val="22"/>
            <w:szCs w:val="22"/>
          </w:rPr>
          <w:t>https://www.dypa.gov.gr/iek-oaed-arkhiki-epaghghelmatiki-katartisi?tab=spoydastes-stis-saek&amp;tab2=etos-katartisis-2026-2027&amp;tab3</w:t>
        </w:r>
      </w:hyperlink>
      <w:r w:rsidR="00292E28" w:rsidRPr="006E7CDA">
        <w:rPr>
          <w:rStyle w:val="-"/>
        </w:rPr>
        <w:t>=</w:t>
      </w:r>
    </w:p>
    <w:p w14:paraId="6C4B00CA" w14:textId="77777777" w:rsidR="00635367" w:rsidRPr="00635367" w:rsidRDefault="00635367" w:rsidP="00635367">
      <w:pPr>
        <w:spacing w:before="100" w:beforeAutospacing="1" w:after="100" w:afterAutospacing="1"/>
        <w:jc w:val="both"/>
        <w:rPr>
          <w:rFonts w:ascii="Arial" w:hAnsi="Arial" w:cs="Arial"/>
          <w:sz w:val="22"/>
          <w:szCs w:val="22"/>
        </w:rPr>
      </w:pPr>
      <w:r w:rsidRPr="00635367">
        <w:rPr>
          <w:rFonts w:ascii="Arial" w:hAnsi="Arial" w:cs="Arial"/>
          <w:sz w:val="22"/>
          <w:szCs w:val="22"/>
        </w:rPr>
        <w:t>Για όσους δεν έχουν ακόμη αποφασίσει ποια ειδικότητα ή εκπαιδευτική δομή ταιριάζει καλύτερα στα ενδιαφέροντα και τους στόχους τους, η ΔΥΠΑ προσφέρει πλέον μια νέα ψηφιακή λύση καθοδήγησης.</w:t>
      </w:r>
    </w:p>
    <w:p w14:paraId="1D23D205" w14:textId="77777777" w:rsidR="00132182" w:rsidRDefault="00132182" w:rsidP="00452A19">
      <w:pPr>
        <w:spacing w:before="100" w:beforeAutospacing="1" w:after="100" w:afterAutospacing="1"/>
        <w:jc w:val="both"/>
        <w:rPr>
          <w:rFonts w:ascii="Arial" w:hAnsi="Arial" w:cs="Arial"/>
          <w:b/>
          <w:sz w:val="22"/>
          <w:szCs w:val="22"/>
        </w:rPr>
      </w:pPr>
    </w:p>
    <w:p w14:paraId="5B1C51C5" w14:textId="6E931F47" w:rsidR="005B4E2D" w:rsidRPr="00D05FE1" w:rsidRDefault="005B4E2D" w:rsidP="00452A19">
      <w:pPr>
        <w:spacing w:before="100" w:beforeAutospacing="1" w:after="100" w:afterAutospacing="1"/>
        <w:jc w:val="both"/>
        <w:rPr>
          <w:rFonts w:ascii="Arial" w:hAnsi="Arial" w:cs="Arial"/>
          <w:b/>
          <w:sz w:val="22"/>
          <w:szCs w:val="22"/>
        </w:rPr>
      </w:pPr>
      <w:r w:rsidRPr="00D05FE1">
        <w:rPr>
          <w:rFonts w:ascii="Arial" w:hAnsi="Arial" w:cs="Arial"/>
          <w:b/>
          <w:sz w:val="22"/>
          <w:szCs w:val="22"/>
        </w:rPr>
        <w:t>DYPA_GO: ο νέος ψηφιακός σύμβουλος της ΔΥΠΑ</w:t>
      </w:r>
    </w:p>
    <w:p w14:paraId="0C5D9223" w14:textId="13683035" w:rsidR="00254008" w:rsidRPr="00887D36" w:rsidRDefault="005B4E2D" w:rsidP="00452A19">
      <w:pPr>
        <w:spacing w:before="100" w:beforeAutospacing="1" w:after="100" w:afterAutospacing="1"/>
        <w:jc w:val="both"/>
        <w:rPr>
          <w:rFonts w:ascii="Arial" w:hAnsi="Arial" w:cs="Arial"/>
          <w:sz w:val="22"/>
          <w:szCs w:val="22"/>
        </w:rPr>
      </w:pPr>
      <w:r w:rsidRPr="00887D36">
        <w:rPr>
          <w:rFonts w:ascii="Arial" w:hAnsi="Arial" w:cs="Arial"/>
          <w:sz w:val="22"/>
          <w:szCs w:val="22"/>
        </w:rPr>
        <w:t xml:space="preserve">Στο πλαίσιο του ψηφιακού μετασχηματισμού της υπηρεσίας, </w:t>
      </w:r>
      <w:r w:rsidR="00D05FE1">
        <w:rPr>
          <w:rFonts w:ascii="Arial" w:hAnsi="Arial" w:cs="Arial"/>
          <w:sz w:val="22"/>
          <w:szCs w:val="22"/>
        </w:rPr>
        <w:t>στ</w:t>
      </w:r>
      <w:r w:rsidRPr="00887D36">
        <w:rPr>
          <w:rFonts w:ascii="Arial" w:hAnsi="Arial" w:cs="Arial"/>
          <w:sz w:val="22"/>
          <w:szCs w:val="22"/>
        </w:rPr>
        <w:t>η</w:t>
      </w:r>
      <w:r w:rsidR="00D05FE1">
        <w:rPr>
          <w:rFonts w:ascii="Arial" w:hAnsi="Arial" w:cs="Arial"/>
          <w:sz w:val="22"/>
          <w:szCs w:val="22"/>
        </w:rPr>
        <w:t xml:space="preserve">ν </w:t>
      </w:r>
      <w:r w:rsidRPr="00887D36">
        <w:rPr>
          <w:rFonts w:ascii="Arial" w:hAnsi="Arial" w:cs="Arial"/>
          <w:sz w:val="22"/>
          <w:szCs w:val="22"/>
        </w:rPr>
        <w:t xml:space="preserve">πύλη </w:t>
      </w:r>
      <w:hyperlink r:id="rId15" w:tgtFrame="_blank" w:history="1">
        <w:r w:rsidR="00D05FE1" w:rsidRPr="00D05FE1">
          <w:rPr>
            <w:rStyle w:val="-"/>
            <w:rFonts w:ascii="Arial" w:hAnsi="Arial" w:cs="Arial"/>
            <w:bCs/>
            <w:sz w:val="22"/>
            <w:szCs w:val="22"/>
          </w:rPr>
          <w:t>https://schools.dypa.gov.gr/</w:t>
        </w:r>
      </w:hyperlink>
      <w:r w:rsidRPr="00887D36">
        <w:rPr>
          <w:rFonts w:ascii="Arial" w:hAnsi="Arial" w:cs="Arial"/>
          <w:sz w:val="22"/>
          <w:szCs w:val="22"/>
        </w:rPr>
        <w:t xml:space="preserve"> λειτουργεί πλέον </w:t>
      </w:r>
      <w:r w:rsidR="00D05FE1">
        <w:rPr>
          <w:rFonts w:ascii="Arial" w:hAnsi="Arial" w:cs="Arial"/>
          <w:sz w:val="22"/>
          <w:szCs w:val="22"/>
        </w:rPr>
        <w:t xml:space="preserve">και </w:t>
      </w:r>
      <w:r w:rsidRPr="00887D36">
        <w:rPr>
          <w:rFonts w:ascii="Arial" w:hAnsi="Arial" w:cs="Arial"/>
          <w:sz w:val="22"/>
          <w:szCs w:val="22"/>
        </w:rPr>
        <w:t>ο έξυπνο</w:t>
      </w:r>
      <w:r w:rsidR="00D05FE1">
        <w:rPr>
          <w:rFonts w:ascii="Arial" w:hAnsi="Arial" w:cs="Arial"/>
          <w:sz w:val="22"/>
          <w:szCs w:val="22"/>
        </w:rPr>
        <w:t>ς</w:t>
      </w:r>
      <w:r w:rsidRPr="00887D36">
        <w:rPr>
          <w:rFonts w:ascii="Arial" w:hAnsi="Arial" w:cs="Arial"/>
          <w:sz w:val="22"/>
          <w:szCs w:val="22"/>
        </w:rPr>
        <w:t xml:space="preserve"> ψηφιακό</w:t>
      </w:r>
      <w:r w:rsidR="00D05FE1">
        <w:rPr>
          <w:rFonts w:ascii="Arial" w:hAnsi="Arial" w:cs="Arial"/>
          <w:sz w:val="22"/>
          <w:szCs w:val="22"/>
        </w:rPr>
        <w:t>ς</w:t>
      </w:r>
      <w:r w:rsidRPr="00887D36">
        <w:rPr>
          <w:rFonts w:ascii="Arial" w:hAnsi="Arial" w:cs="Arial"/>
          <w:sz w:val="22"/>
          <w:szCs w:val="22"/>
        </w:rPr>
        <w:t xml:space="preserve"> βοηθό</w:t>
      </w:r>
      <w:r w:rsidR="00D05FE1">
        <w:rPr>
          <w:rFonts w:ascii="Arial" w:hAnsi="Arial" w:cs="Arial"/>
          <w:sz w:val="22"/>
          <w:szCs w:val="22"/>
        </w:rPr>
        <w:t>ς</w:t>
      </w:r>
      <w:r w:rsidRPr="00887D36">
        <w:rPr>
          <w:rFonts w:ascii="Arial" w:hAnsi="Arial" w:cs="Arial"/>
          <w:sz w:val="22"/>
          <w:szCs w:val="22"/>
        </w:rPr>
        <w:t xml:space="preserve"> </w:t>
      </w:r>
      <w:r w:rsidRPr="00635367">
        <w:rPr>
          <w:rFonts w:ascii="Arial" w:hAnsi="Arial" w:cs="Arial"/>
          <w:sz w:val="22"/>
          <w:szCs w:val="22"/>
        </w:rPr>
        <w:t>DYPA_GO,</w:t>
      </w:r>
      <w:r w:rsidRPr="00887D36">
        <w:rPr>
          <w:rFonts w:ascii="Arial" w:hAnsi="Arial" w:cs="Arial"/>
          <w:sz w:val="22"/>
          <w:szCs w:val="22"/>
        </w:rPr>
        <w:t xml:space="preserve"> διαθέσιμο</w:t>
      </w:r>
      <w:r w:rsidR="00D05FE1">
        <w:rPr>
          <w:rFonts w:ascii="Arial" w:hAnsi="Arial" w:cs="Arial"/>
          <w:sz w:val="22"/>
          <w:szCs w:val="22"/>
        </w:rPr>
        <w:t>ς</w:t>
      </w:r>
      <w:r w:rsidRPr="00887D36">
        <w:rPr>
          <w:rFonts w:ascii="Arial" w:hAnsi="Arial" w:cs="Arial"/>
          <w:sz w:val="22"/>
          <w:szCs w:val="22"/>
        </w:rPr>
        <w:t xml:space="preserve"> 24 ώρες το 24ωρο</w:t>
      </w:r>
      <w:r w:rsidR="00635367">
        <w:rPr>
          <w:rFonts w:ascii="Arial" w:hAnsi="Arial" w:cs="Arial"/>
          <w:sz w:val="22"/>
          <w:szCs w:val="22"/>
        </w:rPr>
        <w:t xml:space="preserve"> και</w:t>
      </w:r>
      <w:r w:rsidRPr="00887D36">
        <w:rPr>
          <w:rFonts w:ascii="Arial" w:hAnsi="Arial" w:cs="Arial"/>
          <w:sz w:val="22"/>
          <w:szCs w:val="22"/>
        </w:rPr>
        <w:t xml:space="preserve"> ειδικά σχεδιασμένο</w:t>
      </w:r>
      <w:r w:rsidR="00D05FE1">
        <w:rPr>
          <w:rFonts w:ascii="Arial" w:hAnsi="Arial" w:cs="Arial"/>
          <w:sz w:val="22"/>
          <w:szCs w:val="22"/>
        </w:rPr>
        <w:t>ς</w:t>
      </w:r>
      <w:r w:rsidRPr="00887D36">
        <w:rPr>
          <w:rFonts w:ascii="Arial" w:hAnsi="Arial" w:cs="Arial"/>
          <w:sz w:val="22"/>
          <w:szCs w:val="22"/>
        </w:rPr>
        <w:t xml:space="preserve"> για κάθε υποψήφιο που αναζητά το επόμενο εκπαιδευτικό ή επαγγελματικό του βήμα. </w:t>
      </w:r>
      <w:r w:rsidR="00635367" w:rsidRPr="00635367">
        <w:rPr>
          <w:rFonts w:ascii="Arial" w:hAnsi="Arial" w:cs="Arial"/>
          <w:sz w:val="22"/>
          <w:szCs w:val="22"/>
        </w:rPr>
        <w:t>Μέσα από μια φιλική και διαδραστική ροή συνομιλίας, ο DYPA_GO παρέχει πληροφορίες για τη δομή των προγραμμάτων και συνδέει τον ενδιαφερόμενο με σύγχρονες ειδικότητες υψηλής ζήτησης σε οκτώ (8) διαφορετικούς τομείς, καθώς και με το δίκτυο των 89 εκπαιδευτικών δομών της ΔΥΠΑ σε όλη τη χώρα.</w:t>
      </w:r>
    </w:p>
    <w:p w14:paraId="66928A75" w14:textId="77777777" w:rsidR="00635367" w:rsidRPr="00635367" w:rsidRDefault="00635367" w:rsidP="00635367">
      <w:pPr>
        <w:spacing w:before="100" w:beforeAutospacing="1" w:after="100" w:afterAutospacing="1"/>
        <w:jc w:val="both"/>
        <w:rPr>
          <w:rFonts w:ascii="Arial" w:hAnsi="Arial" w:cs="Arial"/>
          <w:sz w:val="22"/>
          <w:szCs w:val="22"/>
        </w:rPr>
      </w:pPr>
      <w:r w:rsidRPr="00635367">
        <w:rPr>
          <w:rFonts w:ascii="Arial" w:hAnsi="Arial" w:cs="Arial"/>
          <w:sz w:val="22"/>
          <w:szCs w:val="22"/>
        </w:rPr>
        <w:t>Με βάση τα ενδιαφέροντα, την ηλικία και τους στόχους του χρήστη, ο DYPA_GO τον καθοδηγεί βήμα-βήμα στην επιλογή της εκπαιδευτικής δομής της ΔΥΠΑ που ανταποκρίνεται καλύτερα στις ανάγκες του. Παράλληλα, με λίγα μόνο κλικ, παρουσιάζει με σαφήνεια τις παροχές φοίτησης, όπως δωρεάν εκπαίδευση, αμειβόμενη πρακτική άσκηση/μαθητεία, ασφάλιση και δυνατότητα αναβολής στράτευσης.</w:t>
      </w:r>
    </w:p>
    <w:p w14:paraId="559D4CF1" w14:textId="77777777" w:rsidR="00635367" w:rsidRPr="00635367" w:rsidRDefault="00635367" w:rsidP="00635367">
      <w:pPr>
        <w:spacing w:before="100" w:beforeAutospacing="1" w:after="100" w:afterAutospacing="1"/>
        <w:jc w:val="both"/>
        <w:rPr>
          <w:rFonts w:ascii="Arial" w:hAnsi="Arial" w:cs="Arial"/>
          <w:sz w:val="22"/>
          <w:szCs w:val="22"/>
        </w:rPr>
      </w:pPr>
      <w:r w:rsidRPr="00635367">
        <w:rPr>
          <w:rFonts w:ascii="Arial" w:hAnsi="Arial" w:cs="Arial"/>
          <w:sz w:val="22"/>
          <w:szCs w:val="22"/>
        </w:rPr>
        <w:t>Η πρόσβαση στον ψηφιακό σύμβουλο DYPA_GO παρέχεται και μέσω της διαδρομής: gov.gr → Εκπαίδευση → Εγγραφή σε σχολείο → Εγγραφή σε ΣΑΕΚ της ΔΥΠΑ → Επικοινωνία → Επικοινωνία με τον Φορέα Εξυπηρέτησης.</w:t>
      </w:r>
    </w:p>
    <w:p w14:paraId="19100A75" w14:textId="5DA985B9" w:rsidR="00635367" w:rsidRPr="00635367" w:rsidRDefault="00635367" w:rsidP="00635367">
      <w:pPr>
        <w:ind w:right="26"/>
        <w:jc w:val="both"/>
        <w:rPr>
          <w:rFonts w:ascii="Arial" w:hAnsi="Arial" w:cs="Arial"/>
          <w:sz w:val="22"/>
          <w:szCs w:val="22"/>
        </w:rPr>
      </w:pPr>
      <w:r w:rsidRPr="00635367">
        <w:rPr>
          <w:rFonts w:ascii="Arial" w:hAnsi="Arial" w:cs="Arial"/>
          <w:sz w:val="22"/>
          <w:szCs w:val="22"/>
        </w:rPr>
        <w:t xml:space="preserve">Οι ενδιαφερόμενοι μπορούν να επισκεφθούν την πύλη </w:t>
      </w:r>
      <w:hyperlink r:id="rId16" w:history="1">
        <w:r w:rsidRPr="00F15A0F">
          <w:rPr>
            <w:rStyle w:val="-"/>
            <w:rFonts w:ascii="Arial" w:hAnsi="Arial" w:cs="Arial"/>
            <w:sz w:val="22"/>
            <w:szCs w:val="22"/>
          </w:rPr>
          <w:t>https://schools.dypa.gov.gr/</w:t>
        </w:r>
      </w:hyperlink>
      <w:r w:rsidRPr="00635367">
        <w:rPr>
          <w:rFonts w:ascii="Arial" w:hAnsi="Arial" w:cs="Arial"/>
          <w:sz w:val="22"/>
          <w:szCs w:val="22"/>
        </w:rPr>
        <w:t>,</w:t>
      </w:r>
      <w:r>
        <w:rPr>
          <w:rFonts w:ascii="Arial" w:hAnsi="Arial" w:cs="Arial"/>
          <w:sz w:val="22"/>
          <w:szCs w:val="22"/>
        </w:rPr>
        <w:t xml:space="preserve"> </w:t>
      </w:r>
      <w:r w:rsidRPr="00635367">
        <w:rPr>
          <w:rFonts w:ascii="Arial" w:hAnsi="Arial" w:cs="Arial"/>
          <w:sz w:val="22"/>
          <w:szCs w:val="22"/>
        </w:rPr>
        <w:t>να συνομιλήσουν με τον DYPA_GO και να ενημερωθούν για τις επιλογές εκπαίδευσης και κατάρτισης που προσφέρει η ΔΥΠΑ.</w:t>
      </w:r>
    </w:p>
    <w:p w14:paraId="159A906C" w14:textId="77777777" w:rsidR="00635367" w:rsidRPr="00635367" w:rsidRDefault="00635367" w:rsidP="00635367">
      <w:pPr>
        <w:ind w:right="26"/>
        <w:jc w:val="both"/>
        <w:rPr>
          <w:rFonts w:ascii="Arial" w:hAnsi="Arial" w:cs="Arial"/>
          <w:sz w:val="22"/>
          <w:szCs w:val="22"/>
        </w:rPr>
      </w:pPr>
    </w:p>
    <w:p w14:paraId="450A91AE" w14:textId="77777777" w:rsidR="00635367" w:rsidRPr="00635367" w:rsidRDefault="00635367" w:rsidP="00635367">
      <w:pPr>
        <w:ind w:right="26"/>
        <w:jc w:val="both"/>
        <w:rPr>
          <w:rFonts w:ascii="Arial" w:hAnsi="Arial" w:cs="Arial"/>
          <w:sz w:val="22"/>
          <w:szCs w:val="22"/>
        </w:rPr>
      </w:pPr>
    </w:p>
    <w:p w14:paraId="70E1F495" w14:textId="77777777" w:rsidR="00635367" w:rsidRPr="00635367" w:rsidRDefault="00635367" w:rsidP="00635367">
      <w:pPr>
        <w:ind w:right="26"/>
        <w:jc w:val="both"/>
        <w:rPr>
          <w:rFonts w:ascii="Arial" w:hAnsi="Arial" w:cs="Arial"/>
          <w:sz w:val="22"/>
          <w:szCs w:val="22"/>
        </w:rPr>
      </w:pPr>
    </w:p>
    <w:p w14:paraId="30FCC8C5" w14:textId="77777777" w:rsidR="00635367" w:rsidRPr="00635367" w:rsidRDefault="00635367" w:rsidP="00635367">
      <w:pPr>
        <w:ind w:right="26"/>
        <w:jc w:val="both"/>
        <w:rPr>
          <w:rFonts w:ascii="Arial" w:hAnsi="Arial" w:cs="Arial"/>
          <w:sz w:val="22"/>
          <w:szCs w:val="22"/>
        </w:rPr>
      </w:pPr>
    </w:p>
    <w:p w14:paraId="488B6A22" w14:textId="77777777" w:rsidR="00635367" w:rsidRPr="00635367" w:rsidRDefault="00635367" w:rsidP="00635367">
      <w:pPr>
        <w:ind w:right="26"/>
        <w:jc w:val="both"/>
        <w:rPr>
          <w:rFonts w:ascii="Arial" w:hAnsi="Arial" w:cs="Arial"/>
          <w:sz w:val="22"/>
          <w:szCs w:val="22"/>
        </w:rPr>
      </w:pPr>
    </w:p>
    <w:p w14:paraId="508D8409" w14:textId="77777777" w:rsidR="00635367" w:rsidRPr="00635367" w:rsidRDefault="00635367" w:rsidP="00635367">
      <w:pPr>
        <w:ind w:right="26"/>
        <w:jc w:val="both"/>
        <w:rPr>
          <w:rFonts w:ascii="Arial" w:hAnsi="Arial" w:cs="Arial"/>
          <w:sz w:val="22"/>
          <w:szCs w:val="22"/>
          <w:u w:val="single"/>
        </w:rPr>
      </w:pPr>
    </w:p>
    <w:p w14:paraId="5151FD4F" w14:textId="77777777" w:rsidR="00635367" w:rsidRPr="00635367" w:rsidRDefault="00635367" w:rsidP="00635367">
      <w:pPr>
        <w:ind w:right="26"/>
        <w:jc w:val="both"/>
        <w:rPr>
          <w:rFonts w:ascii="Arial" w:hAnsi="Arial" w:cs="Arial"/>
          <w:b/>
          <w:sz w:val="22"/>
          <w:szCs w:val="22"/>
        </w:rPr>
      </w:pPr>
    </w:p>
    <w:p w14:paraId="576D30CD" w14:textId="77777777" w:rsidR="00635367" w:rsidRPr="00635367" w:rsidRDefault="00635367" w:rsidP="00635367">
      <w:pPr>
        <w:ind w:right="26"/>
        <w:jc w:val="both"/>
        <w:rPr>
          <w:rFonts w:ascii="Arial" w:hAnsi="Arial" w:cs="Arial"/>
          <w:sz w:val="22"/>
          <w:szCs w:val="22"/>
        </w:rPr>
      </w:pPr>
    </w:p>
    <w:p w14:paraId="053BEC49" w14:textId="77777777" w:rsidR="00635367" w:rsidRPr="00635367" w:rsidRDefault="00635367" w:rsidP="00635367">
      <w:pPr>
        <w:ind w:right="26"/>
        <w:jc w:val="both"/>
        <w:rPr>
          <w:rFonts w:ascii="Arial" w:hAnsi="Arial" w:cs="Arial"/>
          <w:sz w:val="22"/>
          <w:szCs w:val="22"/>
        </w:rPr>
      </w:pPr>
      <w:bookmarkStart w:id="0" w:name="_GoBack"/>
      <w:bookmarkEnd w:id="0"/>
    </w:p>
    <w:p w14:paraId="644EB3C5" w14:textId="77777777" w:rsidR="00635367" w:rsidRPr="00635367" w:rsidRDefault="00635367" w:rsidP="00635367">
      <w:pPr>
        <w:ind w:right="26"/>
        <w:jc w:val="both"/>
        <w:rPr>
          <w:rFonts w:ascii="Arial" w:hAnsi="Arial" w:cs="Arial"/>
          <w:sz w:val="22"/>
          <w:szCs w:val="22"/>
        </w:rPr>
      </w:pPr>
    </w:p>
    <w:p w14:paraId="7EB9AD79" w14:textId="77777777" w:rsidR="00494717" w:rsidRDefault="00494717" w:rsidP="00B74693">
      <w:pPr>
        <w:ind w:right="26"/>
        <w:jc w:val="both"/>
        <w:rPr>
          <w:rFonts w:ascii="Arial" w:hAnsi="Arial" w:cs="Arial"/>
          <w:sz w:val="22"/>
          <w:szCs w:val="22"/>
        </w:rPr>
      </w:pPr>
    </w:p>
    <w:sectPr w:rsidR="00494717" w:rsidSect="00AA4F79">
      <w:headerReference w:type="even" r:id="rId17"/>
      <w:headerReference w:type="default" r:id="rId18"/>
      <w:footerReference w:type="even" r:id="rId19"/>
      <w:footerReference w:type="default" r:id="rId20"/>
      <w:headerReference w:type="first" r:id="rId21"/>
      <w:pgSz w:w="11906" w:h="16838" w:code="9"/>
      <w:pgMar w:top="2268" w:right="1985" w:bottom="1701" w:left="1985"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FF864" w14:textId="77777777" w:rsidR="00585535" w:rsidRDefault="00585535">
      <w:r>
        <w:separator/>
      </w:r>
    </w:p>
  </w:endnote>
  <w:endnote w:type="continuationSeparator" w:id="0">
    <w:p w14:paraId="33B873CE" w14:textId="77777777" w:rsidR="00585535" w:rsidRDefault="00585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1"/>
    <w:family w:val="modern"/>
    <w:pitch w:val="fixed"/>
    <w:sig w:usb0="E00006FF" w:usb1="0000FCFF" w:usb2="00000001" w:usb3="00000000" w:csb0="0000019F" w:csb1="00000000"/>
  </w:font>
  <w:font w:name="Comic Sans MS">
    <w:panose1 w:val="030F0702030302020204"/>
    <w:charset w:val="A1"/>
    <w:family w:val="script"/>
    <w:pitch w:val="variable"/>
    <w:sig w:usb0="00000687" w:usb1="00000013"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EB072" w14:textId="77777777" w:rsidR="00467788" w:rsidRDefault="00467788" w:rsidP="006D22C6">
    <w:pPr>
      <w:pStyle w:val="a4"/>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083C149" w14:textId="77777777" w:rsidR="00467788" w:rsidRDefault="00467788" w:rsidP="0046778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3160A" w14:textId="436ADE15" w:rsidR="00391BDD" w:rsidRPr="00197DC7" w:rsidRDefault="00197DC7" w:rsidP="00197DC7">
    <w:pPr>
      <w:pStyle w:val="a4"/>
    </w:pPr>
    <w:r>
      <w:rPr>
        <w:noProof/>
      </w:rPr>
      <w:drawing>
        <wp:inline distT="0" distB="0" distL="0" distR="0" wp14:anchorId="75D69C2D" wp14:editId="7B377D1A">
          <wp:extent cx="5039360" cy="534035"/>
          <wp:effectExtent l="0" t="0" r="889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5340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55AB5" w14:textId="77777777" w:rsidR="00585535" w:rsidRDefault="00585535">
      <w:r>
        <w:separator/>
      </w:r>
    </w:p>
  </w:footnote>
  <w:footnote w:type="continuationSeparator" w:id="0">
    <w:p w14:paraId="7799E04B" w14:textId="77777777" w:rsidR="00585535" w:rsidRDefault="00585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A3FF6" w14:textId="69B7AF60" w:rsidR="007E63E8" w:rsidRDefault="00585535">
    <w:pPr>
      <w:pStyle w:val="a5"/>
    </w:pPr>
    <w:r>
      <w:rPr>
        <w:noProof/>
      </w:rPr>
      <w:pict w14:anchorId="46CFE1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1" o:spid="_x0000_s2050" type="#_x0000_t75" alt="" style="position:absolute;margin-left:0;margin-top:0;width:595.2pt;height:842.25pt;z-index:-251654144;mso-wrap-edited:f;mso-width-percent:0;mso-height-percent:0;mso-position-horizontal:center;mso-position-horizontal-relative:margin;mso-position-vertical:center;mso-position-vertical-relative:margin;mso-width-percent:0;mso-height-percent:0" o:allowincell="f">
          <v:imagedata r:id="rId1" o:title="Forma-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305DA" w14:textId="2BC90576" w:rsidR="007E63E8" w:rsidRDefault="0012034A">
    <w:pPr>
      <w:pStyle w:val="a5"/>
    </w:pPr>
    <w:r w:rsidRPr="00966284">
      <w:rPr>
        <w:noProof/>
      </w:rPr>
      <w:drawing>
        <wp:anchor distT="0" distB="0" distL="114300" distR="114300" simplePos="0" relativeHeight="251670528" behindDoc="1" locked="0" layoutInCell="1" allowOverlap="1" wp14:anchorId="491AF4C2" wp14:editId="68012BFF">
          <wp:simplePos x="0" y="0"/>
          <wp:positionH relativeFrom="margin">
            <wp:align>center</wp:align>
          </wp:positionH>
          <wp:positionV relativeFrom="page">
            <wp:posOffset>360045</wp:posOffset>
          </wp:positionV>
          <wp:extent cx="1440000" cy="486000"/>
          <wp:effectExtent l="0" t="0" r="8255" b="9525"/>
          <wp:wrapNone/>
          <wp:docPr id="13" name="Γραφικ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Γραφικό 1"/>
                  <pic:cNvPicPr/>
                </pic:nvPicPr>
                <pic:blipFill>
                  <a:blip r:embed="rId1">
                    <a:extLst>
                      <a:ext uri="{28A0092B-C50C-407E-A947-70E740481C1C}">
                        <a14:useLocalDpi xmlns:a14="http://schemas.microsoft.com/office/drawing/2010/main" val="0"/>
                      </a:ext>
                    </a:extLst>
                  </a:blip>
                  <a:stretch>
                    <a:fillRect/>
                  </a:stretch>
                </pic:blipFill>
                <pic:spPr>
                  <a:xfrm>
                    <a:off x="0" y="0"/>
                    <a:ext cx="1440000" cy="48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DB803" w14:textId="29A8283E" w:rsidR="007E63E8" w:rsidRDefault="00585535">
    <w:pPr>
      <w:pStyle w:val="a5"/>
    </w:pPr>
    <w:r>
      <w:rPr>
        <w:noProof/>
      </w:rPr>
      <w:pict w14:anchorId="331C8F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0" o:spid="_x0000_s2049" type="#_x0000_t75" alt="" style="position:absolute;margin-left:0;margin-top:0;width:595.2pt;height:842.25pt;z-index:-251655168;mso-wrap-edited:f;mso-width-percent:0;mso-height-percent:0;mso-position-horizontal:center;mso-position-horizontal-relative:margin;mso-position-vertical:center;mso-position-vertical-relative:margin;mso-width-percent:0;mso-height-percent:0" o:allowincell="f">
          <v:imagedata r:id="rId1" o:title="Forma-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C36BA10"/>
    <w:multiLevelType w:val="hybridMultilevel"/>
    <w:tmpl w:val="CE1C221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name w:val="WWNum19"/>
    <w:lvl w:ilvl="0">
      <w:start w:val="1"/>
      <w:numFmt w:val="bullet"/>
      <w:lvlText w:val=""/>
      <w:lvlJc w:val="left"/>
      <w:pPr>
        <w:tabs>
          <w:tab w:val="num" w:pos="0"/>
        </w:tabs>
        <w:ind w:left="100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2"/>
    <w:multiLevelType w:val="multilevel"/>
    <w:tmpl w:val="00000002"/>
    <w:name w:val="WW8Num1"/>
    <w:lvl w:ilvl="0">
      <w:start w:val="1"/>
      <w:numFmt w:val="bullet"/>
      <w:lvlText w:val=""/>
      <w:lvlJc w:val="left"/>
      <w:pPr>
        <w:tabs>
          <w:tab w:val="num" w:pos="0"/>
        </w:tabs>
        <w:ind w:left="100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4A2EFF"/>
    <w:multiLevelType w:val="hybridMultilevel"/>
    <w:tmpl w:val="1504B7D4"/>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AA467BE"/>
    <w:multiLevelType w:val="hybridMultilevel"/>
    <w:tmpl w:val="6238794A"/>
    <w:lvl w:ilvl="0" w:tplc="3CFE62D4">
      <w:start w:val="1"/>
      <w:numFmt w:val="bullet"/>
      <w:lvlText w:val=""/>
      <w:lvlJc w:val="left"/>
      <w:pPr>
        <w:tabs>
          <w:tab w:val="num" w:pos="397"/>
        </w:tabs>
        <w:ind w:left="397" w:hanging="397"/>
      </w:pPr>
      <w:rPr>
        <w:rFonts w:ascii="Webdings" w:hAnsi="Web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15:restartNumberingAfterBreak="0">
    <w:nsid w:val="0DCA26B2"/>
    <w:multiLevelType w:val="hybridMultilevel"/>
    <w:tmpl w:val="A8241816"/>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4E26202"/>
    <w:multiLevelType w:val="hybridMultilevel"/>
    <w:tmpl w:val="585429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E5E27C9"/>
    <w:multiLevelType w:val="hybridMultilevel"/>
    <w:tmpl w:val="053C27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24BD1653"/>
    <w:multiLevelType w:val="hybridMultilevel"/>
    <w:tmpl w:val="5FB665F4"/>
    <w:lvl w:ilvl="0" w:tplc="0408000F">
      <w:start w:val="1"/>
      <w:numFmt w:val="decimal"/>
      <w:lvlText w:val="%1."/>
      <w:lvlJc w:val="left"/>
      <w:pPr>
        <w:tabs>
          <w:tab w:val="num" w:pos="720"/>
        </w:tabs>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A88693B"/>
    <w:multiLevelType w:val="multilevel"/>
    <w:tmpl w:val="7A0E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1A52A6"/>
    <w:multiLevelType w:val="hybridMultilevel"/>
    <w:tmpl w:val="6B0E9948"/>
    <w:lvl w:ilvl="0" w:tplc="1224666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F7E3880"/>
    <w:multiLevelType w:val="hybridMultilevel"/>
    <w:tmpl w:val="6B0E4EC6"/>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2" w15:restartNumberingAfterBreak="0">
    <w:nsid w:val="30B6762F"/>
    <w:multiLevelType w:val="hybridMultilevel"/>
    <w:tmpl w:val="682CF0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4740908"/>
    <w:multiLevelType w:val="hybridMultilevel"/>
    <w:tmpl w:val="A43C2A1C"/>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14" w15:restartNumberingAfterBreak="0">
    <w:nsid w:val="3AD536C4"/>
    <w:multiLevelType w:val="hybridMultilevel"/>
    <w:tmpl w:val="80524BA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3F933605"/>
    <w:multiLevelType w:val="hybridMultilevel"/>
    <w:tmpl w:val="2474B9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07E5393"/>
    <w:multiLevelType w:val="hybridMultilevel"/>
    <w:tmpl w:val="88D85EE0"/>
    <w:lvl w:ilvl="0" w:tplc="8758E046">
      <w:start w:val="1"/>
      <w:numFmt w:val="decimal"/>
      <w:lvlText w:val="%1."/>
      <w:lvlJc w:val="left"/>
      <w:pPr>
        <w:ind w:left="1069" w:hanging="360"/>
      </w:pPr>
      <w:rPr>
        <w:rFonts w:hint="default"/>
        <w:i w:val="0"/>
      </w:r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17" w15:restartNumberingAfterBreak="0">
    <w:nsid w:val="47776E95"/>
    <w:multiLevelType w:val="hybridMultilevel"/>
    <w:tmpl w:val="6D40A64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8082DA9"/>
    <w:multiLevelType w:val="hybridMultilevel"/>
    <w:tmpl w:val="1114A3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7AF18A8"/>
    <w:multiLevelType w:val="hybridMultilevel"/>
    <w:tmpl w:val="A656B54E"/>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8394E18"/>
    <w:multiLevelType w:val="hybridMultilevel"/>
    <w:tmpl w:val="626C4BD6"/>
    <w:lvl w:ilvl="0" w:tplc="12246664">
      <w:numFmt w:val="bullet"/>
      <w:lvlText w:val="•"/>
      <w:lvlJc w:val="left"/>
      <w:pPr>
        <w:ind w:left="1004" w:hanging="360"/>
      </w:pPr>
      <w:rPr>
        <w:rFonts w:ascii="Arial" w:eastAsia="Times New Roman" w:hAnsi="Arial" w:cs="Aria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1" w15:restartNumberingAfterBreak="0">
    <w:nsid w:val="59792D81"/>
    <w:multiLevelType w:val="hybridMultilevel"/>
    <w:tmpl w:val="6DDCF6D2"/>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2" w15:restartNumberingAfterBreak="0">
    <w:nsid w:val="63976D54"/>
    <w:multiLevelType w:val="hybridMultilevel"/>
    <w:tmpl w:val="1CE618C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3" w15:restartNumberingAfterBreak="0">
    <w:nsid w:val="64531AE3"/>
    <w:multiLevelType w:val="hybridMultilevel"/>
    <w:tmpl w:val="5E9AB642"/>
    <w:lvl w:ilvl="0" w:tplc="12246664">
      <w:numFmt w:val="bullet"/>
      <w:lvlText w:val="•"/>
      <w:lvlJc w:val="left"/>
      <w:pPr>
        <w:ind w:left="1004" w:hanging="360"/>
      </w:pPr>
      <w:rPr>
        <w:rFonts w:ascii="Arial" w:eastAsia="Times New Roman" w:hAnsi="Arial" w:cs="Aria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4" w15:restartNumberingAfterBreak="0">
    <w:nsid w:val="688E50BC"/>
    <w:multiLevelType w:val="hybridMultilevel"/>
    <w:tmpl w:val="EAC414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CF846B9"/>
    <w:multiLevelType w:val="hybridMultilevel"/>
    <w:tmpl w:val="C4625CAE"/>
    <w:lvl w:ilvl="0" w:tplc="04080005">
      <w:start w:val="1"/>
      <w:numFmt w:val="bullet"/>
      <w:lvlText w:val=""/>
      <w:lvlJc w:val="left"/>
      <w:pPr>
        <w:tabs>
          <w:tab w:val="num" w:pos="1500"/>
        </w:tabs>
        <w:ind w:left="1500" w:hanging="360"/>
      </w:pPr>
      <w:rPr>
        <w:rFonts w:ascii="Wingdings" w:hAnsi="Wingdings" w:hint="default"/>
      </w:rPr>
    </w:lvl>
    <w:lvl w:ilvl="1" w:tplc="04080003" w:tentative="1">
      <w:start w:val="1"/>
      <w:numFmt w:val="bullet"/>
      <w:lvlText w:val="o"/>
      <w:lvlJc w:val="left"/>
      <w:pPr>
        <w:tabs>
          <w:tab w:val="num" w:pos="2220"/>
        </w:tabs>
        <w:ind w:left="2220" w:hanging="360"/>
      </w:pPr>
      <w:rPr>
        <w:rFonts w:ascii="Courier New" w:hAnsi="Courier New" w:cs="Courier New" w:hint="default"/>
      </w:rPr>
    </w:lvl>
    <w:lvl w:ilvl="2" w:tplc="04080005" w:tentative="1">
      <w:start w:val="1"/>
      <w:numFmt w:val="bullet"/>
      <w:lvlText w:val=""/>
      <w:lvlJc w:val="left"/>
      <w:pPr>
        <w:tabs>
          <w:tab w:val="num" w:pos="2940"/>
        </w:tabs>
        <w:ind w:left="2940" w:hanging="360"/>
      </w:pPr>
      <w:rPr>
        <w:rFonts w:ascii="Wingdings" w:hAnsi="Wingdings" w:hint="default"/>
      </w:rPr>
    </w:lvl>
    <w:lvl w:ilvl="3" w:tplc="04080001" w:tentative="1">
      <w:start w:val="1"/>
      <w:numFmt w:val="bullet"/>
      <w:lvlText w:val=""/>
      <w:lvlJc w:val="left"/>
      <w:pPr>
        <w:tabs>
          <w:tab w:val="num" w:pos="3660"/>
        </w:tabs>
        <w:ind w:left="3660" w:hanging="360"/>
      </w:pPr>
      <w:rPr>
        <w:rFonts w:ascii="Symbol" w:hAnsi="Symbol" w:hint="default"/>
      </w:rPr>
    </w:lvl>
    <w:lvl w:ilvl="4" w:tplc="04080003" w:tentative="1">
      <w:start w:val="1"/>
      <w:numFmt w:val="bullet"/>
      <w:lvlText w:val="o"/>
      <w:lvlJc w:val="left"/>
      <w:pPr>
        <w:tabs>
          <w:tab w:val="num" w:pos="4380"/>
        </w:tabs>
        <w:ind w:left="4380" w:hanging="360"/>
      </w:pPr>
      <w:rPr>
        <w:rFonts w:ascii="Courier New" w:hAnsi="Courier New" w:cs="Courier New" w:hint="default"/>
      </w:rPr>
    </w:lvl>
    <w:lvl w:ilvl="5" w:tplc="04080005" w:tentative="1">
      <w:start w:val="1"/>
      <w:numFmt w:val="bullet"/>
      <w:lvlText w:val=""/>
      <w:lvlJc w:val="left"/>
      <w:pPr>
        <w:tabs>
          <w:tab w:val="num" w:pos="5100"/>
        </w:tabs>
        <w:ind w:left="5100" w:hanging="360"/>
      </w:pPr>
      <w:rPr>
        <w:rFonts w:ascii="Wingdings" w:hAnsi="Wingdings" w:hint="default"/>
      </w:rPr>
    </w:lvl>
    <w:lvl w:ilvl="6" w:tplc="04080001" w:tentative="1">
      <w:start w:val="1"/>
      <w:numFmt w:val="bullet"/>
      <w:lvlText w:val=""/>
      <w:lvlJc w:val="left"/>
      <w:pPr>
        <w:tabs>
          <w:tab w:val="num" w:pos="5820"/>
        </w:tabs>
        <w:ind w:left="5820" w:hanging="360"/>
      </w:pPr>
      <w:rPr>
        <w:rFonts w:ascii="Symbol" w:hAnsi="Symbol" w:hint="default"/>
      </w:rPr>
    </w:lvl>
    <w:lvl w:ilvl="7" w:tplc="04080003" w:tentative="1">
      <w:start w:val="1"/>
      <w:numFmt w:val="bullet"/>
      <w:lvlText w:val="o"/>
      <w:lvlJc w:val="left"/>
      <w:pPr>
        <w:tabs>
          <w:tab w:val="num" w:pos="6540"/>
        </w:tabs>
        <w:ind w:left="6540" w:hanging="360"/>
      </w:pPr>
      <w:rPr>
        <w:rFonts w:ascii="Courier New" w:hAnsi="Courier New" w:cs="Courier New" w:hint="default"/>
      </w:rPr>
    </w:lvl>
    <w:lvl w:ilvl="8" w:tplc="04080005" w:tentative="1">
      <w:start w:val="1"/>
      <w:numFmt w:val="bullet"/>
      <w:lvlText w:val=""/>
      <w:lvlJc w:val="left"/>
      <w:pPr>
        <w:tabs>
          <w:tab w:val="num" w:pos="7260"/>
        </w:tabs>
        <w:ind w:left="7260" w:hanging="360"/>
      </w:pPr>
      <w:rPr>
        <w:rFonts w:ascii="Wingdings" w:hAnsi="Wingdings" w:hint="default"/>
      </w:rPr>
    </w:lvl>
  </w:abstractNum>
  <w:abstractNum w:abstractNumId="26" w15:restartNumberingAfterBreak="0">
    <w:nsid w:val="7B8C795E"/>
    <w:multiLevelType w:val="multilevel"/>
    <w:tmpl w:val="DD28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6C7037"/>
    <w:multiLevelType w:val="hybridMultilevel"/>
    <w:tmpl w:val="89225566"/>
    <w:lvl w:ilvl="0" w:tplc="3CFE62D4">
      <w:start w:val="1"/>
      <w:numFmt w:val="bullet"/>
      <w:lvlText w:val=""/>
      <w:lvlJc w:val="left"/>
      <w:pPr>
        <w:tabs>
          <w:tab w:val="num" w:pos="397"/>
        </w:tabs>
        <w:ind w:left="397" w:hanging="397"/>
      </w:pPr>
      <w:rPr>
        <w:rFonts w:ascii="Webdings" w:hAnsi="Web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8"/>
  </w:num>
  <w:num w:numId="2">
    <w:abstractNumId w:val="14"/>
  </w:num>
  <w:num w:numId="3">
    <w:abstractNumId w:val="7"/>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19"/>
  </w:num>
  <w:num w:numId="11">
    <w:abstractNumId w:val="25"/>
  </w:num>
  <w:num w:numId="12">
    <w:abstractNumId w:val="13"/>
  </w:num>
  <w:num w:numId="13">
    <w:abstractNumId w:val="16"/>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6"/>
  </w:num>
  <w:num w:numId="19">
    <w:abstractNumId w:val="24"/>
  </w:num>
  <w:num w:numId="20">
    <w:abstractNumId w:val="0"/>
  </w:num>
  <w:num w:numId="21">
    <w:abstractNumId w:val="12"/>
  </w:num>
  <w:num w:numId="22">
    <w:abstractNumId w:val="10"/>
  </w:num>
  <w:num w:numId="23">
    <w:abstractNumId w:val="23"/>
  </w:num>
  <w:num w:numId="24">
    <w:abstractNumId w:val="20"/>
  </w:num>
  <w:num w:numId="25">
    <w:abstractNumId w:val="22"/>
  </w:num>
  <w:num w:numId="26">
    <w:abstractNumId w:val="2"/>
  </w:num>
  <w:num w:numId="27">
    <w:abstractNumId w:val="1"/>
  </w:num>
  <w:num w:numId="28">
    <w:abstractNumId w:val="15"/>
  </w:num>
  <w:num w:numId="29">
    <w:abstractNumId w:val="18"/>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5E6"/>
    <w:rsid w:val="000012B0"/>
    <w:rsid w:val="000015A3"/>
    <w:rsid w:val="000056B2"/>
    <w:rsid w:val="00012916"/>
    <w:rsid w:val="00021270"/>
    <w:rsid w:val="00025055"/>
    <w:rsid w:val="00027823"/>
    <w:rsid w:val="000357C6"/>
    <w:rsid w:val="00042DD9"/>
    <w:rsid w:val="00043EC7"/>
    <w:rsid w:val="00047689"/>
    <w:rsid w:val="00052EEA"/>
    <w:rsid w:val="00053101"/>
    <w:rsid w:val="0005418E"/>
    <w:rsid w:val="00057DD9"/>
    <w:rsid w:val="000631F1"/>
    <w:rsid w:val="000652FA"/>
    <w:rsid w:val="00073275"/>
    <w:rsid w:val="00073734"/>
    <w:rsid w:val="000813EB"/>
    <w:rsid w:val="00082311"/>
    <w:rsid w:val="000877A2"/>
    <w:rsid w:val="00087ACB"/>
    <w:rsid w:val="00097C63"/>
    <w:rsid w:val="000A2E49"/>
    <w:rsid w:val="000A3207"/>
    <w:rsid w:val="000A7B9B"/>
    <w:rsid w:val="000B0995"/>
    <w:rsid w:val="000B1CA4"/>
    <w:rsid w:val="000C02BE"/>
    <w:rsid w:val="000C1C1E"/>
    <w:rsid w:val="000C65A5"/>
    <w:rsid w:val="000D09AA"/>
    <w:rsid w:val="000D4077"/>
    <w:rsid w:val="000D485C"/>
    <w:rsid w:val="000E0EF9"/>
    <w:rsid w:val="000E1D39"/>
    <w:rsid w:val="000E4193"/>
    <w:rsid w:val="000E41AD"/>
    <w:rsid w:val="000E6CC1"/>
    <w:rsid w:val="001002D4"/>
    <w:rsid w:val="00100F74"/>
    <w:rsid w:val="00111AA2"/>
    <w:rsid w:val="001138E0"/>
    <w:rsid w:val="00114CD6"/>
    <w:rsid w:val="0012034A"/>
    <w:rsid w:val="0012297C"/>
    <w:rsid w:val="00125EA6"/>
    <w:rsid w:val="001271C9"/>
    <w:rsid w:val="00132182"/>
    <w:rsid w:val="0013236A"/>
    <w:rsid w:val="0013609F"/>
    <w:rsid w:val="0013642C"/>
    <w:rsid w:val="00141EDB"/>
    <w:rsid w:val="0015424E"/>
    <w:rsid w:val="00161E7D"/>
    <w:rsid w:val="0016314F"/>
    <w:rsid w:val="001653E2"/>
    <w:rsid w:val="0016571E"/>
    <w:rsid w:val="00174329"/>
    <w:rsid w:val="00177088"/>
    <w:rsid w:val="00184131"/>
    <w:rsid w:val="001863DB"/>
    <w:rsid w:val="001864AF"/>
    <w:rsid w:val="00193092"/>
    <w:rsid w:val="00193426"/>
    <w:rsid w:val="001949E4"/>
    <w:rsid w:val="00197DC7"/>
    <w:rsid w:val="00197DCA"/>
    <w:rsid w:val="001A705E"/>
    <w:rsid w:val="001A76C2"/>
    <w:rsid w:val="001B4A8E"/>
    <w:rsid w:val="001B7133"/>
    <w:rsid w:val="001C0BBD"/>
    <w:rsid w:val="001C2355"/>
    <w:rsid w:val="001C347A"/>
    <w:rsid w:val="001C57B4"/>
    <w:rsid w:val="001C657A"/>
    <w:rsid w:val="001C6FB0"/>
    <w:rsid w:val="001D0B68"/>
    <w:rsid w:val="001D0E84"/>
    <w:rsid w:val="001D1EFA"/>
    <w:rsid w:val="001D5BC9"/>
    <w:rsid w:val="001E1D21"/>
    <w:rsid w:val="001E1DC0"/>
    <w:rsid w:val="001E28CD"/>
    <w:rsid w:val="001F12B4"/>
    <w:rsid w:val="001F1DDF"/>
    <w:rsid w:val="001F2DBB"/>
    <w:rsid w:val="001F33E0"/>
    <w:rsid w:val="001F3FAF"/>
    <w:rsid w:val="001F5536"/>
    <w:rsid w:val="00201BAB"/>
    <w:rsid w:val="00204B3C"/>
    <w:rsid w:val="00206C05"/>
    <w:rsid w:val="002104CE"/>
    <w:rsid w:val="00213062"/>
    <w:rsid w:val="00220F2E"/>
    <w:rsid w:val="002318F1"/>
    <w:rsid w:val="002332D2"/>
    <w:rsid w:val="00234C96"/>
    <w:rsid w:val="00237F88"/>
    <w:rsid w:val="0024101B"/>
    <w:rsid w:val="0024707C"/>
    <w:rsid w:val="002530B0"/>
    <w:rsid w:val="00254008"/>
    <w:rsid w:val="002553E3"/>
    <w:rsid w:val="0026007D"/>
    <w:rsid w:val="00264C76"/>
    <w:rsid w:val="00264CBE"/>
    <w:rsid w:val="00271831"/>
    <w:rsid w:val="00274BD5"/>
    <w:rsid w:val="00285BB3"/>
    <w:rsid w:val="00285EA3"/>
    <w:rsid w:val="002927FC"/>
    <w:rsid w:val="00292E28"/>
    <w:rsid w:val="00297979"/>
    <w:rsid w:val="002A375E"/>
    <w:rsid w:val="002A4F0F"/>
    <w:rsid w:val="002B0745"/>
    <w:rsid w:val="002B3459"/>
    <w:rsid w:val="002B45F7"/>
    <w:rsid w:val="002B4BF3"/>
    <w:rsid w:val="002C318A"/>
    <w:rsid w:val="002C44F9"/>
    <w:rsid w:val="002C76BE"/>
    <w:rsid w:val="002D2CA8"/>
    <w:rsid w:val="002D3489"/>
    <w:rsid w:val="002D43C5"/>
    <w:rsid w:val="002D70EE"/>
    <w:rsid w:val="002E053E"/>
    <w:rsid w:val="002E579C"/>
    <w:rsid w:val="002E65B4"/>
    <w:rsid w:val="002F52B3"/>
    <w:rsid w:val="00301125"/>
    <w:rsid w:val="00304FFB"/>
    <w:rsid w:val="00305A23"/>
    <w:rsid w:val="003135BA"/>
    <w:rsid w:val="00314E9A"/>
    <w:rsid w:val="00315786"/>
    <w:rsid w:val="003160E0"/>
    <w:rsid w:val="00321312"/>
    <w:rsid w:val="00326109"/>
    <w:rsid w:val="00330777"/>
    <w:rsid w:val="0033107E"/>
    <w:rsid w:val="00337C14"/>
    <w:rsid w:val="00341028"/>
    <w:rsid w:val="00341A16"/>
    <w:rsid w:val="00343828"/>
    <w:rsid w:val="00344BDB"/>
    <w:rsid w:val="003505CB"/>
    <w:rsid w:val="0036049C"/>
    <w:rsid w:val="00361DCA"/>
    <w:rsid w:val="00375DE8"/>
    <w:rsid w:val="00386E1C"/>
    <w:rsid w:val="003910FF"/>
    <w:rsid w:val="00391BDD"/>
    <w:rsid w:val="00394501"/>
    <w:rsid w:val="003A1EA1"/>
    <w:rsid w:val="003A2578"/>
    <w:rsid w:val="003A4603"/>
    <w:rsid w:val="003B12C0"/>
    <w:rsid w:val="003B41FF"/>
    <w:rsid w:val="003B42D6"/>
    <w:rsid w:val="003C04E1"/>
    <w:rsid w:val="003C2CD7"/>
    <w:rsid w:val="003C422D"/>
    <w:rsid w:val="003C5A27"/>
    <w:rsid w:val="003C7F4A"/>
    <w:rsid w:val="003D1B98"/>
    <w:rsid w:val="003D32A0"/>
    <w:rsid w:val="003D480F"/>
    <w:rsid w:val="003D6E03"/>
    <w:rsid w:val="003D7A85"/>
    <w:rsid w:val="003E11DE"/>
    <w:rsid w:val="003E32AD"/>
    <w:rsid w:val="003E4499"/>
    <w:rsid w:val="003F327C"/>
    <w:rsid w:val="003F34B3"/>
    <w:rsid w:val="00403332"/>
    <w:rsid w:val="00407CE6"/>
    <w:rsid w:val="00410F3A"/>
    <w:rsid w:val="004113E0"/>
    <w:rsid w:val="004141DC"/>
    <w:rsid w:val="004171A9"/>
    <w:rsid w:val="0041790E"/>
    <w:rsid w:val="00417B17"/>
    <w:rsid w:val="00420F75"/>
    <w:rsid w:val="00422A04"/>
    <w:rsid w:val="00424330"/>
    <w:rsid w:val="0042559F"/>
    <w:rsid w:val="0042674A"/>
    <w:rsid w:val="00426B0A"/>
    <w:rsid w:val="00430D43"/>
    <w:rsid w:val="00432D25"/>
    <w:rsid w:val="00435D3F"/>
    <w:rsid w:val="00436173"/>
    <w:rsid w:val="004363B1"/>
    <w:rsid w:val="004377A4"/>
    <w:rsid w:val="00437CE6"/>
    <w:rsid w:val="00445520"/>
    <w:rsid w:val="00452A19"/>
    <w:rsid w:val="00454781"/>
    <w:rsid w:val="004657FA"/>
    <w:rsid w:val="00467788"/>
    <w:rsid w:val="00476074"/>
    <w:rsid w:val="00476851"/>
    <w:rsid w:val="0048686C"/>
    <w:rsid w:val="00493732"/>
    <w:rsid w:val="00494717"/>
    <w:rsid w:val="004964D2"/>
    <w:rsid w:val="004977E0"/>
    <w:rsid w:val="00497BBC"/>
    <w:rsid w:val="00497F38"/>
    <w:rsid w:val="004A0A2A"/>
    <w:rsid w:val="004A24B0"/>
    <w:rsid w:val="004A4A53"/>
    <w:rsid w:val="004A6558"/>
    <w:rsid w:val="004A666F"/>
    <w:rsid w:val="004B1B42"/>
    <w:rsid w:val="004C2A82"/>
    <w:rsid w:val="004C5400"/>
    <w:rsid w:val="004D27B2"/>
    <w:rsid w:val="004D3F45"/>
    <w:rsid w:val="004D51DD"/>
    <w:rsid w:val="004E04F8"/>
    <w:rsid w:val="004E1A2C"/>
    <w:rsid w:val="004E5E3F"/>
    <w:rsid w:val="004E75F7"/>
    <w:rsid w:val="004F131E"/>
    <w:rsid w:val="004F5959"/>
    <w:rsid w:val="00503253"/>
    <w:rsid w:val="00507641"/>
    <w:rsid w:val="00507803"/>
    <w:rsid w:val="0051063B"/>
    <w:rsid w:val="005108E7"/>
    <w:rsid w:val="005111F5"/>
    <w:rsid w:val="00511A21"/>
    <w:rsid w:val="005165A9"/>
    <w:rsid w:val="00517056"/>
    <w:rsid w:val="005208CA"/>
    <w:rsid w:val="005212DE"/>
    <w:rsid w:val="005308B4"/>
    <w:rsid w:val="005371FC"/>
    <w:rsid w:val="00543EC3"/>
    <w:rsid w:val="005444E0"/>
    <w:rsid w:val="00550BE7"/>
    <w:rsid w:val="005607E6"/>
    <w:rsid w:val="00560A60"/>
    <w:rsid w:val="00561277"/>
    <w:rsid w:val="005662AA"/>
    <w:rsid w:val="00567DC5"/>
    <w:rsid w:val="0057073D"/>
    <w:rsid w:val="005744DF"/>
    <w:rsid w:val="00575073"/>
    <w:rsid w:val="00576294"/>
    <w:rsid w:val="005822DA"/>
    <w:rsid w:val="00585535"/>
    <w:rsid w:val="00587FE5"/>
    <w:rsid w:val="005A1F43"/>
    <w:rsid w:val="005A6DB7"/>
    <w:rsid w:val="005A79F4"/>
    <w:rsid w:val="005B0904"/>
    <w:rsid w:val="005B0E32"/>
    <w:rsid w:val="005B179C"/>
    <w:rsid w:val="005B4E2D"/>
    <w:rsid w:val="005B6A60"/>
    <w:rsid w:val="005B71CE"/>
    <w:rsid w:val="005C09A0"/>
    <w:rsid w:val="005C1EBD"/>
    <w:rsid w:val="005C2828"/>
    <w:rsid w:val="005C2A61"/>
    <w:rsid w:val="005C3845"/>
    <w:rsid w:val="005D0586"/>
    <w:rsid w:val="005D21DE"/>
    <w:rsid w:val="005D5539"/>
    <w:rsid w:val="005D7527"/>
    <w:rsid w:val="005D7978"/>
    <w:rsid w:val="005F23B9"/>
    <w:rsid w:val="005F5751"/>
    <w:rsid w:val="005F58C2"/>
    <w:rsid w:val="005F6CD3"/>
    <w:rsid w:val="0060136F"/>
    <w:rsid w:val="006023C4"/>
    <w:rsid w:val="00603C16"/>
    <w:rsid w:val="0061071E"/>
    <w:rsid w:val="00610BA8"/>
    <w:rsid w:val="00612B4F"/>
    <w:rsid w:val="00613069"/>
    <w:rsid w:val="006249B6"/>
    <w:rsid w:val="00625D1F"/>
    <w:rsid w:val="00632EAB"/>
    <w:rsid w:val="00635367"/>
    <w:rsid w:val="00635AFF"/>
    <w:rsid w:val="00642588"/>
    <w:rsid w:val="00647E4F"/>
    <w:rsid w:val="00653076"/>
    <w:rsid w:val="0065510C"/>
    <w:rsid w:val="00662953"/>
    <w:rsid w:val="00662B02"/>
    <w:rsid w:val="00662F20"/>
    <w:rsid w:val="00667863"/>
    <w:rsid w:val="00670556"/>
    <w:rsid w:val="00680E83"/>
    <w:rsid w:val="00681A4E"/>
    <w:rsid w:val="006A17F4"/>
    <w:rsid w:val="006A7547"/>
    <w:rsid w:val="006B246F"/>
    <w:rsid w:val="006B4391"/>
    <w:rsid w:val="006B4A4B"/>
    <w:rsid w:val="006B62C6"/>
    <w:rsid w:val="006B63A7"/>
    <w:rsid w:val="006B69E2"/>
    <w:rsid w:val="006B7092"/>
    <w:rsid w:val="006C4909"/>
    <w:rsid w:val="006D0CF9"/>
    <w:rsid w:val="006D22C6"/>
    <w:rsid w:val="006D64A8"/>
    <w:rsid w:val="006E1D91"/>
    <w:rsid w:val="006E523F"/>
    <w:rsid w:val="006E55BF"/>
    <w:rsid w:val="006E7CDA"/>
    <w:rsid w:val="006F131B"/>
    <w:rsid w:val="006F153F"/>
    <w:rsid w:val="006F5D6D"/>
    <w:rsid w:val="006F7034"/>
    <w:rsid w:val="00700AF8"/>
    <w:rsid w:val="00703991"/>
    <w:rsid w:val="00720830"/>
    <w:rsid w:val="00731E52"/>
    <w:rsid w:val="00734EE9"/>
    <w:rsid w:val="00741B41"/>
    <w:rsid w:val="007705C7"/>
    <w:rsid w:val="00771B9B"/>
    <w:rsid w:val="007730F0"/>
    <w:rsid w:val="0077623E"/>
    <w:rsid w:val="0077667E"/>
    <w:rsid w:val="007A0DF8"/>
    <w:rsid w:val="007A3852"/>
    <w:rsid w:val="007A4FFB"/>
    <w:rsid w:val="007B1454"/>
    <w:rsid w:val="007B5BB1"/>
    <w:rsid w:val="007C4D16"/>
    <w:rsid w:val="007C5CAC"/>
    <w:rsid w:val="007D2EF6"/>
    <w:rsid w:val="007E4173"/>
    <w:rsid w:val="007E5C19"/>
    <w:rsid w:val="007E63E8"/>
    <w:rsid w:val="007E74BD"/>
    <w:rsid w:val="007F257E"/>
    <w:rsid w:val="007F2E19"/>
    <w:rsid w:val="008070E4"/>
    <w:rsid w:val="00811BBF"/>
    <w:rsid w:val="008200CD"/>
    <w:rsid w:val="00826BC1"/>
    <w:rsid w:val="00842E63"/>
    <w:rsid w:val="008436FD"/>
    <w:rsid w:val="00846B56"/>
    <w:rsid w:val="00860DF7"/>
    <w:rsid w:val="00861452"/>
    <w:rsid w:val="00862F49"/>
    <w:rsid w:val="00863619"/>
    <w:rsid w:val="00864C4A"/>
    <w:rsid w:val="00865D4F"/>
    <w:rsid w:val="00866318"/>
    <w:rsid w:val="00871B0B"/>
    <w:rsid w:val="00884962"/>
    <w:rsid w:val="00887D36"/>
    <w:rsid w:val="008A5143"/>
    <w:rsid w:val="008A7C37"/>
    <w:rsid w:val="008B2659"/>
    <w:rsid w:val="008B2E6E"/>
    <w:rsid w:val="008C55B9"/>
    <w:rsid w:val="008D05C5"/>
    <w:rsid w:val="008D0EF8"/>
    <w:rsid w:val="008D7528"/>
    <w:rsid w:val="008E1795"/>
    <w:rsid w:val="008E3C11"/>
    <w:rsid w:val="008F24F7"/>
    <w:rsid w:val="008F3B59"/>
    <w:rsid w:val="008F5EAE"/>
    <w:rsid w:val="00922B4A"/>
    <w:rsid w:val="0093009C"/>
    <w:rsid w:val="00931D33"/>
    <w:rsid w:val="009417D6"/>
    <w:rsid w:val="00941FE5"/>
    <w:rsid w:val="009426A0"/>
    <w:rsid w:val="00945E3A"/>
    <w:rsid w:val="00954513"/>
    <w:rsid w:val="009704E9"/>
    <w:rsid w:val="00970F73"/>
    <w:rsid w:val="00973EDF"/>
    <w:rsid w:val="009743BA"/>
    <w:rsid w:val="00983DC3"/>
    <w:rsid w:val="00985C8D"/>
    <w:rsid w:val="0099623B"/>
    <w:rsid w:val="00996F61"/>
    <w:rsid w:val="009A3199"/>
    <w:rsid w:val="009A752E"/>
    <w:rsid w:val="009B2DDC"/>
    <w:rsid w:val="009B3E76"/>
    <w:rsid w:val="009B481A"/>
    <w:rsid w:val="009B5381"/>
    <w:rsid w:val="009B6219"/>
    <w:rsid w:val="009C7236"/>
    <w:rsid w:val="009D0160"/>
    <w:rsid w:val="009D3CB5"/>
    <w:rsid w:val="009D4CCB"/>
    <w:rsid w:val="009D4FC9"/>
    <w:rsid w:val="009D7701"/>
    <w:rsid w:val="009E0792"/>
    <w:rsid w:val="009E3EBE"/>
    <w:rsid w:val="009E52D6"/>
    <w:rsid w:val="009F4E54"/>
    <w:rsid w:val="00A04055"/>
    <w:rsid w:val="00A10B57"/>
    <w:rsid w:val="00A153D3"/>
    <w:rsid w:val="00A206CB"/>
    <w:rsid w:val="00A23E96"/>
    <w:rsid w:val="00A25C27"/>
    <w:rsid w:val="00A341B2"/>
    <w:rsid w:val="00A36087"/>
    <w:rsid w:val="00A414B5"/>
    <w:rsid w:val="00A41C6C"/>
    <w:rsid w:val="00A4564F"/>
    <w:rsid w:val="00A45D32"/>
    <w:rsid w:val="00A56418"/>
    <w:rsid w:val="00A63533"/>
    <w:rsid w:val="00A63562"/>
    <w:rsid w:val="00A638D4"/>
    <w:rsid w:val="00A71C7A"/>
    <w:rsid w:val="00A73B44"/>
    <w:rsid w:val="00A7459D"/>
    <w:rsid w:val="00A76791"/>
    <w:rsid w:val="00A77D7E"/>
    <w:rsid w:val="00A86825"/>
    <w:rsid w:val="00A8696F"/>
    <w:rsid w:val="00A87251"/>
    <w:rsid w:val="00A910B3"/>
    <w:rsid w:val="00A93756"/>
    <w:rsid w:val="00A96B1A"/>
    <w:rsid w:val="00AA1F05"/>
    <w:rsid w:val="00AA4F79"/>
    <w:rsid w:val="00AA5E50"/>
    <w:rsid w:val="00AB3CC9"/>
    <w:rsid w:val="00AB7464"/>
    <w:rsid w:val="00AC6C43"/>
    <w:rsid w:val="00AD159D"/>
    <w:rsid w:val="00AD53D9"/>
    <w:rsid w:val="00AE0321"/>
    <w:rsid w:val="00AE193E"/>
    <w:rsid w:val="00AE2B31"/>
    <w:rsid w:val="00AE7ACF"/>
    <w:rsid w:val="00AF615B"/>
    <w:rsid w:val="00B20203"/>
    <w:rsid w:val="00B21CA8"/>
    <w:rsid w:val="00B21EC1"/>
    <w:rsid w:val="00B36616"/>
    <w:rsid w:val="00B37A64"/>
    <w:rsid w:val="00B37B0A"/>
    <w:rsid w:val="00B41377"/>
    <w:rsid w:val="00B468CF"/>
    <w:rsid w:val="00B52B5E"/>
    <w:rsid w:val="00B52CDE"/>
    <w:rsid w:val="00B61BE9"/>
    <w:rsid w:val="00B6339D"/>
    <w:rsid w:val="00B65FBA"/>
    <w:rsid w:val="00B7137D"/>
    <w:rsid w:val="00B74693"/>
    <w:rsid w:val="00B82116"/>
    <w:rsid w:val="00B84DA3"/>
    <w:rsid w:val="00B84EFF"/>
    <w:rsid w:val="00B958C6"/>
    <w:rsid w:val="00B9760C"/>
    <w:rsid w:val="00BA6688"/>
    <w:rsid w:val="00BB10E6"/>
    <w:rsid w:val="00BB3CB8"/>
    <w:rsid w:val="00BB570D"/>
    <w:rsid w:val="00BC0156"/>
    <w:rsid w:val="00BC1364"/>
    <w:rsid w:val="00BC6C89"/>
    <w:rsid w:val="00BD35B0"/>
    <w:rsid w:val="00BD55BC"/>
    <w:rsid w:val="00BD5E1D"/>
    <w:rsid w:val="00BE45DA"/>
    <w:rsid w:val="00BF1973"/>
    <w:rsid w:val="00BF1C8B"/>
    <w:rsid w:val="00C031BB"/>
    <w:rsid w:val="00C15C51"/>
    <w:rsid w:val="00C22314"/>
    <w:rsid w:val="00C22A45"/>
    <w:rsid w:val="00C26B94"/>
    <w:rsid w:val="00C30960"/>
    <w:rsid w:val="00C309CF"/>
    <w:rsid w:val="00C37476"/>
    <w:rsid w:val="00C37F7F"/>
    <w:rsid w:val="00C467C4"/>
    <w:rsid w:val="00C514DD"/>
    <w:rsid w:val="00C57121"/>
    <w:rsid w:val="00C633E6"/>
    <w:rsid w:val="00C70460"/>
    <w:rsid w:val="00C7300B"/>
    <w:rsid w:val="00C74424"/>
    <w:rsid w:val="00CA07FA"/>
    <w:rsid w:val="00CA7410"/>
    <w:rsid w:val="00CA7964"/>
    <w:rsid w:val="00CB0C60"/>
    <w:rsid w:val="00CC6168"/>
    <w:rsid w:val="00CD2AA9"/>
    <w:rsid w:val="00CD2E31"/>
    <w:rsid w:val="00CD3287"/>
    <w:rsid w:val="00CD3940"/>
    <w:rsid w:val="00CD539A"/>
    <w:rsid w:val="00CE1B0A"/>
    <w:rsid w:val="00CE41B5"/>
    <w:rsid w:val="00CE54FE"/>
    <w:rsid w:val="00CF15DD"/>
    <w:rsid w:val="00CF1C24"/>
    <w:rsid w:val="00CF1F7F"/>
    <w:rsid w:val="00CF2401"/>
    <w:rsid w:val="00CF2420"/>
    <w:rsid w:val="00CF25E6"/>
    <w:rsid w:val="00CF76EA"/>
    <w:rsid w:val="00D02354"/>
    <w:rsid w:val="00D02800"/>
    <w:rsid w:val="00D03BFA"/>
    <w:rsid w:val="00D03F51"/>
    <w:rsid w:val="00D0514A"/>
    <w:rsid w:val="00D05771"/>
    <w:rsid w:val="00D05FE1"/>
    <w:rsid w:val="00D07769"/>
    <w:rsid w:val="00D2116F"/>
    <w:rsid w:val="00D21C9D"/>
    <w:rsid w:val="00D317EF"/>
    <w:rsid w:val="00D328E4"/>
    <w:rsid w:val="00D35077"/>
    <w:rsid w:val="00D37A8B"/>
    <w:rsid w:val="00D41AC8"/>
    <w:rsid w:val="00D4523F"/>
    <w:rsid w:val="00D46C48"/>
    <w:rsid w:val="00D52C58"/>
    <w:rsid w:val="00D55A3B"/>
    <w:rsid w:val="00D55B85"/>
    <w:rsid w:val="00D56201"/>
    <w:rsid w:val="00D606FB"/>
    <w:rsid w:val="00D63578"/>
    <w:rsid w:val="00D6780B"/>
    <w:rsid w:val="00D70DCA"/>
    <w:rsid w:val="00D71C74"/>
    <w:rsid w:val="00D7270D"/>
    <w:rsid w:val="00D82A22"/>
    <w:rsid w:val="00D82C4D"/>
    <w:rsid w:val="00D86698"/>
    <w:rsid w:val="00D97BAE"/>
    <w:rsid w:val="00DA09DF"/>
    <w:rsid w:val="00DB02BF"/>
    <w:rsid w:val="00DB02F4"/>
    <w:rsid w:val="00DC22DB"/>
    <w:rsid w:val="00DD1AAA"/>
    <w:rsid w:val="00DD36A9"/>
    <w:rsid w:val="00DD6B8D"/>
    <w:rsid w:val="00DE122C"/>
    <w:rsid w:val="00DF0E21"/>
    <w:rsid w:val="00E00D42"/>
    <w:rsid w:val="00E01A01"/>
    <w:rsid w:val="00E01BFD"/>
    <w:rsid w:val="00E06A81"/>
    <w:rsid w:val="00E07178"/>
    <w:rsid w:val="00E27FDE"/>
    <w:rsid w:val="00E3297B"/>
    <w:rsid w:val="00E3399C"/>
    <w:rsid w:val="00E35485"/>
    <w:rsid w:val="00E3636B"/>
    <w:rsid w:val="00E50FAB"/>
    <w:rsid w:val="00E54C09"/>
    <w:rsid w:val="00E61CB3"/>
    <w:rsid w:val="00E64F08"/>
    <w:rsid w:val="00E6500F"/>
    <w:rsid w:val="00E658A8"/>
    <w:rsid w:val="00E71154"/>
    <w:rsid w:val="00E71F2C"/>
    <w:rsid w:val="00E8252F"/>
    <w:rsid w:val="00E83C8B"/>
    <w:rsid w:val="00E83F35"/>
    <w:rsid w:val="00E84838"/>
    <w:rsid w:val="00E85D04"/>
    <w:rsid w:val="00E866FF"/>
    <w:rsid w:val="00E8686F"/>
    <w:rsid w:val="00E86B25"/>
    <w:rsid w:val="00E87EDA"/>
    <w:rsid w:val="00EA2C8A"/>
    <w:rsid w:val="00EA655C"/>
    <w:rsid w:val="00EA7908"/>
    <w:rsid w:val="00EA7C49"/>
    <w:rsid w:val="00EB1D07"/>
    <w:rsid w:val="00EB59FE"/>
    <w:rsid w:val="00EB6DAD"/>
    <w:rsid w:val="00EC0B96"/>
    <w:rsid w:val="00EC13B4"/>
    <w:rsid w:val="00EC3DF7"/>
    <w:rsid w:val="00EC7180"/>
    <w:rsid w:val="00ED2BD6"/>
    <w:rsid w:val="00ED65BC"/>
    <w:rsid w:val="00EE0935"/>
    <w:rsid w:val="00EF12A7"/>
    <w:rsid w:val="00EF21FC"/>
    <w:rsid w:val="00EF66A1"/>
    <w:rsid w:val="00F10531"/>
    <w:rsid w:val="00F1057A"/>
    <w:rsid w:val="00F232EB"/>
    <w:rsid w:val="00F31DEB"/>
    <w:rsid w:val="00F420A0"/>
    <w:rsid w:val="00F465C2"/>
    <w:rsid w:val="00F50E88"/>
    <w:rsid w:val="00F51C76"/>
    <w:rsid w:val="00F56368"/>
    <w:rsid w:val="00F57538"/>
    <w:rsid w:val="00F657F7"/>
    <w:rsid w:val="00F6704D"/>
    <w:rsid w:val="00F67454"/>
    <w:rsid w:val="00F73743"/>
    <w:rsid w:val="00F75C42"/>
    <w:rsid w:val="00F76E6F"/>
    <w:rsid w:val="00F77F27"/>
    <w:rsid w:val="00F83D3E"/>
    <w:rsid w:val="00F87FAE"/>
    <w:rsid w:val="00F90D4C"/>
    <w:rsid w:val="00F96A35"/>
    <w:rsid w:val="00F977A3"/>
    <w:rsid w:val="00FA6603"/>
    <w:rsid w:val="00FB0238"/>
    <w:rsid w:val="00FB142D"/>
    <w:rsid w:val="00FB2446"/>
    <w:rsid w:val="00FB275A"/>
    <w:rsid w:val="00FB6D0A"/>
    <w:rsid w:val="00FC1595"/>
    <w:rsid w:val="00FD2452"/>
    <w:rsid w:val="00FD24C7"/>
    <w:rsid w:val="00FD2569"/>
    <w:rsid w:val="00FD2E57"/>
    <w:rsid w:val="00FF200B"/>
    <w:rsid w:val="00FF6D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7D18B12"/>
  <w15:chartTrackingRefBased/>
  <w15:docId w15:val="{3C22258F-10B7-4C9E-B4A9-C41DF9C1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Code"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206CB"/>
    <w:rPr>
      <w:sz w:val="24"/>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jc w:val="center"/>
      <w:outlineLvl w:val="1"/>
    </w:pPr>
    <w:rPr>
      <w:rFonts w:ascii="Tahoma" w:hAnsi="Tahoma" w:cs="Tahoma"/>
      <w:b/>
      <w:bCs/>
      <w:sz w:val="30"/>
    </w:rPr>
  </w:style>
  <w:style w:type="paragraph" w:styleId="3">
    <w:name w:val="heading 3"/>
    <w:basedOn w:val="a"/>
    <w:next w:val="a"/>
    <w:qFormat/>
    <w:pPr>
      <w:keepNext/>
      <w:spacing w:after="200" w:line="276" w:lineRule="auto"/>
      <w:jc w:val="center"/>
      <w:outlineLvl w:val="2"/>
    </w:pPr>
    <w:rPr>
      <w:rFonts w:ascii="Book Antiqua" w:eastAsia="Calibri" w:hAnsi="Book Antiqua" w:cs="Arial Unicode MS"/>
      <w:b/>
      <w:bCs/>
      <w:color w:val="808080"/>
      <w:u w:val="single"/>
      <w:lang w:eastAsia="en-US"/>
    </w:rPr>
  </w:style>
  <w:style w:type="paragraph" w:styleId="4">
    <w:name w:val="heading 4"/>
    <w:basedOn w:val="a"/>
    <w:next w:val="a"/>
    <w:qFormat/>
    <w:pPr>
      <w:keepNext/>
      <w:spacing w:after="200" w:line="276" w:lineRule="auto"/>
      <w:outlineLvl w:val="3"/>
    </w:pPr>
    <w:rPr>
      <w:rFonts w:ascii="Book Antiqua" w:eastAsia="Calibri" w:hAnsi="Book Antiqua" w:cs="Arial Unicode MS"/>
      <w:u w:val="single"/>
      <w:lang w:eastAsia="en-US"/>
    </w:rPr>
  </w:style>
  <w:style w:type="paragraph" w:styleId="5">
    <w:name w:val="heading 5"/>
    <w:basedOn w:val="a"/>
    <w:next w:val="a"/>
    <w:qFormat/>
    <w:pPr>
      <w:keepNext/>
      <w:spacing w:after="200" w:line="276" w:lineRule="auto"/>
      <w:jc w:val="both"/>
      <w:outlineLvl w:val="4"/>
    </w:pPr>
    <w:rPr>
      <w:rFonts w:ascii="Book Antiqua" w:eastAsia="Calibri" w:hAnsi="Book Antiqua" w:cs="Arial Unicode MS"/>
      <w:color w:val="808080"/>
      <w:u w:val="single"/>
      <w:lang w:eastAsia="en-US"/>
    </w:rPr>
  </w:style>
  <w:style w:type="paragraph" w:styleId="6">
    <w:name w:val="heading 6"/>
    <w:basedOn w:val="a"/>
    <w:next w:val="a"/>
    <w:qFormat/>
    <w:pPr>
      <w:keepNext/>
      <w:spacing w:before="120" w:after="120"/>
      <w:outlineLvl w:val="5"/>
    </w:pPr>
    <w:rPr>
      <w:rFonts w:ascii="Book Antiqua" w:eastAsia="Arial Unicode MS" w:hAnsi="Book Antiqua" w:cs="Arial Unicode MS"/>
      <w:b/>
      <w:bCs/>
      <w:color w:val="FF0000"/>
    </w:rPr>
  </w:style>
  <w:style w:type="paragraph" w:styleId="7">
    <w:name w:val="heading 7"/>
    <w:basedOn w:val="a"/>
    <w:next w:val="a"/>
    <w:qFormat/>
    <w:pPr>
      <w:keepNext/>
      <w:spacing w:before="120" w:after="120"/>
      <w:outlineLvl w:val="6"/>
    </w:pPr>
    <w:rPr>
      <w:rFonts w:ascii="Verdana" w:hAnsi="Verdana"/>
      <w:color w:val="FF0000"/>
      <w:u w:val="single"/>
    </w:rPr>
  </w:style>
  <w:style w:type="paragraph" w:styleId="8">
    <w:name w:val="heading 8"/>
    <w:basedOn w:val="a"/>
    <w:next w:val="a"/>
    <w:qFormat/>
    <w:pPr>
      <w:keepNext/>
      <w:spacing w:before="120" w:after="120"/>
      <w:jc w:val="center"/>
      <w:outlineLvl w:val="7"/>
    </w:pPr>
    <w:rPr>
      <w:rFonts w:ascii="Verdana" w:hAnsi="Verdana"/>
      <w:b/>
      <w:bCs/>
      <w:szCs w:val="28"/>
      <w:u w:val="single"/>
    </w:rPr>
  </w:style>
  <w:style w:type="paragraph" w:styleId="9">
    <w:name w:val="heading 9"/>
    <w:basedOn w:val="a"/>
    <w:next w:val="a"/>
    <w:qFormat/>
    <w:pPr>
      <w:keepNext/>
      <w:shd w:val="clear" w:color="auto" w:fill="336699"/>
      <w:jc w:val="center"/>
      <w:outlineLvl w:val="8"/>
    </w:pPr>
    <w:rPr>
      <w:rFonts w:ascii="Calibri" w:hAnsi="Calibri"/>
      <w:b/>
      <w:color w:val="FFFFF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720" w:right="540" w:hanging="360"/>
    </w:pPr>
    <w:rPr>
      <w:rFonts w:eastAsia="SimSun"/>
      <w:szCs w:val="20"/>
    </w:rPr>
  </w:style>
  <w:style w:type="paragraph" w:styleId="a4">
    <w:name w:val="footer"/>
    <w:basedOn w:val="a"/>
    <w:pPr>
      <w:tabs>
        <w:tab w:val="center" w:pos="4153"/>
        <w:tab w:val="right" w:pos="8306"/>
      </w:tabs>
    </w:pPr>
  </w:style>
  <w:style w:type="character" w:styleId="-">
    <w:name w:val="Hyperlink"/>
    <w:rPr>
      <w:color w:val="0000FF"/>
      <w:u w:val="single"/>
    </w:rPr>
  </w:style>
  <w:style w:type="paragraph" w:styleId="a5">
    <w:name w:val="header"/>
    <w:basedOn w:val="a"/>
    <w:pPr>
      <w:tabs>
        <w:tab w:val="center" w:pos="4153"/>
        <w:tab w:val="right" w:pos="8306"/>
      </w:tabs>
    </w:pPr>
  </w:style>
  <w:style w:type="character" w:customStyle="1" w:styleId="Verdana">
    <w:name w:val="Στυλ Verdana"/>
    <w:rPr>
      <w:rFonts w:ascii="Verdana" w:hAnsi="Verdana" w:hint="default"/>
      <w:sz w:val="20"/>
    </w:rPr>
  </w:style>
  <w:style w:type="paragraph" w:styleId="a6">
    <w:name w:val="List Paragraph"/>
    <w:basedOn w:val="a"/>
    <w:uiPriority w:val="34"/>
    <w:qFormat/>
    <w:pPr>
      <w:spacing w:line="300" w:lineRule="auto"/>
      <w:ind w:left="720"/>
      <w:jc w:val="both"/>
    </w:pPr>
    <w:rPr>
      <w:rFonts w:ascii="Arial" w:hAnsi="Arial"/>
      <w:sz w:val="22"/>
      <w:szCs w:val="20"/>
      <w:lang w:eastAsia="en-US"/>
    </w:rPr>
  </w:style>
  <w:style w:type="paragraph" w:styleId="a7">
    <w:name w:val="Body Text"/>
    <w:basedOn w:val="a"/>
    <w:link w:val="Char"/>
    <w:pPr>
      <w:spacing w:line="280" w:lineRule="atLeast"/>
      <w:jc w:val="both"/>
    </w:pPr>
  </w:style>
  <w:style w:type="paragraph" w:styleId="a8">
    <w:name w:val="footnote text"/>
    <w:basedOn w:val="a"/>
    <w:semiHidden/>
    <w:pPr>
      <w:widowControl w:val="0"/>
      <w:suppressAutoHyphens/>
      <w:jc w:val="both"/>
    </w:pPr>
    <w:rPr>
      <w:rFonts w:ascii="Book Antiqua" w:eastAsia="Arial" w:hAnsi="Book Antiqua"/>
      <w:kern w:val="2"/>
      <w:sz w:val="20"/>
      <w:szCs w:val="20"/>
    </w:rPr>
  </w:style>
  <w:style w:type="paragraph" w:styleId="20">
    <w:name w:val="Body Text 2"/>
    <w:basedOn w:val="a"/>
    <w:pPr>
      <w:spacing w:after="120" w:line="480" w:lineRule="auto"/>
    </w:pPr>
  </w:style>
  <w:style w:type="paragraph" w:styleId="30">
    <w:name w:val="Body Text 3"/>
    <w:basedOn w:val="a"/>
    <w:pPr>
      <w:spacing w:after="120"/>
    </w:pPr>
    <w:rPr>
      <w:sz w:val="16"/>
      <w:szCs w:val="16"/>
    </w:rPr>
  </w:style>
  <w:style w:type="character" w:styleId="a9">
    <w:name w:val="footnote reference"/>
    <w:semiHidden/>
    <w:rPr>
      <w:vertAlign w:val="superscript"/>
    </w:rPr>
  </w:style>
  <w:style w:type="character" w:customStyle="1" w:styleId="CharChar">
    <w:name w:val="Char Char"/>
    <w:rPr>
      <w:sz w:val="24"/>
      <w:szCs w:val="24"/>
    </w:rPr>
  </w:style>
  <w:style w:type="paragraph" w:styleId="aa">
    <w:name w:val="No Spacing"/>
    <w:uiPriority w:val="1"/>
    <w:qFormat/>
    <w:rsid w:val="00AB7464"/>
    <w:rPr>
      <w:rFonts w:ascii="Calibri" w:hAnsi="Calibri"/>
      <w:sz w:val="22"/>
      <w:szCs w:val="22"/>
    </w:rPr>
  </w:style>
  <w:style w:type="character" w:styleId="ab">
    <w:name w:val="page number"/>
    <w:basedOn w:val="a0"/>
    <w:rsid w:val="00467788"/>
  </w:style>
  <w:style w:type="character" w:customStyle="1" w:styleId="apple-converted-space">
    <w:name w:val="apple-converted-space"/>
    <w:basedOn w:val="a0"/>
    <w:rsid w:val="00970F73"/>
  </w:style>
  <w:style w:type="character" w:styleId="ac">
    <w:name w:val="Strong"/>
    <w:uiPriority w:val="22"/>
    <w:qFormat/>
    <w:rsid w:val="006D64A8"/>
    <w:rPr>
      <w:b/>
      <w:bCs/>
    </w:rPr>
  </w:style>
  <w:style w:type="paragraph" w:styleId="ad">
    <w:name w:val="Plain Text"/>
    <w:basedOn w:val="a"/>
    <w:link w:val="Char0"/>
    <w:uiPriority w:val="99"/>
    <w:unhideWhenUsed/>
    <w:rsid w:val="00D52C58"/>
    <w:rPr>
      <w:rFonts w:ascii="Consolas" w:eastAsia="Calibri" w:hAnsi="Consolas"/>
      <w:sz w:val="21"/>
      <w:szCs w:val="21"/>
      <w:lang w:eastAsia="x-none"/>
    </w:rPr>
  </w:style>
  <w:style w:type="character" w:customStyle="1" w:styleId="Char0">
    <w:name w:val="Απλό κείμενο Char"/>
    <w:link w:val="ad"/>
    <w:uiPriority w:val="99"/>
    <w:rsid w:val="00D52C58"/>
    <w:rPr>
      <w:rFonts w:ascii="Consolas" w:eastAsia="Calibri" w:hAnsi="Consolas" w:cs="Times New Roman"/>
      <w:sz w:val="21"/>
      <w:szCs w:val="21"/>
      <w:lang w:val="el-GR"/>
    </w:rPr>
  </w:style>
  <w:style w:type="paragraph" w:styleId="ae">
    <w:name w:val="Balloon Text"/>
    <w:basedOn w:val="a"/>
    <w:link w:val="Char1"/>
    <w:rsid w:val="0048686C"/>
    <w:rPr>
      <w:rFonts w:ascii="Tahoma" w:hAnsi="Tahoma"/>
      <w:sz w:val="16"/>
      <w:szCs w:val="16"/>
      <w:lang w:val="x-none" w:eastAsia="x-none"/>
    </w:rPr>
  </w:style>
  <w:style w:type="character" w:customStyle="1" w:styleId="Char1">
    <w:name w:val="Κείμενο πλαισίου Char"/>
    <w:link w:val="ae"/>
    <w:rsid w:val="0048686C"/>
    <w:rPr>
      <w:rFonts w:ascii="Tahoma" w:hAnsi="Tahoma" w:cs="Tahoma"/>
      <w:sz w:val="16"/>
      <w:szCs w:val="16"/>
    </w:rPr>
  </w:style>
  <w:style w:type="character" w:styleId="af">
    <w:name w:val="Emphasis"/>
    <w:qFormat/>
    <w:rsid w:val="00E86B25"/>
    <w:rPr>
      <w:i/>
      <w:iCs/>
    </w:rPr>
  </w:style>
  <w:style w:type="character" w:customStyle="1" w:styleId="WW-">
    <w:name w:val="WW-Σύνδεσμος διαδικτύου"/>
    <w:qFormat/>
    <w:rsid w:val="00CF1F7F"/>
    <w:rPr>
      <w:color w:val="0000FF"/>
      <w:u w:val="single"/>
    </w:rPr>
  </w:style>
  <w:style w:type="character" w:customStyle="1" w:styleId="ListLabel301">
    <w:name w:val="ListLabel 301"/>
    <w:qFormat/>
    <w:rsid w:val="00CF1F7F"/>
    <w:rPr>
      <w:rFonts w:ascii="Times New Roman" w:eastAsia="Times New Roman" w:hAnsi="Times New Roman" w:cs="Times New Roman"/>
      <w:color w:val="000000"/>
      <w:u w:val="single"/>
    </w:rPr>
  </w:style>
  <w:style w:type="paragraph" w:customStyle="1" w:styleId="21">
    <w:name w:val="Παράγραφος λίστας2"/>
    <w:basedOn w:val="a"/>
    <w:qFormat/>
    <w:rsid w:val="00CF1F7F"/>
    <w:pPr>
      <w:suppressAutoHyphens/>
      <w:spacing w:after="200" w:line="276" w:lineRule="auto"/>
      <w:ind w:left="720"/>
    </w:pPr>
    <w:rPr>
      <w:rFonts w:ascii="Calibri" w:eastAsia="Calibri" w:hAnsi="Calibri" w:cs="Calibri"/>
      <w:sz w:val="22"/>
      <w:szCs w:val="22"/>
      <w:lang w:eastAsia="zh-CN" w:bidi="hi-IN"/>
    </w:rPr>
  </w:style>
  <w:style w:type="character" w:customStyle="1" w:styleId="10">
    <w:name w:val="Ανεπίλυτη αναφορά1"/>
    <w:uiPriority w:val="99"/>
    <w:semiHidden/>
    <w:unhideWhenUsed/>
    <w:rsid w:val="009704E9"/>
    <w:rPr>
      <w:color w:val="605E5C"/>
      <w:shd w:val="clear" w:color="auto" w:fill="E1DFDD"/>
    </w:rPr>
  </w:style>
  <w:style w:type="character" w:styleId="-0">
    <w:name w:val="FollowedHyperlink"/>
    <w:rsid w:val="005444E0"/>
    <w:rPr>
      <w:color w:val="954F72"/>
      <w:u w:val="single"/>
    </w:rPr>
  </w:style>
  <w:style w:type="table" w:styleId="af0">
    <w:name w:val="Table Grid"/>
    <w:basedOn w:val="a1"/>
    <w:rsid w:val="00F90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3">
    <w:name w:val="Κανονικό (Web)3"/>
    <w:basedOn w:val="a"/>
    <w:rsid w:val="00720830"/>
    <w:pPr>
      <w:suppressAutoHyphens/>
      <w:spacing w:before="280" w:after="280"/>
    </w:pPr>
    <w:rPr>
      <w:lang w:eastAsia="zh-CN"/>
    </w:rPr>
  </w:style>
  <w:style w:type="character" w:styleId="af1">
    <w:name w:val="Unresolved Mention"/>
    <w:basedOn w:val="a0"/>
    <w:uiPriority w:val="99"/>
    <w:semiHidden/>
    <w:unhideWhenUsed/>
    <w:rsid w:val="005108E7"/>
    <w:rPr>
      <w:color w:val="605E5C"/>
      <w:shd w:val="clear" w:color="auto" w:fill="E1DFDD"/>
    </w:rPr>
  </w:style>
  <w:style w:type="paragraph" w:styleId="Web">
    <w:name w:val="Normal (Web)"/>
    <w:basedOn w:val="a"/>
    <w:uiPriority w:val="99"/>
    <w:unhideWhenUsed/>
    <w:rsid w:val="00445520"/>
    <w:pPr>
      <w:spacing w:before="100" w:beforeAutospacing="1" w:after="100" w:afterAutospacing="1"/>
    </w:pPr>
  </w:style>
  <w:style w:type="paragraph" w:customStyle="1" w:styleId="Default">
    <w:name w:val="Default"/>
    <w:rsid w:val="00445520"/>
    <w:pPr>
      <w:autoSpaceDE w:val="0"/>
      <w:autoSpaceDN w:val="0"/>
      <w:adjustRightInd w:val="0"/>
    </w:pPr>
    <w:rPr>
      <w:rFonts w:ascii="Comic Sans MS" w:hAnsi="Comic Sans MS" w:cs="Comic Sans MS"/>
      <w:color w:val="000000"/>
      <w:sz w:val="24"/>
      <w:szCs w:val="24"/>
    </w:rPr>
  </w:style>
  <w:style w:type="paragraph" w:customStyle="1" w:styleId="11">
    <w:name w:val="Παράγραφος λίστας1"/>
    <w:basedOn w:val="a"/>
    <w:rsid w:val="001E28CD"/>
    <w:pPr>
      <w:suppressAutoHyphens/>
      <w:ind w:left="720"/>
      <w:contextualSpacing/>
    </w:pPr>
  </w:style>
  <w:style w:type="character" w:customStyle="1" w:styleId="Char">
    <w:name w:val="Σώμα κειμένου Char"/>
    <w:basedOn w:val="a0"/>
    <w:link w:val="a7"/>
    <w:rsid w:val="00D35077"/>
    <w:rPr>
      <w:sz w:val="24"/>
      <w:szCs w:val="24"/>
    </w:rPr>
  </w:style>
  <w:style w:type="character" w:customStyle="1" w:styleId="af2">
    <w:name w:val="Σύνδεσμος διαδικτύου"/>
    <w:rsid w:val="00D35077"/>
    <w:rPr>
      <w:color w:val="0000FF"/>
      <w:u w:val="single"/>
    </w:rPr>
  </w:style>
  <w:style w:type="character" w:styleId="HTML">
    <w:name w:val="HTML Code"/>
    <w:basedOn w:val="a0"/>
    <w:uiPriority w:val="99"/>
    <w:unhideWhenUsed/>
    <w:rsid w:val="00D4523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85075">
      <w:bodyDiv w:val="1"/>
      <w:marLeft w:val="0"/>
      <w:marRight w:val="0"/>
      <w:marTop w:val="0"/>
      <w:marBottom w:val="0"/>
      <w:divBdr>
        <w:top w:val="none" w:sz="0" w:space="0" w:color="auto"/>
        <w:left w:val="none" w:sz="0" w:space="0" w:color="auto"/>
        <w:bottom w:val="none" w:sz="0" w:space="0" w:color="auto"/>
        <w:right w:val="none" w:sz="0" w:space="0" w:color="auto"/>
      </w:divBdr>
    </w:div>
    <w:div w:id="313531708">
      <w:bodyDiv w:val="1"/>
      <w:marLeft w:val="0"/>
      <w:marRight w:val="0"/>
      <w:marTop w:val="0"/>
      <w:marBottom w:val="0"/>
      <w:divBdr>
        <w:top w:val="none" w:sz="0" w:space="0" w:color="auto"/>
        <w:left w:val="none" w:sz="0" w:space="0" w:color="auto"/>
        <w:bottom w:val="none" w:sz="0" w:space="0" w:color="auto"/>
        <w:right w:val="none" w:sz="0" w:space="0" w:color="auto"/>
      </w:divBdr>
    </w:div>
    <w:div w:id="386804160">
      <w:bodyDiv w:val="1"/>
      <w:marLeft w:val="0"/>
      <w:marRight w:val="0"/>
      <w:marTop w:val="0"/>
      <w:marBottom w:val="0"/>
      <w:divBdr>
        <w:top w:val="none" w:sz="0" w:space="0" w:color="auto"/>
        <w:left w:val="none" w:sz="0" w:space="0" w:color="auto"/>
        <w:bottom w:val="none" w:sz="0" w:space="0" w:color="auto"/>
        <w:right w:val="none" w:sz="0" w:space="0" w:color="auto"/>
      </w:divBdr>
    </w:div>
    <w:div w:id="393744513">
      <w:bodyDiv w:val="1"/>
      <w:marLeft w:val="0"/>
      <w:marRight w:val="0"/>
      <w:marTop w:val="0"/>
      <w:marBottom w:val="0"/>
      <w:divBdr>
        <w:top w:val="none" w:sz="0" w:space="0" w:color="auto"/>
        <w:left w:val="none" w:sz="0" w:space="0" w:color="auto"/>
        <w:bottom w:val="none" w:sz="0" w:space="0" w:color="auto"/>
        <w:right w:val="none" w:sz="0" w:space="0" w:color="auto"/>
      </w:divBdr>
    </w:div>
    <w:div w:id="509755161">
      <w:bodyDiv w:val="1"/>
      <w:marLeft w:val="0"/>
      <w:marRight w:val="0"/>
      <w:marTop w:val="0"/>
      <w:marBottom w:val="0"/>
      <w:divBdr>
        <w:top w:val="none" w:sz="0" w:space="0" w:color="auto"/>
        <w:left w:val="none" w:sz="0" w:space="0" w:color="auto"/>
        <w:bottom w:val="none" w:sz="0" w:space="0" w:color="auto"/>
        <w:right w:val="none" w:sz="0" w:space="0" w:color="auto"/>
      </w:divBdr>
    </w:div>
    <w:div w:id="766265610">
      <w:bodyDiv w:val="1"/>
      <w:marLeft w:val="0"/>
      <w:marRight w:val="0"/>
      <w:marTop w:val="0"/>
      <w:marBottom w:val="0"/>
      <w:divBdr>
        <w:top w:val="none" w:sz="0" w:space="0" w:color="auto"/>
        <w:left w:val="none" w:sz="0" w:space="0" w:color="auto"/>
        <w:bottom w:val="none" w:sz="0" w:space="0" w:color="auto"/>
        <w:right w:val="none" w:sz="0" w:space="0" w:color="auto"/>
      </w:divBdr>
    </w:div>
    <w:div w:id="876311543">
      <w:bodyDiv w:val="1"/>
      <w:marLeft w:val="0"/>
      <w:marRight w:val="0"/>
      <w:marTop w:val="0"/>
      <w:marBottom w:val="0"/>
      <w:divBdr>
        <w:top w:val="none" w:sz="0" w:space="0" w:color="auto"/>
        <w:left w:val="none" w:sz="0" w:space="0" w:color="auto"/>
        <w:bottom w:val="none" w:sz="0" w:space="0" w:color="auto"/>
        <w:right w:val="none" w:sz="0" w:space="0" w:color="auto"/>
      </w:divBdr>
    </w:div>
    <w:div w:id="1109012522">
      <w:bodyDiv w:val="1"/>
      <w:marLeft w:val="0"/>
      <w:marRight w:val="0"/>
      <w:marTop w:val="0"/>
      <w:marBottom w:val="0"/>
      <w:divBdr>
        <w:top w:val="none" w:sz="0" w:space="0" w:color="auto"/>
        <w:left w:val="none" w:sz="0" w:space="0" w:color="auto"/>
        <w:bottom w:val="none" w:sz="0" w:space="0" w:color="auto"/>
        <w:right w:val="none" w:sz="0" w:space="0" w:color="auto"/>
      </w:divBdr>
    </w:div>
    <w:div w:id="1120419703">
      <w:bodyDiv w:val="1"/>
      <w:marLeft w:val="0"/>
      <w:marRight w:val="0"/>
      <w:marTop w:val="0"/>
      <w:marBottom w:val="0"/>
      <w:divBdr>
        <w:top w:val="none" w:sz="0" w:space="0" w:color="auto"/>
        <w:left w:val="none" w:sz="0" w:space="0" w:color="auto"/>
        <w:bottom w:val="none" w:sz="0" w:space="0" w:color="auto"/>
        <w:right w:val="none" w:sz="0" w:space="0" w:color="auto"/>
      </w:divBdr>
    </w:div>
    <w:div w:id="1255867154">
      <w:bodyDiv w:val="1"/>
      <w:marLeft w:val="0"/>
      <w:marRight w:val="0"/>
      <w:marTop w:val="0"/>
      <w:marBottom w:val="0"/>
      <w:divBdr>
        <w:top w:val="none" w:sz="0" w:space="0" w:color="auto"/>
        <w:left w:val="none" w:sz="0" w:space="0" w:color="auto"/>
        <w:bottom w:val="none" w:sz="0" w:space="0" w:color="auto"/>
        <w:right w:val="none" w:sz="0" w:space="0" w:color="auto"/>
      </w:divBdr>
    </w:div>
    <w:div w:id="1297880456">
      <w:bodyDiv w:val="1"/>
      <w:marLeft w:val="0"/>
      <w:marRight w:val="0"/>
      <w:marTop w:val="0"/>
      <w:marBottom w:val="0"/>
      <w:divBdr>
        <w:top w:val="none" w:sz="0" w:space="0" w:color="auto"/>
        <w:left w:val="none" w:sz="0" w:space="0" w:color="auto"/>
        <w:bottom w:val="none" w:sz="0" w:space="0" w:color="auto"/>
        <w:right w:val="none" w:sz="0" w:space="0" w:color="auto"/>
      </w:divBdr>
    </w:div>
    <w:div w:id="1502234246">
      <w:bodyDiv w:val="1"/>
      <w:marLeft w:val="0"/>
      <w:marRight w:val="0"/>
      <w:marTop w:val="0"/>
      <w:marBottom w:val="0"/>
      <w:divBdr>
        <w:top w:val="none" w:sz="0" w:space="0" w:color="auto"/>
        <w:left w:val="none" w:sz="0" w:space="0" w:color="auto"/>
        <w:bottom w:val="none" w:sz="0" w:space="0" w:color="auto"/>
        <w:right w:val="none" w:sz="0" w:space="0" w:color="auto"/>
      </w:divBdr>
    </w:div>
    <w:div w:id="1715081574">
      <w:bodyDiv w:val="1"/>
      <w:marLeft w:val="0"/>
      <w:marRight w:val="0"/>
      <w:marTop w:val="0"/>
      <w:marBottom w:val="0"/>
      <w:divBdr>
        <w:top w:val="none" w:sz="0" w:space="0" w:color="auto"/>
        <w:left w:val="none" w:sz="0" w:space="0" w:color="auto"/>
        <w:bottom w:val="none" w:sz="0" w:space="0" w:color="auto"/>
        <w:right w:val="none" w:sz="0" w:space="0" w:color="auto"/>
      </w:divBdr>
    </w:div>
    <w:div w:id="1773014435">
      <w:bodyDiv w:val="1"/>
      <w:marLeft w:val="0"/>
      <w:marRight w:val="0"/>
      <w:marTop w:val="0"/>
      <w:marBottom w:val="0"/>
      <w:divBdr>
        <w:top w:val="none" w:sz="0" w:space="0" w:color="auto"/>
        <w:left w:val="none" w:sz="0" w:space="0" w:color="auto"/>
        <w:bottom w:val="none" w:sz="0" w:space="0" w:color="auto"/>
        <w:right w:val="none" w:sz="0" w:space="0" w:color="auto"/>
      </w:divBdr>
    </w:div>
    <w:div w:id="1799372411">
      <w:bodyDiv w:val="1"/>
      <w:marLeft w:val="0"/>
      <w:marRight w:val="0"/>
      <w:marTop w:val="0"/>
      <w:marBottom w:val="0"/>
      <w:divBdr>
        <w:top w:val="none" w:sz="0" w:space="0" w:color="auto"/>
        <w:left w:val="none" w:sz="0" w:space="0" w:color="auto"/>
        <w:bottom w:val="none" w:sz="0" w:space="0" w:color="auto"/>
        <w:right w:val="none" w:sz="0" w:space="0" w:color="auto"/>
      </w:divBdr>
    </w:div>
    <w:div w:id="1994329295">
      <w:bodyDiv w:val="1"/>
      <w:marLeft w:val="0"/>
      <w:marRight w:val="0"/>
      <w:marTop w:val="0"/>
      <w:marBottom w:val="0"/>
      <w:divBdr>
        <w:top w:val="none" w:sz="0" w:space="0" w:color="auto"/>
        <w:left w:val="none" w:sz="0" w:space="0" w:color="auto"/>
        <w:bottom w:val="none" w:sz="0" w:space="0" w:color="auto"/>
        <w:right w:val="none" w:sz="0" w:space="0" w:color="auto"/>
      </w:divBdr>
    </w:div>
    <w:div w:id="2001688667">
      <w:bodyDiv w:val="1"/>
      <w:marLeft w:val="0"/>
      <w:marRight w:val="0"/>
      <w:marTop w:val="0"/>
      <w:marBottom w:val="0"/>
      <w:divBdr>
        <w:top w:val="none" w:sz="0" w:space="0" w:color="auto"/>
        <w:left w:val="none" w:sz="0" w:space="0" w:color="auto"/>
        <w:bottom w:val="none" w:sz="0" w:space="0" w:color="auto"/>
        <w:right w:val="none" w:sz="0" w:space="0" w:color="auto"/>
      </w:divBdr>
    </w:div>
    <w:div w:id="2018847769">
      <w:bodyDiv w:val="1"/>
      <w:marLeft w:val="0"/>
      <w:marRight w:val="0"/>
      <w:marTop w:val="0"/>
      <w:marBottom w:val="0"/>
      <w:divBdr>
        <w:top w:val="none" w:sz="0" w:space="0" w:color="auto"/>
        <w:left w:val="none" w:sz="0" w:space="0" w:color="auto"/>
        <w:bottom w:val="none" w:sz="0" w:space="0" w:color="auto"/>
        <w:right w:val="none" w:sz="0" w:space="0" w:color="auto"/>
      </w:divBdr>
    </w:div>
    <w:div w:id="207095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gr/el/services/1000501/eggraphe-se-saek-tis-dyp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chools.dypa.gov.g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chools.dypa.gov.g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ypa.gov.gr/iek-oaed-arkhiki-epaghghelmatiki-katartisi?tab=spoydastes-stis-saek&amp;tab2=etos-katartisis-2026-2027&amp;tab3"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4EF91B5520F8488C72632DB084E5E1" ma:contentTypeVersion="11" ma:contentTypeDescription="Create a new document." ma:contentTypeScope="" ma:versionID="dc601f9c18f75d8deca663f574908e8f">
  <xsd:schema xmlns:xsd="http://www.w3.org/2001/XMLSchema" xmlns:xs="http://www.w3.org/2001/XMLSchema" xmlns:p="http://schemas.microsoft.com/office/2006/metadata/properties" xmlns:ns3="3eaba282-294a-4113-ad3c-947fbf6ad92b" targetNamespace="http://schemas.microsoft.com/office/2006/metadata/properties" ma:root="true" ma:fieldsID="d8795ed103383cd4272a3ba73052d66c" ns3:_="">
    <xsd:import namespace="3eaba282-294a-4113-ad3c-947fbf6ad92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ba282-294a-4113-ad3c-947fbf6ad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7883D-6BBC-4A73-8DC9-7CC133C08F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49ED1B-DC71-457E-A863-8DE94A0E1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ba282-294a-4113-ad3c-947fbf6ad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D68974-E5FD-4DD3-A44D-E22C62CF4EA0}">
  <ds:schemaRefs>
    <ds:schemaRef ds:uri="http://schemas.microsoft.com/sharepoint/v3/contenttype/forms"/>
  </ds:schemaRefs>
</ds:datastoreItem>
</file>

<file path=customXml/itemProps4.xml><?xml version="1.0" encoding="utf-8"?>
<ds:datastoreItem xmlns:ds="http://schemas.openxmlformats.org/officeDocument/2006/customXml" ds:itemID="{A171C6B3-40B8-4C95-A967-DE791800D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518</Words>
  <Characters>2799</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oaed</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pc3</dc:creator>
  <cp:keywords/>
  <cp:lastModifiedBy>OAED</cp:lastModifiedBy>
  <cp:revision>3</cp:revision>
  <cp:lastPrinted>2026-08-18T12:29:00Z</cp:lastPrinted>
  <dcterms:created xsi:type="dcterms:W3CDTF">2026-09-01T11:10:00Z</dcterms:created>
  <dcterms:modified xsi:type="dcterms:W3CDTF">2026-09-01T11:20:00Z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0x010100F74EF91B5520F8488C72632DB084E5E1</vt:lpwstr>
  </property>
</Properties>
</file>